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1.xml" ContentType="application/vnd.openxmlformats-officedocument.drawingml.chart+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10.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1.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9.xml" ContentType="application/vnd.openxmlformats-officedocument.drawingml.diagramData+xml"/>
  <Override PartName="/word/diagrams/layout80.xml" ContentType="application/vnd.openxmlformats-officedocument.drawingml.diagramLayout+xml"/>
  <Override PartName="/word/diagrams/quickStyle80.xml" ContentType="application/vnd.openxmlformats-officedocument.drawingml.diagramStyle+xml"/>
  <Override PartName="/word/diagrams/colors8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19D25" w14:textId="0E0D288A" w:rsidR="00825312" w:rsidRPr="00825312" w:rsidRDefault="005A7994" w:rsidP="00825312">
      <w:pPr>
        <w:rPr>
          <w:rStyle w:val="SubtleReference"/>
          <w:rFonts w:eastAsiaTheme="majorEastAsia" w:cstheme="majorBidi"/>
          <w:i w:val="0"/>
          <w:iCs w:val="0"/>
          <w:color w:val="auto"/>
        </w:rPr>
      </w:pPr>
      <w:r w:rsidRPr="005A7994">
        <w:rPr>
          <w:rStyle w:val="SubtleReference"/>
          <w:rFonts w:eastAsiaTheme="majorEastAsia" w:cstheme="majorBidi"/>
          <w:i w:val="0"/>
          <w:iCs w:val="0"/>
          <w:noProof/>
          <w:color w:val="auto"/>
        </w:rPr>
        <mc:AlternateContent>
          <mc:Choice Requires="wps">
            <w:drawing>
              <wp:anchor distT="0" distB="0" distL="114300" distR="114300" simplePos="0" relativeHeight="251666432" behindDoc="0" locked="0" layoutInCell="0" allowOverlap="1" wp14:anchorId="29D8FD2B" wp14:editId="66A6FC60">
                <wp:simplePos x="0" y="0"/>
                <wp:positionH relativeFrom="margin">
                  <wp:align>center</wp:align>
                </wp:positionH>
                <wp:positionV relativeFrom="margin">
                  <wp:posOffset>3000213</wp:posOffset>
                </wp:positionV>
                <wp:extent cx="3040380" cy="1413510"/>
                <wp:effectExtent l="19050" t="19050" r="26670" b="152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141413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03C142" w14:textId="77777777" w:rsidR="005A7994" w:rsidRDefault="005A7994">
                            <w:pPr>
                              <w:spacing w:after="0"/>
                              <w:jc w:val="center"/>
                              <w:rPr>
                                <w:i/>
                                <w:iCs/>
                                <w:color w:val="7F7F7F" w:themeColor="text1" w:themeTint="80"/>
                                <w:sz w:val="24"/>
                              </w:rPr>
                            </w:pPr>
                            <w:r w:rsidRPr="005A7994">
                              <w:rPr>
                                <w:i/>
                                <w:iCs/>
                                <w:color w:val="7F7F7F" w:themeColor="text1" w:themeTint="80"/>
                                <w:sz w:val="24"/>
                              </w:rPr>
                              <w:t>Publicatie geschreven als onderdeel van een masterscriptie</w:t>
                            </w:r>
                            <w:r>
                              <w:rPr>
                                <w:i/>
                                <w:iCs/>
                                <w:color w:val="7F7F7F" w:themeColor="text1" w:themeTint="80"/>
                                <w:sz w:val="24"/>
                              </w:rPr>
                              <w:t xml:space="preserve"> Interculturele Communicatie, Universiteit Utrecht, </w:t>
                            </w:r>
                          </w:p>
                          <w:p w14:paraId="307D65EB" w14:textId="77777777" w:rsidR="005A7994" w:rsidRDefault="005A7994">
                            <w:pPr>
                              <w:spacing w:after="0"/>
                              <w:jc w:val="center"/>
                              <w:rPr>
                                <w:i/>
                                <w:iCs/>
                                <w:color w:val="7F7F7F" w:themeColor="text1" w:themeTint="80"/>
                                <w:sz w:val="24"/>
                              </w:rPr>
                            </w:pPr>
                            <w:r>
                              <w:rPr>
                                <w:i/>
                                <w:iCs/>
                                <w:color w:val="7F7F7F" w:themeColor="text1" w:themeTint="80"/>
                                <w:sz w:val="24"/>
                              </w:rPr>
                              <w:t>begeleid door Dr. J.D. ten Thije en</w:t>
                            </w:r>
                          </w:p>
                          <w:p w14:paraId="12313F04" w14:textId="55BBBC24" w:rsidR="005A7994" w:rsidRDefault="005A7994">
                            <w:pPr>
                              <w:spacing w:after="0"/>
                              <w:jc w:val="center"/>
                              <w:rPr>
                                <w:i/>
                                <w:iCs/>
                                <w:color w:val="7F7F7F" w:themeColor="text1" w:themeTint="80"/>
                                <w:sz w:val="24"/>
                              </w:rPr>
                            </w:pPr>
                            <w:r>
                              <w:rPr>
                                <w:i/>
                                <w:iCs/>
                                <w:color w:val="7F7F7F" w:themeColor="text1" w:themeTint="80"/>
                                <w:sz w:val="24"/>
                              </w:rPr>
                              <w:t xml:space="preserve"> Dr. D.M.L.  Janssen</w:t>
                            </w:r>
                          </w:p>
                          <w:p w14:paraId="2F2CD2C1" w14:textId="3B36888C" w:rsidR="006D4E49" w:rsidRDefault="006D4E49">
                            <w:pPr>
                              <w:spacing w:after="0"/>
                              <w:jc w:val="center"/>
                              <w:rPr>
                                <w:i/>
                                <w:iCs/>
                                <w:color w:val="7F7F7F" w:themeColor="text1" w:themeTint="80"/>
                                <w:sz w:val="24"/>
                              </w:rPr>
                            </w:pPr>
                            <w:r>
                              <w:rPr>
                                <w:i/>
                                <w:iCs/>
                                <w:color w:val="7F7F7F" w:themeColor="text1" w:themeTint="80"/>
                                <w:sz w:val="24"/>
                              </w:rPr>
                              <w:t>April 2014</w:t>
                            </w:r>
                          </w:p>
                          <w:p w14:paraId="043F3C0E" w14:textId="77777777" w:rsidR="006D4E49" w:rsidRPr="005A7994" w:rsidRDefault="006D4E49">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236.25pt;width:239.4pt;height:111.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" o:allowincell="f" adj="1739" fillcolor="#943634" strokecolor="#9bbb59" strokeweight="3pt">
                <v:shadow color="#5d7035" offset="1pt,1pt"/>
                <v:textbox inset="3.6pt,,3.6pt">
                  <w:txbxContent>
                    <w:p w14:paraId="5A03C142" w14:textId="77777777" w:rsidR="005A7994" w:rsidRDefault="005A7994">
                      <w:pPr>
                        <w:spacing w:after="0"/>
                        <w:jc w:val="center"/>
                        <w:rPr>
                          <w:i/>
                          <w:iCs/>
                          <w:color w:val="7F7F7F" w:themeColor="text1" w:themeTint="80"/>
                          <w:sz w:val="24"/>
                        </w:rPr>
                      </w:pPr>
                      <w:r w:rsidRPr="005A7994">
                        <w:rPr>
                          <w:i/>
                          <w:iCs/>
                          <w:color w:val="7F7F7F" w:themeColor="text1" w:themeTint="80"/>
                          <w:sz w:val="24"/>
                        </w:rPr>
                        <w:t>Publicatie geschreven als onderdeel van een masterscriptie</w:t>
                      </w:r>
                      <w:r>
                        <w:rPr>
                          <w:i/>
                          <w:iCs/>
                          <w:color w:val="7F7F7F" w:themeColor="text1" w:themeTint="80"/>
                          <w:sz w:val="24"/>
                        </w:rPr>
                        <w:t xml:space="preserve"> Interculturele Communicatie, Universiteit Utrecht, </w:t>
                      </w:r>
                    </w:p>
                    <w:p w14:paraId="307D65EB" w14:textId="77777777" w:rsidR="005A7994" w:rsidRDefault="005A7994">
                      <w:pPr>
                        <w:spacing w:after="0"/>
                        <w:jc w:val="center"/>
                        <w:rPr>
                          <w:i/>
                          <w:iCs/>
                          <w:color w:val="7F7F7F" w:themeColor="text1" w:themeTint="80"/>
                          <w:sz w:val="24"/>
                        </w:rPr>
                      </w:pPr>
                      <w:r>
                        <w:rPr>
                          <w:i/>
                          <w:iCs/>
                          <w:color w:val="7F7F7F" w:themeColor="text1" w:themeTint="80"/>
                          <w:sz w:val="24"/>
                        </w:rPr>
                        <w:t>begeleid door Dr. J.D. ten Thije en</w:t>
                      </w:r>
                    </w:p>
                    <w:p w14:paraId="12313F04" w14:textId="55BBBC24" w:rsidR="005A7994" w:rsidRDefault="005A7994">
                      <w:pPr>
                        <w:spacing w:after="0"/>
                        <w:jc w:val="center"/>
                        <w:rPr>
                          <w:i/>
                          <w:iCs/>
                          <w:color w:val="7F7F7F" w:themeColor="text1" w:themeTint="80"/>
                          <w:sz w:val="24"/>
                        </w:rPr>
                      </w:pPr>
                      <w:r>
                        <w:rPr>
                          <w:i/>
                          <w:iCs/>
                          <w:color w:val="7F7F7F" w:themeColor="text1" w:themeTint="80"/>
                          <w:sz w:val="24"/>
                        </w:rPr>
                        <w:t xml:space="preserve"> Dr. D.M.L.  Janssen</w:t>
                      </w:r>
                    </w:p>
                    <w:p w14:paraId="2F2CD2C1" w14:textId="3B36888C" w:rsidR="006D4E49" w:rsidRDefault="006D4E49">
                      <w:pPr>
                        <w:spacing w:after="0"/>
                        <w:jc w:val="center"/>
                        <w:rPr>
                          <w:i/>
                          <w:iCs/>
                          <w:color w:val="7F7F7F" w:themeColor="text1" w:themeTint="80"/>
                          <w:sz w:val="24"/>
                        </w:rPr>
                      </w:pPr>
                      <w:r>
                        <w:rPr>
                          <w:i/>
                          <w:iCs/>
                          <w:color w:val="7F7F7F" w:themeColor="text1" w:themeTint="80"/>
                          <w:sz w:val="24"/>
                        </w:rPr>
                        <w:t>April 2014</w:t>
                      </w:r>
                    </w:p>
                    <w:p w14:paraId="043F3C0E" w14:textId="77777777" w:rsidR="006D4E49" w:rsidRPr="005A7994" w:rsidRDefault="006D4E49">
                      <w:pPr>
                        <w:spacing w:after="0"/>
                        <w:jc w:val="center"/>
                        <w:rPr>
                          <w:i/>
                          <w:iCs/>
                          <w:color w:val="7F7F7F" w:themeColor="text1" w:themeTint="80"/>
                          <w:sz w:val="24"/>
                        </w:rPr>
                      </w:pPr>
                    </w:p>
                  </w:txbxContent>
                </v:textbox>
                <w10:wrap type="square" anchorx="margin" anchory="margin"/>
              </v:shape>
            </w:pict>
          </mc:Fallback>
        </mc:AlternateContent>
      </w:r>
      <w:r w:rsidR="00C36F2C">
        <w:rPr>
          <w:noProof/>
        </w:rPr>
        <w:drawing>
          <wp:anchor distT="0" distB="0" distL="114300" distR="114300" simplePos="0" relativeHeight="251664384" behindDoc="0" locked="0" layoutInCell="1" allowOverlap="1" wp14:anchorId="47EB4172" wp14:editId="757F497A">
            <wp:simplePos x="0" y="0"/>
            <wp:positionH relativeFrom="margin">
              <wp:align>center</wp:align>
            </wp:positionH>
            <wp:positionV relativeFrom="margin">
              <wp:align>center</wp:align>
            </wp:positionV>
            <wp:extent cx="5276850" cy="74879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pagina.jpg"/>
                    <pic:cNvPicPr/>
                  </pic:nvPicPr>
                  <pic:blipFill>
                    <a:blip r:embed="rId12">
                      <a:extLst>
                        <a:ext uri="{28A0092B-C50C-407E-A947-70E740481C1C}">
                          <a14:useLocalDpi xmlns:a14="http://schemas.microsoft.com/office/drawing/2010/main" val="0"/>
                        </a:ext>
                      </a:extLst>
                    </a:blip>
                    <a:stretch>
                      <a:fillRect/>
                    </a:stretch>
                  </pic:blipFill>
                  <pic:spPr>
                    <a:xfrm>
                      <a:off x="0" y="0"/>
                      <a:ext cx="5276850" cy="7487920"/>
                    </a:xfrm>
                    <a:prstGeom prst="rect">
                      <a:avLst/>
                    </a:prstGeom>
                  </pic:spPr>
                </pic:pic>
              </a:graphicData>
            </a:graphic>
            <wp14:sizeRelH relativeFrom="page">
              <wp14:pctWidth>0</wp14:pctWidth>
            </wp14:sizeRelH>
            <wp14:sizeRelV relativeFrom="page">
              <wp14:pctHeight>0</wp14:pctHeight>
            </wp14:sizeRelV>
          </wp:anchor>
        </w:drawing>
      </w:r>
      <w:bookmarkStart w:id="0" w:name="_Toc378597913"/>
      <w:bookmarkStart w:id="1" w:name="_Toc378597106"/>
      <w:bookmarkStart w:id="2" w:name="_Toc380844099"/>
      <w:bookmarkStart w:id="3" w:name="_Toc382842580"/>
    </w:p>
    <w:sdt>
      <w:sdtPr>
        <w:rPr>
          <w:caps w:val="0"/>
          <w:color w:val="auto"/>
          <w:spacing w:val="0"/>
          <w:sz w:val="20"/>
          <w:szCs w:val="20"/>
        </w:rPr>
        <w:id w:val="-1008292582"/>
        <w:docPartObj>
          <w:docPartGallery w:val="Table of Contents"/>
          <w:docPartUnique/>
        </w:docPartObj>
      </w:sdtPr>
      <w:sdtEndPr>
        <w:rPr>
          <w:noProof/>
        </w:rPr>
      </w:sdtEndPr>
      <w:sdtContent>
        <w:p w14:paraId="15600A75" w14:textId="0A24F2C1" w:rsidR="00825312" w:rsidRPr="00D221A0" w:rsidRDefault="00825312" w:rsidP="00825312">
          <w:pPr>
            <w:pStyle w:val="Heading2"/>
            <w:rPr>
              <w:noProof/>
            </w:rPr>
          </w:pPr>
          <w:r>
            <w:t>INHOUDSOPGAVE</w:t>
          </w:r>
          <w:r w:rsidRPr="003D074C">
            <w:rPr>
              <w:color w:val="943634" w:themeColor="accent2" w:themeShade="BF"/>
            </w:rPr>
            <w:fldChar w:fldCharType="begin"/>
          </w:r>
          <w:r w:rsidRPr="003D074C">
            <w:rPr>
              <w:color w:val="943634" w:themeColor="accent2" w:themeShade="BF"/>
            </w:rPr>
            <w:instrText xml:space="preserve"> TOC \o "1-3" \h \z \u </w:instrText>
          </w:r>
          <w:r w:rsidRPr="003D074C">
            <w:rPr>
              <w:color w:val="943634" w:themeColor="accent2" w:themeShade="BF"/>
            </w:rPr>
            <w:fldChar w:fldCharType="separate"/>
          </w:r>
        </w:p>
        <w:p w14:paraId="207DD644" w14:textId="77777777" w:rsidR="00825312" w:rsidRDefault="00F30376" w:rsidP="00825312">
          <w:pPr>
            <w:pStyle w:val="TOC2"/>
            <w:rPr>
              <w:rFonts w:eastAsiaTheme="minorEastAsia" w:cstheme="minorBidi"/>
              <w:i w:val="0"/>
              <w:sz w:val="22"/>
              <w:szCs w:val="22"/>
            </w:rPr>
          </w:pPr>
          <w:hyperlink w:anchor="_Toc382842580" w:history="1">
            <w:r w:rsidR="00825312" w:rsidRPr="001C6011">
              <w:rPr>
                <w:rStyle w:val="Hyperlink"/>
              </w:rPr>
              <w:t>Versta je me?</w:t>
            </w:r>
            <w:r w:rsidR="00825312">
              <w:rPr>
                <w:webHidden/>
              </w:rPr>
              <w:tab/>
            </w:r>
            <w:r w:rsidR="00825312">
              <w:rPr>
                <w:webHidden/>
              </w:rPr>
              <w:fldChar w:fldCharType="begin"/>
            </w:r>
            <w:r w:rsidR="00825312">
              <w:rPr>
                <w:webHidden/>
              </w:rPr>
              <w:instrText xml:space="preserve"> PAGEREF _Toc382842580 \h </w:instrText>
            </w:r>
            <w:r w:rsidR="00825312">
              <w:rPr>
                <w:webHidden/>
              </w:rPr>
            </w:r>
            <w:r w:rsidR="00825312">
              <w:rPr>
                <w:webHidden/>
              </w:rPr>
              <w:fldChar w:fldCharType="separate"/>
            </w:r>
            <w:r w:rsidR="001257DF">
              <w:rPr>
                <w:webHidden/>
              </w:rPr>
              <w:t>1</w:t>
            </w:r>
            <w:r w:rsidR="00825312">
              <w:rPr>
                <w:webHidden/>
              </w:rPr>
              <w:fldChar w:fldCharType="end"/>
            </w:r>
          </w:hyperlink>
        </w:p>
        <w:p w14:paraId="1691A52E" w14:textId="77777777" w:rsidR="00825312" w:rsidRDefault="00825312" w:rsidP="00825312">
          <w:pPr>
            <w:pStyle w:val="TOC3"/>
            <w:tabs>
              <w:tab w:val="right" w:leader="dot" w:pos="6228"/>
            </w:tabs>
            <w:ind w:left="0"/>
            <w:rPr>
              <w:rFonts w:eastAsiaTheme="minorEastAsia" w:cstheme="minorBidi"/>
              <w:noProof/>
              <w:sz w:val="22"/>
              <w:szCs w:val="22"/>
            </w:rPr>
          </w:pPr>
        </w:p>
        <w:p w14:paraId="6C7A8B35" w14:textId="77777777" w:rsidR="00825312" w:rsidRDefault="00F30376" w:rsidP="00825312">
          <w:pPr>
            <w:pStyle w:val="TOC1"/>
            <w:rPr>
              <w:rFonts w:eastAsiaTheme="minorEastAsia" w:cstheme="minorBidi"/>
              <w:color w:val="auto"/>
              <w:sz w:val="22"/>
              <w:szCs w:val="22"/>
            </w:rPr>
          </w:pPr>
          <w:hyperlink w:anchor="_Toc382842582" w:history="1">
            <w:r w:rsidR="00825312" w:rsidRPr="001C6011">
              <w:rPr>
                <w:rStyle w:val="Hyperlink"/>
              </w:rPr>
              <w:t xml:space="preserve">DEEL 1: </w:t>
            </w:r>
            <w:r w:rsidR="00825312" w:rsidRPr="00C1246B">
              <w:rPr>
                <w:rStyle w:val="Hyperlink"/>
                <w:i/>
              </w:rPr>
              <w:t>Luistertaal</w:t>
            </w:r>
            <w:r w:rsidR="00825312" w:rsidRPr="001C6011">
              <w:rPr>
                <w:rStyle w:val="Hyperlink"/>
              </w:rPr>
              <w:t xml:space="preserve"> als mogelijkheid</w:t>
            </w:r>
            <w:r w:rsidR="00825312">
              <w:rPr>
                <w:webHidden/>
              </w:rPr>
              <w:tab/>
            </w:r>
            <w:r w:rsidR="00825312">
              <w:rPr>
                <w:webHidden/>
              </w:rPr>
              <w:fldChar w:fldCharType="begin"/>
            </w:r>
            <w:r w:rsidR="00825312">
              <w:rPr>
                <w:webHidden/>
              </w:rPr>
              <w:instrText xml:space="preserve"> PAGEREF _Toc382842582 \h </w:instrText>
            </w:r>
            <w:r w:rsidR="00825312">
              <w:rPr>
                <w:webHidden/>
              </w:rPr>
            </w:r>
            <w:r w:rsidR="00825312">
              <w:rPr>
                <w:webHidden/>
              </w:rPr>
              <w:fldChar w:fldCharType="separate"/>
            </w:r>
            <w:r w:rsidR="001257DF">
              <w:rPr>
                <w:webHidden/>
              </w:rPr>
              <w:t>6</w:t>
            </w:r>
            <w:r w:rsidR="00825312">
              <w:rPr>
                <w:webHidden/>
              </w:rPr>
              <w:fldChar w:fldCharType="end"/>
            </w:r>
          </w:hyperlink>
        </w:p>
        <w:p w14:paraId="343B649E" w14:textId="77777777" w:rsidR="00825312" w:rsidRPr="00D221A0" w:rsidRDefault="00F30376" w:rsidP="00825312">
          <w:pPr>
            <w:pStyle w:val="TOC2"/>
            <w:rPr>
              <w:rFonts w:eastAsiaTheme="minorEastAsia" w:cstheme="minorBidi"/>
              <w:i w:val="0"/>
              <w:sz w:val="22"/>
              <w:szCs w:val="22"/>
            </w:rPr>
          </w:pPr>
          <w:hyperlink w:anchor="_Toc382842583" w:history="1">
            <w:r w:rsidR="00825312" w:rsidRPr="001C6011">
              <w:rPr>
                <w:rStyle w:val="Hyperlink"/>
              </w:rPr>
              <w:t>Meerdere talen, één gesprek</w:t>
            </w:r>
            <w:r w:rsidR="00825312">
              <w:rPr>
                <w:webHidden/>
              </w:rPr>
              <w:tab/>
            </w:r>
            <w:r w:rsidR="00825312">
              <w:rPr>
                <w:webHidden/>
              </w:rPr>
              <w:fldChar w:fldCharType="begin"/>
            </w:r>
            <w:r w:rsidR="00825312">
              <w:rPr>
                <w:webHidden/>
              </w:rPr>
              <w:instrText xml:space="preserve"> PAGEREF _Toc382842583 \h </w:instrText>
            </w:r>
            <w:r w:rsidR="00825312">
              <w:rPr>
                <w:webHidden/>
              </w:rPr>
            </w:r>
            <w:r w:rsidR="00825312">
              <w:rPr>
                <w:webHidden/>
              </w:rPr>
              <w:fldChar w:fldCharType="separate"/>
            </w:r>
            <w:r w:rsidR="001257DF">
              <w:rPr>
                <w:webHidden/>
              </w:rPr>
              <w:t>7</w:t>
            </w:r>
            <w:r w:rsidR="00825312">
              <w:rPr>
                <w:webHidden/>
              </w:rPr>
              <w:fldChar w:fldCharType="end"/>
            </w:r>
          </w:hyperlink>
        </w:p>
        <w:p w14:paraId="658FDEAF" w14:textId="77777777" w:rsidR="00825312" w:rsidRPr="00D221A0" w:rsidRDefault="00F30376" w:rsidP="00825312">
          <w:pPr>
            <w:pStyle w:val="TOC2"/>
            <w:rPr>
              <w:rFonts w:eastAsiaTheme="minorEastAsia" w:cstheme="minorBidi"/>
              <w:i w:val="0"/>
              <w:sz w:val="22"/>
              <w:szCs w:val="22"/>
            </w:rPr>
          </w:pPr>
          <w:hyperlink w:anchor="_Toc382842587" w:history="1">
            <w:r w:rsidR="00825312" w:rsidRPr="001C6011">
              <w:rPr>
                <w:rStyle w:val="Hyperlink"/>
                <w:iCs/>
              </w:rPr>
              <w:t xml:space="preserve">Vanzelfsprekende </w:t>
            </w:r>
            <w:r w:rsidR="00825312" w:rsidRPr="00C1246B">
              <w:rPr>
                <w:rStyle w:val="Hyperlink"/>
                <w:iCs/>
              </w:rPr>
              <w:t>Luistertaal</w:t>
            </w:r>
            <w:r w:rsidR="00825312">
              <w:rPr>
                <w:webHidden/>
              </w:rPr>
              <w:tab/>
            </w:r>
            <w:r w:rsidR="00825312">
              <w:rPr>
                <w:webHidden/>
              </w:rPr>
              <w:fldChar w:fldCharType="begin"/>
            </w:r>
            <w:r w:rsidR="00825312">
              <w:rPr>
                <w:webHidden/>
              </w:rPr>
              <w:instrText xml:space="preserve"> PAGEREF _Toc382842587 \h </w:instrText>
            </w:r>
            <w:r w:rsidR="00825312">
              <w:rPr>
                <w:webHidden/>
              </w:rPr>
            </w:r>
            <w:r w:rsidR="00825312">
              <w:rPr>
                <w:webHidden/>
              </w:rPr>
              <w:fldChar w:fldCharType="separate"/>
            </w:r>
            <w:r w:rsidR="001257DF">
              <w:rPr>
                <w:webHidden/>
              </w:rPr>
              <w:t>11</w:t>
            </w:r>
            <w:r w:rsidR="00825312">
              <w:rPr>
                <w:webHidden/>
              </w:rPr>
              <w:fldChar w:fldCharType="end"/>
            </w:r>
          </w:hyperlink>
        </w:p>
        <w:p w14:paraId="5B5EBEE2" w14:textId="77777777" w:rsidR="00825312" w:rsidRPr="00D221A0" w:rsidRDefault="00F30376" w:rsidP="00825312">
          <w:pPr>
            <w:pStyle w:val="TOC2"/>
            <w:rPr>
              <w:rFonts w:eastAsiaTheme="minorEastAsia" w:cstheme="minorBidi"/>
              <w:i w:val="0"/>
              <w:sz w:val="22"/>
              <w:szCs w:val="22"/>
            </w:rPr>
          </w:pPr>
          <w:hyperlink w:anchor="_Toc382842590" w:history="1">
            <w:r w:rsidR="00825312" w:rsidRPr="001C6011">
              <w:rPr>
                <w:rStyle w:val="Hyperlink"/>
                <w:iCs/>
              </w:rPr>
              <w:t xml:space="preserve">Aangeleerde </w:t>
            </w:r>
            <w:r w:rsidR="00825312" w:rsidRPr="00C1246B">
              <w:rPr>
                <w:rStyle w:val="Hyperlink"/>
                <w:iCs/>
              </w:rPr>
              <w:t>Luistertaal</w:t>
            </w:r>
            <w:r w:rsidR="00825312">
              <w:rPr>
                <w:webHidden/>
              </w:rPr>
              <w:tab/>
            </w:r>
            <w:r w:rsidR="00825312">
              <w:rPr>
                <w:webHidden/>
              </w:rPr>
              <w:fldChar w:fldCharType="begin"/>
            </w:r>
            <w:r w:rsidR="00825312">
              <w:rPr>
                <w:webHidden/>
              </w:rPr>
              <w:instrText xml:space="preserve"> PAGEREF _Toc382842590 \h </w:instrText>
            </w:r>
            <w:r w:rsidR="00825312">
              <w:rPr>
                <w:webHidden/>
              </w:rPr>
            </w:r>
            <w:r w:rsidR="00825312">
              <w:rPr>
                <w:webHidden/>
              </w:rPr>
              <w:fldChar w:fldCharType="separate"/>
            </w:r>
            <w:r w:rsidR="001257DF">
              <w:rPr>
                <w:webHidden/>
              </w:rPr>
              <w:t>14</w:t>
            </w:r>
            <w:r w:rsidR="00825312">
              <w:rPr>
                <w:webHidden/>
              </w:rPr>
              <w:fldChar w:fldCharType="end"/>
            </w:r>
          </w:hyperlink>
        </w:p>
        <w:p w14:paraId="5CCDBFBD" w14:textId="77777777" w:rsidR="00825312" w:rsidRDefault="00F30376" w:rsidP="00825312">
          <w:pPr>
            <w:pStyle w:val="TOC2"/>
            <w:rPr>
              <w:rFonts w:eastAsiaTheme="minorEastAsia" w:cstheme="minorBidi"/>
              <w:i w:val="0"/>
              <w:sz w:val="22"/>
              <w:szCs w:val="22"/>
            </w:rPr>
          </w:pPr>
          <w:hyperlink w:anchor="_Toc382842593" w:history="1">
            <w:r w:rsidR="00825312" w:rsidRPr="001C6011">
              <w:rPr>
                <w:rStyle w:val="Hyperlink"/>
                <w:iCs/>
              </w:rPr>
              <w:t>Houding</w:t>
            </w:r>
            <w:r w:rsidR="00825312">
              <w:rPr>
                <w:webHidden/>
              </w:rPr>
              <w:tab/>
            </w:r>
            <w:r w:rsidR="00825312">
              <w:rPr>
                <w:webHidden/>
              </w:rPr>
              <w:fldChar w:fldCharType="begin"/>
            </w:r>
            <w:r w:rsidR="00825312">
              <w:rPr>
                <w:webHidden/>
              </w:rPr>
              <w:instrText xml:space="preserve"> PAGEREF _Toc382842593 \h </w:instrText>
            </w:r>
            <w:r w:rsidR="00825312">
              <w:rPr>
                <w:webHidden/>
              </w:rPr>
            </w:r>
            <w:r w:rsidR="00825312">
              <w:rPr>
                <w:webHidden/>
              </w:rPr>
              <w:fldChar w:fldCharType="separate"/>
            </w:r>
            <w:r w:rsidR="001257DF">
              <w:rPr>
                <w:webHidden/>
              </w:rPr>
              <w:t>17</w:t>
            </w:r>
            <w:r w:rsidR="00825312">
              <w:rPr>
                <w:webHidden/>
              </w:rPr>
              <w:fldChar w:fldCharType="end"/>
            </w:r>
          </w:hyperlink>
        </w:p>
        <w:p w14:paraId="5C41951E" w14:textId="77777777" w:rsidR="00825312" w:rsidRDefault="00825312" w:rsidP="00825312">
          <w:pPr>
            <w:pStyle w:val="TOC3"/>
            <w:tabs>
              <w:tab w:val="right" w:leader="dot" w:pos="6228"/>
            </w:tabs>
            <w:ind w:left="0"/>
            <w:rPr>
              <w:rFonts w:eastAsiaTheme="minorEastAsia" w:cstheme="minorBidi"/>
              <w:noProof/>
              <w:sz w:val="22"/>
              <w:szCs w:val="22"/>
            </w:rPr>
          </w:pPr>
        </w:p>
        <w:p w14:paraId="5B028979" w14:textId="77777777" w:rsidR="00825312" w:rsidRDefault="00F30376" w:rsidP="00825312">
          <w:pPr>
            <w:pStyle w:val="TOC1"/>
            <w:rPr>
              <w:rFonts w:eastAsiaTheme="minorEastAsia" w:cstheme="minorBidi"/>
              <w:color w:val="auto"/>
              <w:sz w:val="22"/>
              <w:szCs w:val="22"/>
            </w:rPr>
          </w:pPr>
          <w:hyperlink w:anchor="_Toc382842597" w:history="1">
            <w:r w:rsidR="00825312" w:rsidRPr="001C6011">
              <w:rPr>
                <w:rStyle w:val="Hyperlink"/>
              </w:rPr>
              <w:t xml:space="preserve">DEEL 2: </w:t>
            </w:r>
            <w:r w:rsidR="00825312" w:rsidRPr="00C1246B">
              <w:rPr>
                <w:rStyle w:val="Hyperlink"/>
                <w:i/>
              </w:rPr>
              <w:t>Luistertaal</w:t>
            </w:r>
            <w:r w:rsidR="00825312" w:rsidRPr="001C6011">
              <w:rPr>
                <w:rStyle w:val="Hyperlink"/>
              </w:rPr>
              <w:t xml:space="preserve"> in de geschiedenis</w:t>
            </w:r>
            <w:r w:rsidR="00825312">
              <w:rPr>
                <w:webHidden/>
              </w:rPr>
              <w:tab/>
            </w:r>
            <w:r w:rsidR="00825312">
              <w:rPr>
                <w:webHidden/>
              </w:rPr>
              <w:fldChar w:fldCharType="begin"/>
            </w:r>
            <w:r w:rsidR="00825312">
              <w:rPr>
                <w:webHidden/>
              </w:rPr>
              <w:instrText xml:space="preserve"> PAGEREF _Toc382842597 \h </w:instrText>
            </w:r>
            <w:r w:rsidR="00825312">
              <w:rPr>
                <w:webHidden/>
              </w:rPr>
            </w:r>
            <w:r w:rsidR="00825312">
              <w:rPr>
                <w:webHidden/>
              </w:rPr>
              <w:fldChar w:fldCharType="separate"/>
            </w:r>
            <w:r w:rsidR="001257DF">
              <w:rPr>
                <w:webHidden/>
              </w:rPr>
              <w:t>22</w:t>
            </w:r>
            <w:r w:rsidR="00825312">
              <w:rPr>
                <w:webHidden/>
              </w:rPr>
              <w:fldChar w:fldCharType="end"/>
            </w:r>
          </w:hyperlink>
        </w:p>
        <w:p w14:paraId="0B60BE2D" w14:textId="77777777" w:rsidR="00825312" w:rsidRPr="00D221A0" w:rsidRDefault="00F30376" w:rsidP="00825312">
          <w:pPr>
            <w:pStyle w:val="TOC2"/>
            <w:rPr>
              <w:rFonts w:eastAsiaTheme="minorEastAsia" w:cstheme="minorBidi"/>
              <w:i w:val="0"/>
              <w:sz w:val="22"/>
              <w:szCs w:val="22"/>
            </w:rPr>
          </w:pPr>
          <w:hyperlink w:anchor="_Toc382842598" w:history="1">
            <w:r w:rsidR="00825312" w:rsidRPr="00C1246B">
              <w:rPr>
                <w:rStyle w:val="Hyperlink"/>
              </w:rPr>
              <w:t>Luistertaal</w:t>
            </w:r>
            <w:r w:rsidR="00825312" w:rsidRPr="001C6011">
              <w:rPr>
                <w:rStyle w:val="Hyperlink"/>
              </w:rPr>
              <w:t>: verleden tot heden</w:t>
            </w:r>
            <w:r w:rsidR="00825312">
              <w:rPr>
                <w:webHidden/>
              </w:rPr>
              <w:tab/>
            </w:r>
            <w:r w:rsidR="00825312">
              <w:rPr>
                <w:webHidden/>
              </w:rPr>
              <w:fldChar w:fldCharType="begin"/>
            </w:r>
            <w:r w:rsidR="00825312">
              <w:rPr>
                <w:webHidden/>
              </w:rPr>
              <w:instrText xml:space="preserve"> PAGEREF _Toc382842598 \h </w:instrText>
            </w:r>
            <w:r w:rsidR="00825312">
              <w:rPr>
                <w:webHidden/>
              </w:rPr>
            </w:r>
            <w:r w:rsidR="00825312">
              <w:rPr>
                <w:webHidden/>
              </w:rPr>
              <w:fldChar w:fldCharType="separate"/>
            </w:r>
            <w:r w:rsidR="001257DF">
              <w:rPr>
                <w:webHidden/>
              </w:rPr>
              <w:t>23</w:t>
            </w:r>
            <w:r w:rsidR="00825312">
              <w:rPr>
                <w:webHidden/>
              </w:rPr>
              <w:fldChar w:fldCharType="end"/>
            </w:r>
          </w:hyperlink>
        </w:p>
        <w:p w14:paraId="196C884F" w14:textId="77777777" w:rsidR="00825312" w:rsidRDefault="00F30376" w:rsidP="00825312">
          <w:pPr>
            <w:pStyle w:val="TOC2"/>
            <w:rPr>
              <w:rStyle w:val="Hyperlink"/>
            </w:rPr>
          </w:pPr>
          <w:hyperlink w:anchor="_Toc382842603" w:history="1">
            <w:r w:rsidR="00825312" w:rsidRPr="001C6011">
              <w:rPr>
                <w:rStyle w:val="Hyperlink"/>
                <w:iCs/>
              </w:rPr>
              <w:t>Handelaren en de Hanze</w:t>
            </w:r>
            <w:r w:rsidR="00825312">
              <w:rPr>
                <w:webHidden/>
              </w:rPr>
              <w:tab/>
            </w:r>
            <w:r w:rsidR="00825312">
              <w:rPr>
                <w:webHidden/>
              </w:rPr>
              <w:fldChar w:fldCharType="begin"/>
            </w:r>
            <w:r w:rsidR="00825312">
              <w:rPr>
                <w:webHidden/>
              </w:rPr>
              <w:instrText xml:space="preserve"> PAGEREF _Toc382842603 \h </w:instrText>
            </w:r>
            <w:r w:rsidR="00825312">
              <w:rPr>
                <w:webHidden/>
              </w:rPr>
            </w:r>
            <w:r w:rsidR="00825312">
              <w:rPr>
                <w:webHidden/>
              </w:rPr>
              <w:fldChar w:fldCharType="separate"/>
            </w:r>
            <w:r w:rsidR="001257DF">
              <w:rPr>
                <w:webHidden/>
              </w:rPr>
              <w:t>27</w:t>
            </w:r>
            <w:r w:rsidR="00825312">
              <w:rPr>
                <w:webHidden/>
              </w:rPr>
              <w:fldChar w:fldCharType="end"/>
            </w:r>
          </w:hyperlink>
        </w:p>
        <w:p w14:paraId="73B60EDF" w14:textId="77777777" w:rsidR="00825312" w:rsidRPr="00D221A0" w:rsidRDefault="00825312" w:rsidP="00825312">
          <w:pPr>
            <w:rPr>
              <w:noProof/>
            </w:rPr>
          </w:pPr>
        </w:p>
        <w:p w14:paraId="2A65687D" w14:textId="77777777" w:rsidR="00825312" w:rsidRDefault="00F30376" w:rsidP="00825312">
          <w:pPr>
            <w:pStyle w:val="TOC1"/>
            <w:rPr>
              <w:rFonts w:eastAsiaTheme="minorEastAsia" w:cstheme="minorBidi"/>
              <w:color w:val="auto"/>
              <w:sz w:val="22"/>
              <w:szCs w:val="22"/>
            </w:rPr>
          </w:pPr>
          <w:hyperlink w:anchor="_Toc382842607" w:history="1">
            <w:r w:rsidR="00825312" w:rsidRPr="001C6011">
              <w:rPr>
                <w:rStyle w:val="Hyperlink"/>
              </w:rPr>
              <w:t xml:space="preserve">DEEL 3: </w:t>
            </w:r>
            <w:r w:rsidR="00825312" w:rsidRPr="00C1246B">
              <w:rPr>
                <w:rStyle w:val="Hyperlink"/>
                <w:i/>
              </w:rPr>
              <w:t>Luistertaal</w:t>
            </w:r>
            <w:r w:rsidR="00825312" w:rsidRPr="001C6011">
              <w:rPr>
                <w:rStyle w:val="Hyperlink"/>
              </w:rPr>
              <w:t xml:space="preserve"> in Europa</w:t>
            </w:r>
            <w:r w:rsidR="00825312">
              <w:rPr>
                <w:webHidden/>
              </w:rPr>
              <w:tab/>
            </w:r>
            <w:r w:rsidR="00825312">
              <w:rPr>
                <w:webHidden/>
              </w:rPr>
              <w:fldChar w:fldCharType="begin"/>
            </w:r>
            <w:r w:rsidR="00825312">
              <w:rPr>
                <w:webHidden/>
              </w:rPr>
              <w:instrText xml:space="preserve"> PAGEREF _Toc382842607 \h </w:instrText>
            </w:r>
            <w:r w:rsidR="00825312">
              <w:rPr>
                <w:webHidden/>
              </w:rPr>
            </w:r>
            <w:r w:rsidR="00825312">
              <w:rPr>
                <w:webHidden/>
              </w:rPr>
              <w:fldChar w:fldCharType="separate"/>
            </w:r>
            <w:r w:rsidR="001257DF">
              <w:rPr>
                <w:webHidden/>
              </w:rPr>
              <w:t>32</w:t>
            </w:r>
            <w:r w:rsidR="00825312">
              <w:rPr>
                <w:webHidden/>
              </w:rPr>
              <w:fldChar w:fldCharType="end"/>
            </w:r>
          </w:hyperlink>
        </w:p>
        <w:p w14:paraId="0F665768" w14:textId="77777777" w:rsidR="00825312" w:rsidRPr="00D221A0" w:rsidRDefault="00F30376" w:rsidP="00825312">
          <w:pPr>
            <w:pStyle w:val="TOC2"/>
            <w:rPr>
              <w:rFonts w:eastAsiaTheme="minorEastAsia" w:cstheme="minorBidi"/>
              <w:i w:val="0"/>
              <w:sz w:val="22"/>
              <w:szCs w:val="22"/>
            </w:rPr>
          </w:pPr>
          <w:hyperlink w:anchor="_Toc382842608" w:history="1">
            <w:r w:rsidR="00825312" w:rsidRPr="001C6011">
              <w:rPr>
                <w:rStyle w:val="Hyperlink"/>
              </w:rPr>
              <w:t>Een beleid, verschillende talen</w:t>
            </w:r>
            <w:r w:rsidR="00825312">
              <w:rPr>
                <w:webHidden/>
              </w:rPr>
              <w:tab/>
            </w:r>
            <w:r w:rsidR="00825312">
              <w:rPr>
                <w:webHidden/>
              </w:rPr>
              <w:fldChar w:fldCharType="begin"/>
            </w:r>
            <w:r w:rsidR="00825312">
              <w:rPr>
                <w:webHidden/>
              </w:rPr>
              <w:instrText xml:space="preserve"> PAGEREF _Toc382842608 \h </w:instrText>
            </w:r>
            <w:r w:rsidR="00825312">
              <w:rPr>
                <w:webHidden/>
              </w:rPr>
            </w:r>
            <w:r w:rsidR="00825312">
              <w:rPr>
                <w:webHidden/>
              </w:rPr>
              <w:fldChar w:fldCharType="separate"/>
            </w:r>
            <w:r w:rsidR="001257DF">
              <w:rPr>
                <w:webHidden/>
              </w:rPr>
              <w:t>33</w:t>
            </w:r>
            <w:r w:rsidR="00825312">
              <w:rPr>
                <w:webHidden/>
              </w:rPr>
              <w:fldChar w:fldCharType="end"/>
            </w:r>
          </w:hyperlink>
        </w:p>
        <w:p w14:paraId="6433FC02" w14:textId="77777777" w:rsidR="00825312" w:rsidRPr="00D221A0" w:rsidRDefault="00F30376" w:rsidP="00825312">
          <w:pPr>
            <w:pStyle w:val="TOC2"/>
            <w:rPr>
              <w:rFonts w:eastAsiaTheme="minorEastAsia" w:cstheme="minorBidi"/>
              <w:i w:val="0"/>
              <w:sz w:val="22"/>
              <w:szCs w:val="22"/>
            </w:rPr>
          </w:pPr>
          <w:hyperlink w:anchor="_Toc382842612" w:history="1">
            <w:r w:rsidR="00825312" w:rsidRPr="00C1246B">
              <w:rPr>
                <w:rStyle w:val="Hyperlink"/>
              </w:rPr>
              <w:t>Luistertaal</w:t>
            </w:r>
            <w:r w:rsidR="00825312" w:rsidRPr="001C6011">
              <w:rPr>
                <w:rStyle w:val="Hyperlink"/>
              </w:rPr>
              <w:t xml:space="preserve"> op de grens</w:t>
            </w:r>
            <w:r w:rsidR="00825312">
              <w:rPr>
                <w:webHidden/>
              </w:rPr>
              <w:tab/>
            </w:r>
            <w:r w:rsidR="00825312">
              <w:rPr>
                <w:webHidden/>
              </w:rPr>
              <w:fldChar w:fldCharType="begin"/>
            </w:r>
            <w:r w:rsidR="00825312">
              <w:rPr>
                <w:webHidden/>
              </w:rPr>
              <w:instrText xml:space="preserve"> PAGEREF _Toc382842612 \h </w:instrText>
            </w:r>
            <w:r w:rsidR="00825312">
              <w:rPr>
                <w:webHidden/>
              </w:rPr>
            </w:r>
            <w:r w:rsidR="00825312">
              <w:rPr>
                <w:webHidden/>
              </w:rPr>
              <w:fldChar w:fldCharType="separate"/>
            </w:r>
            <w:r w:rsidR="001257DF">
              <w:rPr>
                <w:webHidden/>
              </w:rPr>
              <w:t>38</w:t>
            </w:r>
            <w:r w:rsidR="00825312">
              <w:rPr>
                <w:webHidden/>
              </w:rPr>
              <w:fldChar w:fldCharType="end"/>
            </w:r>
          </w:hyperlink>
        </w:p>
        <w:p w14:paraId="3957C0A7" w14:textId="77777777" w:rsidR="00825312" w:rsidRPr="00D221A0" w:rsidRDefault="00F30376" w:rsidP="00825312">
          <w:pPr>
            <w:pStyle w:val="TOC2"/>
            <w:rPr>
              <w:rFonts w:eastAsiaTheme="minorEastAsia" w:cstheme="minorBidi"/>
              <w:i w:val="0"/>
              <w:sz w:val="22"/>
              <w:szCs w:val="22"/>
            </w:rPr>
          </w:pPr>
          <w:hyperlink w:anchor="_Toc382842619" w:history="1">
            <w:r w:rsidR="00825312" w:rsidRPr="001C6011">
              <w:rPr>
                <w:rStyle w:val="Hyperlink"/>
                <w:iCs/>
              </w:rPr>
              <w:t>Scandinavië</w:t>
            </w:r>
            <w:r w:rsidR="00825312">
              <w:rPr>
                <w:webHidden/>
              </w:rPr>
              <w:tab/>
            </w:r>
            <w:r w:rsidR="00825312">
              <w:rPr>
                <w:webHidden/>
              </w:rPr>
              <w:fldChar w:fldCharType="begin"/>
            </w:r>
            <w:r w:rsidR="00825312">
              <w:rPr>
                <w:webHidden/>
              </w:rPr>
              <w:instrText xml:space="preserve"> PAGEREF _Toc382842619 \h </w:instrText>
            </w:r>
            <w:r w:rsidR="00825312">
              <w:rPr>
                <w:webHidden/>
              </w:rPr>
            </w:r>
            <w:r w:rsidR="00825312">
              <w:rPr>
                <w:webHidden/>
              </w:rPr>
              <w:fldChar w:fldCharType="separate"/>
            </w:r>
            <w:r w:rsidR="001257DF">
              <w:rPr>
                <w:webHidden/>
              </w:rPr>
              <w:t>44</w:t>
            </w:r>
            <w:r w:rsidR="00825312">
              <w:rPr>
                <w:webHidden/>
              </w:rPr>
              <w:fldChar w:fldCharType="end"/>
            </w:r>
          </w:hyperlink>
        </w:p>
        <w:p w14:paraId="76869E08" w14:textId="77777777" w:rsidR="00825312" w:rsidRDefault="00F30376" w:rsidP="00825312">
          <w:pPr>
            <w:pStyle w:val="TOC2"/>
            <w:rPr>
              <w:rFonts w:eastAsiaTheme="minorEastAsia" w:cstheme="minorBidi"/>
              <w:i w:val="0"/>
              <w:sz w:val="22"/>
              <w:szCs w:val="22"/>
            </w:rPr>
          </w:pPr>
          <w:hyperlink w:anchor="_Toc382842621" w:history="1">
            <w:r w:rsidR="00825312" w:rsidRPr="001C6011">
              <w:rPr>
                <w:rStyle w:val="Hyperlink"/>
              </w:rPr>
              <w:t>Zwitserland</w:t>
            </w:r>
            <w:r w:rsidR="00825312">
              <w:rPr>
                <w:webHidden/>
              </w:rPr>
              <w:tab/>
            </w:r>
            <w:r w:rsidR="00825312">
              <w:rPr>
                <w:webHidden/>
              </w:rPr>
              <w:fldChar w:fldCharType="begin"/>
            </w:r>
            <w:r w:rsidR="00825312">
              <w:rPr>
                <w:webHidden/>
              </w:rPr>
              <w:instrText xml:space="preserve"> PAGEREF _Toc382842621 \h </w:instrText>
            </w:r>
            <w:r w:rsidR="00825312">
              <w:rPr>
                <w:webHidden/>
              </w:rPr>
            </w:r>
            <w:r w:rsidR="00825312">
              <w:rPr>
                <w:webHidden/>
              </w:rPr>
              <w:fldChar w:fldCharType="separate"/>
            </w:r>
            <w:r w:rsidR="001257DF">
              <w:rPr>
                <w:webHidden/>
              </w:rPr>
              <w:t>48</w:t>
            </w:r>
            <w:r w:rsidR="00825312">
              <w:rPr>
                <w:webHidden/>
              </w:rPr>
              <w:fldChar w:fldCharType="end"/>
            </w:r>
          </w:hyperlink>
        </w:p>
        <w:p w14:paraId="2569912B" w14:textId="77777777" w:rsidR="00825312" w:rsidRDefault="00825312" w:rsidP="00825312">
          <w:pPr>
            <w:pStyle w:val="TOC3"/>
            <w:tabs>
              <w:tab w:val="right" w:leader="dot" w:pos="6228"/>
            </w:tabs>
            <w:ind w:left="0"/>
            <w:rPr>
              <w:rFonts w:eastAsiaTheme="minorEastAsia" w:cstheme="minorBidi"/>
              <w:noProof/>
              <w:sz w:val="22"/>
              <w:szCs w:val="22"/>
            </w:rPr>
          </w:pPr>
        </w:p>
        <w:p w14:paraId="5DF2E6A0" w14:textId="77777777" w:rsidR="00825312" w:rsidRDefault="00F30376" w:rsidP="00825312">
          <w:pPr>
            <w:pStyle w:val="TOC1"/>
            <w:rPr>
              <w:rFonts w:eastAsiaTheme="minorEastAsia" w:cstheme="minorBidi"/>
              <w:color w:val="auto"/>
              <w:sz w:val="22"/>
              <w:szCs w:val="22"/>
            </w:rPr>
          </w:pPr>
          <w:hyperlink w:anchor="_Toc382842625" w:history="1">
            <w:r w:rsidR="00825312" w:rsidRPr="001C6011">
              <w:rPr>
                <w:rStyle w:val="Hyperlink"/>
              </w:rPr>
              <w:t xml:space="preserve">DEEL 4: </w:t>
            </w:r>
            <w:r w:rsidR="00825312" w:rsidRPr="00C1246B">
              <w:rPr>
                <w:rStyle w:val="Hyperlink"/>
                <w:i/>
              </w:rPr>
              <w:t>Luistertaal</w:t>
            </w:r>
            <w:r w:rsidR="00825312" w:rsidRPr="001C6011">
              <w:rPr>
                <w:rStyle w:val="Hyperlink"/>
              </w:rPr>
              <w:t xml:space="preserve"> in de praktijk</w:t>
            </w:r>
            <w:r w:rsidR="00825312">
              <w:rPr>
                <w:webHidden/>
              </w:rPr>
              <w:tab/>
            </w:r>
            <w:r w:rsidR="00825312">
              <w:rPr>
                <w:webHidden/>
              </w:rPr>
              <w:fldChar w:fldCharType="begin"/>
            </w:r>
            <w:r w:rsidR="00825312">
              <w:rPr>
                <w:webHidden/>
              </w:rPr>
              <w:instrText xml:space="preserve"> PAGEREF _Toc382842625 \h </w:instrText>
            </w:r>
            <w:r w:rsidR="00825312">
              <w:rPr>
                <w:webHidden/>
              </w:rPr>
            </w:r>
            <w:r w:rsidR="00825312">
              <w:rPr>
                <w:webHidden/>
              </w:rPr>
              <w:fldChar w:fldCharType="separate"/>
            </w:r>
            <w:r w:rsidR="001257DF">
              <w:rPr>
                <w:webHidden/>
              </w:rPr>
              <w:t>54</w:t>
            </w:r>
            <w:r w:rsidR="00825312">
              <w:rPr>
                <w:webHidden/>
              </w:rPr>
              <w:fldChar w:fldCharType="end"/>
            </w:r>
          </w:hyperlink>
        </w:p>
        <w:p w14:paraId="4A867751" w14:textId="77777777" w:rsidR="00825312" w:rsidRPr="00D221A0" w:rsidRDefault="00F30376" w:rsidP="00825312">
          <w:pPr>
            <w:pStyle w:val="TOC2"/>
            <w:rPr>
              <w:rFonts w:eastAsiaTheme="minorEastAsia" w:cstheme="minorBidi"/>
              <w:i w:val="0"/>
              <w:sz w:val="22"/>
              <w:szCs w:val="22"/>
            </w:rPr>
          </w:pPr>
          <w:hyperlink w:anchor="_Toc382842626" w:history="1">
            <w:r w:rsidR="00825312" w:rsidRPr="00C1246B">
              <w:rPr>
                <w:rStyle w:val="Hyperlink"/>
              </w:rPr>
              <w:t>Luistertaal</w:t>
            </w:r>
            <w:r w:rsidR="00825312" w:rsidRPr="001C6011">
              <w:rPr>
                <w:rStyle w:val="Hyperlink"/>
              </w:rPr>
              <w:t xml:space="preserve"> in de media</w:t>
            </w:r>
            <w:r w:rsidR="00825312">
              <w:rPr>
                <w:webHidden/>
              </w:rPr>
              <w:tab/>
            </w:r>
            <w:r w:rsidR="00825312">
              <w:rPr>
                <w:webHidden/>
              </w:rPr>
              <w:fldChar w:fldCharType="begin"/>
            </w:r>
            <w:r w:rsidR="00825312">
              <w:rPr>
                <w:webHidden/>
              </w:rPr>
              <w:instrText xml:space="preserve"> PAGEREF _Toc382842626 \h </w:instrText>
            </w:r>
            <w:r w:rsidR="00825312">
              <w:rPr>
                <w:webHidden/>
              </w:rPr>
            </w:r>
            <w:r w:rsidR="00825312">
              <w:rPr>
                <w:webHidden/>
              </w:rPr>
              <w:fldChar w:fldCharType="separate"/>
            </w:r>
            <w:r w:rsidR="001257DF">
              <w:rPr>
                <w:webHidden/>
              </w:rPr>
              <w:t>55</w:t>
            </w:r>
            <w:r w:rsidR="00825312">
              <w:rPr>
                <w:webHidden/>
              </w:rPr>
              <w:fldChar w:fldCharType="end"/>
            </w:r>
          </w:hyperlink>
        </w:p>
        <w:p w14:paraId="239C4D8C" w14:textId="77777777" w:rsidR="00825312" w:rsidRDefault="00F30376" w:rsidP="00825312">
          <w:pPr>
            <w:pStyle w:val="TOC2"/>
            <w:rPr>
              <w:rFonts w:eastAsiaTheme="minorEastAsia" w:cstheme="minorBidi"/>
              <w:i w:val="0"/>
              <w:sz w:val="22"/>
              <w:szCs w:val="22"/>
            </w:rPr>
          </w:pPr>
          <w:hyperlink w:anchor="_Toc382842630" w:history="1">
            <w:r w:rsidR="00825312" w:rsidRPr="00C1246B">
              <w:rPr>
                <w:rStyle w:val="Hyperlink"/>
              </w:rPr>
              <w:t>Luistertaal</w:t>
            </w:r>
            <w:r w:rsidR="00825312" w:rsidRPr="001C6011">
              <w:rPr>
                <w:rStyle w:val="Hyperlink"/>
              </w:rPr>
              <w:t>: toekomst</w:t>
            </w:r>
            <w:r w:rsidR="00825312">
              <w:rPr>
                <w:webHidden/>
              </w:rPr>
              <w:tab/>
            </w:r>
            <w:r w:rsidR="00825312">
              <w:rPr>
                <w:webHidden/>
              </w:rPr>
              <w:fldChar w:fldCharType="begin"/>
            </w:r>
            <w:r w:rsidR="00825312">
              <w:rPr>
                <w:webHidden/>
              </w:rPr>
              <w:instrText xml:space="preserve"> PAGEREF _Toc382842630 \h </w:instrText>
            </w:r>
            <w:r w:rsidR="00825312">
              <w:rPr>
                <w:webHidden/>
              </w:rPr>
            </w:r>
            <w:r w:rsidR="00825312">
              <w:rPr>
                <w:webHidden/>
              </w:rPr>
              <w:fldChar w:fldCharType="separate"/>
            </w:r>
            <w:r w:rsidR="001257DF">
              <w:rPr>
                <w:webHidden/>
              </w:rPr>
              <w:t>60</w:t>
            </w:r>
            <w:r w:rsidR="00825312">
              <w:rPr>
                <w:webHidden/>
              </w:rPr>
              <w:fldChar w:fldCharType="end"/>
            </w:r>
          </w:hyperlink>
        </w:p>
        <w:p w14:paraId="3E57B5A6" w14:textId="77777777" w:rsidR="00825312" w:rsidRPr="00D221A0" w:rsidRDefault="00F30376" w:rsidP="00825312">
          <w:pPr>
            <w:pStyle w:val="TOC2"/>
            <w:rPr>
              <w:rFonts w:eastAsiaTheme="minorEastAsia" w:cstheme="minorBidi"/>
              <w:i w:val="0"/>
              <w:sz w:val="22"/>
              <w:szCs w:val="22"/>
            </w:rPr>
          </w:pPr>
          <w:hyperlink w:anchor="_Toc382842631" w:history="1">
            <w:r w:rsidR="00825312" w:rsidRPr="001C6011">
              <w:rPr>
                <w:rStyle w:val="Hyperlink"/>
              </w:rPr>
              <w:t xml:space="preserve">Meer </w:t>
            </w:r>
            <w:r w:rsidR="00825312" w:rsidRPr="00C1246B">
              <w:rPr>
                <w:rStyle w:val="Hyperlink"/>
              </w:rPr>
              <w:t>luistertaal</w:t>
            </w:r>
            <w:r w:rsidR="00825312">
              <w:rPr>
                <w:webHidden/>
              </w:rPr>
              <w:tab/>
            </w:r>
            <w:r w:rsidR="00825312">
              <w:rPr>
                <w:webHidden/>
              </w:rPr>
              <w:fldChar w:fldCharType="begin"/>
            </w:r>
            <w:r w:rsidR="00825312">
              <w:rPr>
                <w:webHidden/>
              </w:rPr>
              <w:instrText xml:space="preserve"> PAGEREF _Toc382842631 \h </w:instrText>
            </w:r>
            <w:r w:rsidR="00825312">
              <w:rPr>
                <w:webHidden/>
              </w:rPr>
            </w:r>
            <w:r w:rsidR="00825312">
              <w:rPr>
                <w:webHidden/>
              </w:rPr>
              <w:fldChar w:fldCharType="separate"/>
            </w:r>
            <w:r w:rsidR="001257DF">
              <w:rPr>
                <w:webHidden/>
              </w:rPr>
              <w:t>65</w:t>
            </w:r>
            <w:r w:rsidR="00825312">
              <w:rPr>
                <w:webHidden/>
              </w:rPr>
              <w:fldChar w:fldCharType="end"/>
            </w:r>
          </w:hyperlink>
        </w:p>
        <w:p w14:paraId="45E06736" w14:textId="50EDCB0B" w:rsidR="00825312" w:rsidRDefault="00825312" w:rsidP="001257DF">
          <w:pPr>
            <w:tabs>
              <w:tab w:val="right" w:pos="6238"/>
            </w:tabs>
            <w:rPr>
              <w:noProof/>
            </w:rPr>
          </w:pPr>
          <w:r w:rsidRPr="003D074C">
            <w:rPr>
              <w:noProof/>
              <w:color w:val="943634" w:themeColor="accent2" w:themeShade="BF"/>
            </w:rPr>
            <w:fldChar w:fldCharType="end"/>
          </w:r>
          <w:r w:rsidR="001257DF">
            <w:rPr>
              <w:noProof/>
              <w:color w:val="943634" w:themeColor="accent2" w:themeShade="BF"/>
            </w:rPr>
            <w:tab/>
          </w:r>
        </w:p>
      </w:sdtContent>
    </w:sdt>
    <w:p w14:paraId="313ABE8B" w14:textId="2F7977BE" w:rsidR="003202E3" w:rsidRPr="006C1803" w:rsidRDefault="00825312" w:rsidP="008A7858">
      <w:pPr>
        <w:pStyle w:val="Heading2"/>
        <w:rPr>
          <w:rStyle w:val="SubtleReference"/>
          <w:rFonts w:eastAsiaTheme="majorEastAsia" w:cstheme="majorBidi"/>
          <w:i w:val="0"/>
          <w:iCs w:val="0"/>
          <w:color w:val="632423" w:themeColor="accent2" w:themeShade="80"/>
        </w:rPr>
      </w:pPr>
      <w:r>
        <w:rPr>
          <w:rStyle w:val="SubtleReference"/>
          <w:rFonts w:eastAsiaTheme="majorEastAsia" w:cstheme="majorBidi"/>
          <w:i w:val="0"/>
          <w:iCs w:val="0"/>
          <w:color w:val="632423" w:themeColor="accent2" w:themeShade="80"/>
        </w:rPr>
        <w:br w:type="column"/>
      </w:r>
      <w:r w:rsidR="00EA3083" w:rsidRPr="006C1803">
        <w:rPr>
          <w:rStyle w:val="SubtleReference"/>
          <w:rFonts w:eastAsiaTheme="majorEastAsia" w:cstheme="majorBidi"/>
          <w:i w:val="0"/>
          <w:iCs w:val="0"/>
          <w:color w:val="632423" w:themeColor="accent2" w:themeShade="80"/>
        </w:rPr>
        <w:lastRenderedPageBreak/>
        <w:t>Versta je me?</w:t>
      </w:r>
      <w:bookmarkEnd w:id="0"/>
      <w:bookmarkEnd w:id="1"/>
      <w:bookmarkEnd w:id="2"/>
      <w:bookmarkEnd w:id="3"/>
    </w:p>
    <w:p w14:paraId="35ACB383" w14:textId="77777777" w:rsidR="00EA3083" w:rsidRPr="00AF2D52" w:rsidRDefault="00EA3083" w:rsidP="0048168E">
      <w:pPr>
        <w:rPr>
          <w:rStyle w:val="SubtleReference"/>
          <w:rFonts w:eastAsiaTheme="majorEastAsia" w:cstheme="majorBidi"/>
          <w:i w:val="0"/>
          <w:iCs w:val="0"/>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3202E3" w:rsidRPr="006C1803" w14:paraId="78B51599" w14:textId="77777777" w:rsidTr="00176D9E">
        <w:tc>
          <w:tcPr>
            <w:tcW w:w="6378" w:type="dxa"/>
            <w:vAlign w:val="center"/>
          </w:tcPr>
          <w:p w14:paraId="3D6F7A56" w14:textId="77777777" w:rsidR="003202E3" w:rsidRPr="004356BD" w:rsidRDefault="003202E3" w:rsidP="00176D9E">
            <w:pPr>
              <w:pStyle w:val="tabel"/>
              <w:jc w:val="center"/>
            </w:pPr>
            <w:r w:rsidRPr="004356BD">
              <w:t>De Toren van Babel</w:t>
            </w:r>
          </w:p>
        </w:tc>
      </w:tr>
      <w:tr w:rsidR="0087783B" w:rsidRPr="006C1803" w14:paraId="6BB8E1EC" w14:textId="77777777" w:rsidTr="00176D9E">
        <w:tc>
          <w:tcPr>
            <w:tcW w:w="6378" w:type="dxa"/>
            <w:vAlign w:val="center"/>
          </w:tcPr>
          <w:p w14:paraId="560A7F0C" w14:textId="77777777" w:rsidR="0087783B" w:rsidRPr="006C1803" w:rsidRDefault="0087783B" w:rsidP="00176D9E">
            <w:pPr>
              <w:pStyle w:val="tabel"/>
              <w:jc w:val="center"/>
            </w:pPr>
          </w:p>
        </w:tc>
      </w:tr>
      <w:tr w:rsidR="003202E3" w:rsidRPr="006C1803" w14:paraId="1946ACD7" w14:textId="77777777" w:rsidTr="00176D9E">
        <w:tc>
          <w:tcPr>
            <w:tcW w:w="6378" w:type="dxa"/>
            <w:vAlign w:val="center"/>
          </w:tcPr>
          <w:p w14:paraId="2EC01086" w14:textId="77777777" w:rsidR="003202E3" w:rsidRPr="004356BD" w:rsidRDefault="003202E3" w:rsidP="00176D9E">
            <w:pPr>
              <w:pStyle w:val="tabel"/>
              <w:jc w:val="center"/>
            </w:pPr>
            <w:r w:rsidRPr="004356BD">
              <w:t>Een verhaal over duizenden mensen</w:t>
            </w:r>
          </w:p>
        </w:tc>
      </w:tr>
      <w:tr w:rsidR="003202E3" w:rsidRPr="006C1803" w14:paraId="7E59B61A" w14:textId="77777777" w:rsidTr="00176D9E">
        <w:tc>
          <w:tcPr>
            <w:tcW w:w="6378" w:type="dxa"/>
            <w:vAlign w:val="center"/>
          </w:tcPr>
          <w:p w14:paraId="47616482" w14:textId="77777777" w:rsidR="003202E3" w:rsidRPr="004356BD" w:rsidRDefault="003202E3" w:rsidP="00176D9E">
            <w:pPr>
              <w:pStyle w:val="tabel"/>
              <w:jc w:val="center"/>
            </w:pPr>
            <w:r w:rsidRPr="004356BD">
              <w:t>Die samen een toren bouwden</w:t>
            </w:r>
          </w:p>
        </w:tc>
      </w:tr>
      <w:tr w:rsidR="003202E3" w:rsidRPr="006C1803" w14:paraId="2896D133" w14:textId="77777777" w:rsidTr="00176D9E">
        <w:tc>
          <w:tcPr>
            <w:tcW w:w="6378" w:type="dxa"/>
            <w:vAlign w:val="center"/>
          </w:tcPr>
          <w:p w14:paraId="52ABEC58" w14:textId="77777777" w:rsidR="003202E3" w:rsidRPr="004356BD" w:rsidRDefault="003202E3" w:rsidP="00176D9E">
            <w:pPr>
              <w:pStyle w:val="tabel"/>
              <w:jc w:val="center"/>
            </w:pPr>
            <w:r w:rsidRPr="004356BD">
              <w:t>Met z’n allen een plan hadden</w:t>
            </w:r>
          </w:p>
        </w:tc>
      </w:tr>
      <w:tr w:rsidR="003202E3" w:rsidRPr="006C1803" w14:paraId="1E7F8EC9" w14:textId="77777777" w:rsidTr="00176D9E">
        <w:tc>
          <w:tcPr>
            <w:tcW w:w="6378" w:type="dxa"/>
            <w:vAlign w:val="center"/>
          </w:tcPr>
          <w:p w14:paraId="3CE45437" w14:textId="77777777" w:rsidR="003202E3" w:rsidRPr="004356BD" w:rsidRDefault="003202E3" w:rsidP="00176D9E">
            <w:pPr>
              <w:pStyle w:val="tabel"/>
              <w:jc w:val="center"/>
            </w:pPr>
            <w:r w:rsidRPr="004356BD">
              <w:t>Om de wolken te bereiken</w:t>
            </w:r>
          </w:p>
        </w:tc>
      </w:tr>
      <w:tr w:rsidR="003202E3" w:rsidRPr="006C1803" w14:paraId="65E1F5C7" w14:textId="77777777" w:rsidTr="00176D9E">
        <w:tc>
          <w:tcPr>
            <w:tcW w:w="6378" w:type="dxa"/>
            <w:vAlign w:val="center"/>
          </w:tcPr>
          <w:p w14:paraId="1E956F77" w14:textId="77777777" w:rsidR="003202E3" w:rsidRPr="006C1803" w:rsidRDefault="003202E3" w:rsidP="00176D9E">
            <w:pPr>
              <w:pStyle w:val="tabel"/>
              <w:jc w:val="center"/>
            </w:pPr>
          </w:p>
        </w:tc>
      </w:tr>
      <w:tr w:rsidR="003202E3" w:rsidRPr="006C1803" w14:paraId="7021A0EF" w14:textId="77777777" w:rsidTr="00176D9E">
        <w:tc>
          <w:tcPr>
            <w:tcW w:w="6378" w:type="dxa"/>
            <w:vAlign w:val="center"/>
          </w:tcPr>
          <w:p w14:paraId="289ED36C" w14:textId="77777777" w:rsidR="003202E3" w:rsidRPr="004356BD" w:rsidRDefault="003202E3" w:rsidP="00176D9E">
            <w:pPr>
              <w:pStyle w:val="tabel"/>
              <w:jc w:val="center"/>
            </w:pPr>
            <w:r w:rsidRPr="004356BD">
              <w:t>Ze waren al ver</w:t>
            </w:r>
          </w:p>
        </w:tc>
      </w:tr>
      <w:tr w:rsidR="003202E3" w:rsidRPr="006C1803" w14:paraId="78E344E0" w14:textId="77777777" w:rsidTr="00176D9E">
        <w:tc>
          <w:tcPr>
            <w:tcW w:w="6378" w:type="dxa"/>
            <w:vAlign w:val="center"/>
          </w:tcPr>
          <w:p w14:paraId="5527F4B2" w14:textId="77777777" w:rsidR="003202E3" w:rsidRPr="004356BD" w:rsidRDefault="003202E3" w:rsidP="00176D9E">
            <w:pPr>
              <w:pStyle w:val="tabel"/>
              <w:jc w:val="center"/>
            </w:pPr>
            <w:r w:rsidRPr="004356BD">
              <w:t>Samen al vele stenen gelegd</w:t>
            </w:r>
          </w:p>
        </w:tc>
      </w:tr>
      <w:tr w:rsidR="003202E3" w:rsidRPr="006C1803" w14:paraId="52A2C2AC" w14:textId="77777777" w:rsidTr="00176D9E">
        <w:tc>
          <w:tcPr>
            <w:tcW w:w="6378" w:type="dxa"/>
            <w:vAlign w:val="center"/>
          </w:tcPr>
          <w:p w14:paraId="41D63B03" w14:textId="77777777" w:rsidR="003202E3" w:rsidRPr="004356BD" w:rsidRDefault="003202E3" w:rsidP="00176D9E">
            <w:pPr>
              <w:pStyle w:val="tabel"/>
              <w:jc w:val="center"/>
            </w:pPr>
            <w:r w:rsidRPr="004356BD">
              <w:t>Een stemming van overwinning</w:t>
            </w:r>
          </w:p>
        </w:tc>
      </w:tr>
      <w:tr w:rsidR="003202E3" w:rsidRPr="006C1803" w14:paraId="7DAC0AE6" w14:textId="77777777" w:rsidTr="00176D9E">
        <w:tc>
          <w:tcPr>
            <w:tcW w:w="6378" w:type="dxa"/>
            <w:vAlign w:val="center"/>
          </w:tcPr>
          <w:p w14:paraId="49131F7E" w14:textId="77777777" w:rsidR="003202E3" w:rsidRPr="004356BD" w:rsidRDefault="003202E3" w:rsidP="00176D9E">
            <w:pPr>
              <w:pStyle w:val="tabel"/>
              <w:jc w:val="center"/>
            </w:pPr>
            <w:r w:rsidRPr="004356BD">
              <w:t>Samen leek alles mogelijk</w:t>
            </w:r>
          </w:p>
        </w:tc>
      </w:tr>
      <w:tr w:rsidR="003202E3" w:rsidRPr="006C1803" w14:paraId="2A183537" w14:textId="77777777" w:rsidTr="00176D9E">
        <w:tc>
          <w:tcPr>
            <w:tcW w:w="6378" w:type="dxa"/>
            <w:vAlign w:val="center"/>
          </w:tcPr>
          <w:p w14:paraId="4C2B097F" w14:textId="77777777" w:rsidR="003202E3" w:rsidRPr="006C1803" w:rsidRDefault="003202E3" w:rsidP="00176D9E">
            <w:pPr>
              <w:pStyle w:val="tabel"/>
              <w:jc w:val="center"/>
            </w:pPr>
          </w:p>
        </w:tc>
      </w:tr>
      <w:tr w:rsidR="003202E3" w:rsidRPr="006C1803" w14:paraId="065A5065" w14:textId="77777777" w:rsidTr="00176D9E">
        <w:tc>
          <w:tcPr>
            <w:tcW w:w="6378" w:type="dxa"/>
            <w:vAlign w:val="center"/>
          </w:tcPr>
          <w:p w14:paraId="7DBE3DEB" w14:textId="77777777" w:rsidR="003202E3" w:rsidRPr="004356BD" w:rsidRDefault="003202E3" w:rsidP="00176D9E">
            <w:pPr>
              <w:pStyle w:val="tabel"/>
              <w:jc w:val="center"/>
            </w:pPr>
            <w:r w:rsidRPr="004356BD">
              <w:t>Plotseling een einde aan de vreugde</w:t>
            </w:r>
          </w:p>
        </w:tc>
      </w:tr>
      <w:tr w:rsidR="003202E3" w:rsidRPr="006C1803" w14:paraId="6D5D6EC7" w14:textId="77777777" w:rsidTr="00176D9E">
        <w:tc>
          <w:tcPr>
            <w:tcW w:w="6378" w:type="dxa"/>
            <w:vAlign w:val="center"/>
          </w:tcPr>
          <w:p w14:paraId="51CAD515" w14:textId="77777777" w:rsidR="003202E3" w:rsidRPr="004356BD" w:rsidRDefault="003202E3" w:rsidP="00176D9E">
            <w:pPr>
              <w:pStyle w:val="tabel"/>
              <w:jc w:val="center"/>
            </w:pPr>
            <w:r w:rsidRPr="004356BD">
              <w:t>Stenen werden niet meer gelegd</w:t>
            </w:r>
          </w:p>
        </w:tc>
      </w:tr>
      <w:tr w:rsidR="003202E3" w:rsidRPr="006C1803" w14:paraId="3C6EE449" w14:textId="77777777" w:rsidTr="00176D9E">
        <w:tc>
          <w:tcPr>
            <w:tcW w:w="6378" w:type="dxa"/>
            <w:vAlign w:val="center"/>
          </w:tcPr>
          <w:p w14:paraId="346FB491" w14:textId="77777777" w:rsidR="003202E3" w:rsidRPr="004356BD" w:rsidRDefault="003202E3" w:rsidP="00176D9E">
            <w:pPr>
              <w:pStyle w:val="tabel"/>
              <w:jc w:val="center"/>
            </w:pPr>
            <w:r w:rsidRPr="004356BD">
              <w:t>Woorden waren niet meer hetzelfde</w:t>
            </w:r>
          </w:p>
        </w:tc>
      </w:tr>
      <w:tr w:rsidR="003202E3" w:rsidRPr="006C1803" w14:paraId="66A77209" w14:textId="77777777" w:rsidTr="00176D9E">
        <w:tc>
          <w:tcPr>
            <w:tcW w:w="6378" w:type="dxa"/>
            <w:vAlign w:val="center"/>
          </w:tcPr>
          <w:p w14:paraId="0538948C" w14:textId="77777777" w:rsidR="003202E3" w:rsidRPr="004356BD" w:rsidRDefault="003202E3" w:rsidP="00176D9E">
            <w:pPr>
              <w:pStyle w:val="tabel"/>
              <w:jc w:val="center"/>
            </w:pPr>
            <w:r w:rsidRPr="004356BD">
              <w:t>Een einde aan de tocht naar de wolken</w:t>
            </w:r>
          </w:p>
        </w:tc>
      </w:tr>
    </w:tbl>
    <w:p w14:paraId="40CE9F6E" w14:textId="77777777" w:rsidR="00B5281E" w:rsidRPr="00AF2D52" w:rsidRDefault="00B5281E" w:rsidP="0048168E">
      <w:pPr>
        <w:rPr>
          <w:rStyle w:val="SubtleReference"/>
          <w:rFonts w:eastAsiaTheme="majorEastAsia" w:cstheme="majorBidi"/>
          <w:i w:val="0"/>
          <w:iCs w:val="0"/>
          <w:color w:val="632423" w:themeColor="accent2" w:themeShade="80"/>
        </w:rPr>
      </w:pPr>
    </w:p>
    <w:p w14:paraId="51C728D5" w14:textId="2EEC7749" w:rsidR="00F86681" w:rsidRPr="00AF2D52" w:rsidRDefault="000E6137" w:rsidP="0048168E">
      <w:r w:rsidRPr="00AF2D52">
        <w:t>De Toren va</w:t>
      </w:r>
      <w:r w:rsidR="00005CF6">
        <w:t>n Babel is een B</w:t>
      </w:r>
      <w:r w:rsidRPr="00AF2D52">
        <w:t>ijbels verhaal</w:t>
      </w:r>
      <w:r w:rsidR="00D20841">
        <w:t>,</w:t>
      </w:r>
      <w:r w:rsidRPr="00AF2D52">
        <w:t xml:space="preserve"> waarin mensen probeerden een toren te bouwen om de hemel te bereiken. Dit was</w:t>
      </w:r>
      <w:r w:rsidR="00005CF6">
        <w:t>, volgens God,</w:t>
      </w:r>
      <w:r w:rsidRPr="00AF2D52">
        <w:t xml:space="preserve"> al</w:t>
      </w:r>
      <w:r w:rsidR="00861329" w:rsidRPr="00AF2D52">
        <w:t>leen niet de bedoeling</w:t>
      </w:r>
      <w:r w:rsidRPr="00AF2D52">
        <w:t>. Hij greep in</w:t>
      </w:r>
      <w:r w:rsidR="00005CF6">
        <w:t>,</w:t>
      </w:r>
      <w:r w:rsidR="00B72500">
        <w:t xml:space="preserve"> </w:t>
      </w:r>
      <w:r w:rsidRPr="00AF2D52">
        <w:t>zorgde ervoor dat iedereen een andere ta</w:t>
      </w:r>
      <w:r w:rsidR="00B72500">
        <w:t>al sprak en elkaar niet meer kon verstaan,</w:t>
      </w:r>
      <w:r w:rsidRPr="00AF2D52">
        <w:t xml:space="preserve"> zodat er niet meer verder gebouwd kon worden.</w:t>
      </w:r>
      <w:r w:rsidR="00D60F40">
        <w:t xml:space="preserve"> </w:t>
      </w:r>
    </w:p>
    <w:p w14:paraId="60766678" w14:textId="5A15C2B7" w:rsidR="00F9213B" w:rsidRPr="009A179D" w:rsidRDefault="00345A2D" w:rsidP="00F9213B">
      <w:r w:rsidRPr="00AF2D52">
        <w:t xml:space="preserve">Het verhaal biedt een mooie inspiratiebron en dient als een vertrekpunt in dit boek. </w:t>
      </w:r>
      <w:r w:rsidR="005667EB">
        <w:t>Hoe</w:t>
      </w:r>
      <w:r w:rsidRPr="00AF2D52">
        <w:t xml:space="preserve"> zit het eigenlijk met het verstaan van andere talen? We weten dat we met iemand in een andere taal kunnen spreken en dat dit succesvol kan zijn. Maar hoe zit het m</w:t>
      </w:r>
      <w:r w:rsidR="005667EB">
        <w:t xml:space="preserve">et situaties met sprekers van verschillende talen? Kunnen we onze eigen taal dan blijven spreken en elkaar alsnog verstaan? </w:t>
      </w:r>
      <w:bookmarkStart w:id="4" w:name="_Toc380235085"/>
      <w:bookmarkStart w:id="5" w:name="_Toc380235134"/>
      <w:bookmarkStart w:id="6" w:name="_Toc380235896"/>
      <w:bookmarkStart w:id="7" w:name="_Toc380844100"/>
      <w:bookmarkStart w:id="8" w:name="_Toc381018110"/>
      <w:bookmarkStart w:id="9" w:name="_Toc381018348"/>
      <w:r w:rsidR="00F9213B">
        <w:t>Hoe gaat het bouwen van een toren dan in zijn werk?</w:t>
      </w:r>
    </w:p>
    <w:p w14:paraId="2D30BDA2" w14:textId="3A687186" w:rsidR="00C669CC" w:rsidRDefault="00F9213B" w:rsidP="00F9213B">
      <w:r>
        <w:lastRenderedPageBreak/>
        <w:t>In dit boek zal er een antwoord worden gegeven op deze vragen</w:t>
      </w:r>
      <w:r w:rsidR="00762098">
        <w:t>. Centraal staat de taalkeuze waarin sprekers van verschillende talen in één gesprek hun eigen taal kunnen bli</w:t>
      </w:r>
      <w:r w:rsidR="005667EB">
        <w:t>jven gebruiken, en elkaar</w:t>
      </w:r>
      <w:r w:rsidR="00762098">
        <w:t xml:space="preserve"> kunnen verstaan.</w:t>
      </w:r>
      <w:r w:rsidR="005667EB">
        <w:t xml:space="preserve"> We</w:t>
      </w:r>
      <w:r w:rsidR="00762098">
        <w:t xml:space="preserve"> zullen beter ga</w:t>
      </w:r>
      <w:r w:rsidR="005667EB">
        <w:t>an kijken naar dit gebruik dat</w:t>
      </w:r>
      <w:r w:rsidR="00762098">
        <w:t xml:space="preserve"> ook wel </w:t>
      </w:r>
      <w:r w:rsidR="00C1246B" w:rsidRPr="00C1246B">
        <w:rPr>
          <w:i/>
        </w:rPr>
        <w:t>luistertaal</w:t>
      </w:r>
      <w:r w:rsidR="00762098">
        <w:rPr>
          <w:i/>
        </w:rPr>
        <w:t xml:space="preserve"> </w:t>
      </w:r>
      <w:r w:rsidR="00762098">
        <w:t xml:space="preserve">wordt genoemd. </w:t>
      </w:r>
      <w:r w:rsidR="005667EB">
        <w:t>Het is e</w:t>
      </w:r>
      <w:r w:rsidR="00261C0F">
        <w:t>en eeuwenoud gebruik waar we allemaal wel ervaring mee hebben</w:t>
      </w:r>
      <w:r w:rsidR="005667EB">
        <w:t>,</w:t>
      </w:r>
      <w:r w:rsidR="00261C0F">
        <w:t xml:space="preserve"> maar waar we ons misschien niet altijd bewust van zijn.</w:t>
      </w:r>
    </w:p>
    <w:p w14:paraId="3945E36F" w14:textId="41E7BC81" w:rsidR="00762098" w:rsidRDefault="00C669CC" w:rsidP="00F9213B">
      <w:r w:rsidRPr="00AF2D52">
        <w:rPr>
          <w:noProof/>
        </w:rPr>
        <mc:AlternateContent>
          <mc:Choice Requires="wps">
            <w:drawing>
              <wp:inline distT="0" distB="0" distL="0" distR="0" wp14:anchorId="090F4900" wp14:editId="2A7031BC">
                <wp:extent cx="3976576" cy="3425588"/>
                <wp:effectExtent l="0" t="0" r="24130" b="22860"/>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576" cy="3425588"/>
                        </a:xfrm>
                        <a:prstGeom prst="rect">
                          <a:avLst/>
                        </a:prstGeom>
                        <a:solidFill>
                          <a:schemeClr val="accent2"/>
                        </a:solidFill>
                        <a:ln w="9525">
                          <a:solidFill>
                            <a:schemeClr val="accent2"/>
                          </a:solidFill>
                          <a:miter lim="800000"/>
                          <a:headEnd/>
                          <a:tailEnd/>
                        </a:ln>
                      </wps:spPr>
                      <wps:txbx>
                        <w:txbxContent>
                          <w:p w14:paraId="033F175C" w14:textId="77777777" w:rsidR="00C36F2C" w:rsidRPr="00413103" w:rsidRDefault="00C36F2C" w:rsidP="00C669CC">
                            <w:pPr>
                              <w:pStyle w:val="Titelvignet"/>
                            </w:pPr>
                            <w:r>
                              <w:t xml:space="preserve">1.1 </w:t>
                            </w:r>
                            <w:r w:rsidRPr="00413103">
                              <w:t>Babylonische spraakverwarring</w:t>
                            </w:r>
                          </w:p>
                          <w:p w14:paraId="266FD44E" w14:textId="77777777" w:rsidR="00C36F2C" w:rsidRPr="00223D4C" w:rsidRDefault="00C36F2C" w:rsidP="00C669CC">
                            <w:pPr>
                              <w:pStyle w:val="vignet"/>
                            </w:pPr>
                          </w:p>
                          <w:p w14:paraId="2B306A70" w14:textId="77777777" w:rsidR="00C36F2C" w:rsidRPr="00223D4C" w:rsidRDefault="00C36F2C" w:rsidP="00C669CC">
                            <w:pPr>
                              <w:pStyle w:val="vignet"/>
                            </w:pPr>
                            <w:r w:rsidRPr="00223D4C">
                              <w:t>D</w:t>
                            </w:r>
                            <w:r>
                              <w:t xml:space="preserve">e </w:t>
                            </w:r>
                            <w:r w:rsidRPr="00223D4C">
                              <w:t>ter</w:t>
                            </w:r>
                            <w:r>
                              <w:t xml:space="preserve">m Babylonische spraakverwarring is </w:t>
                            </w:r>
                            <w:r w:rsidRPr="00223D4C">
                              <w:t>afgeleid van de spraakverwarring die o</w:t>
                            </w:r>
                            <w:r>
                              <w:t>ntstond bij de toren van Babel doordat iedereen ineens een andere taal sprak.</w:t>
                            </w:r>
                          </w:p>
                          <w:p w14:paraId="7B701AB5" w14:textId="77777777" w:rsidR="00C36F2C" w:rsidRPr="00223D4C" w:rsidRDefault="00C36F2C" w:rsidP="00C669CC">
                            <w:pPr>
                              <w:pStyle w:val="vignet"/>
                            </w:pPr>
                          </w:p>
                          <w:p w14:paraId="16BD91A9" w14:textId="77777777" w:rsidR="00C36F2C" w:rsidRDefault="00C36F2C" w:rsidP="00C669CC">
                            <w:pPr>
                              <w:pStyle w:val="vignet"/>
                            </w:pPr>
                            <w:r w:rsidRPr="00223D4C">
                              <w:t xml:space="preserve">Zo’n Babylonische spraakverwarring kan ontstaan op het moment dat mensen </w:t>
                            </w:r>
                            <w:r w:rsidRPr="00223D4C">
                              <w:rPr>
                                <w:i/>
                              </w:rPr>
                              <w:t xml:space="preserve">denken </w:t>
                            </w:r>
                            <w:r w:rsidRPr="00223D4C">
                              <w:t xml:space="preserve">dezelfde taal te spreken, maar </w:t>
                            </w:r>
                            <w:r w:rsidRPr="00223D4C">
                              <w:rPr>
                                <w:i/>
                              </w:rPr>
                              <w:t xml:space="preserve">binnen </w:t>
                            </w:r>
                            <w:r w:rsidRPr="00223D4C">
                              <w:t>de taal een andere variant spreken. Een voorbeeld hiervan zijn het Afrikaans en het Nederlands. Dit zijn talen die heel veel op elkaa</w:t>
                            </w:r>
                            <w:r>
                              <w:t xml:space="preserve">r lijken, maar door kleine </w:t>
                            </w:r>
                            <w:r w:rsidRPr="00223D4C">
                              <w:t>verschillen soms compleet verschillend kunnen zijn. Dezelfde woorden kunnen in de twee talen dan ook een compleet andere betekenis hebben, zoals ook is te zien in het volgende lijstje</w:t>
                            </w:r>
                            <w:r>
                              <w:t xml:space="preserve"> </w:t>
                            </w:r>
                            <w:r w:rsidRPr="00223D4C">
                              <w:t>:</w:t>
                            </w:r>
                          </w:p>
                          <w:p w14:paraId="0189B646" w14:textId="77777777" w:rsidR="00C36F2C" w:rsidRPr="00223D4C" w:rsidRDefault="00C36F2C" w:rsidP="00C669CC">
                            <w:pPr>
                              <w:pStyle w:val="vignet"/>
                            </w:pPr>
                          </w:p>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FFFFFF" w:themeColor="background1"/>
                                <w:insideV w:val="single" w:sz="4" w:space="0" w:color="FFFFFF" w:themeColor="background1"/>
                              </w:tblBorders>
                              <w:tblLook w:val="04A0" w:firstRow="1" w:lastRow="0" w:firstColumn="1" w:lastColumn="0" w:noHBand="0" w:noVBand="1"/>
                            </w:tblPr>
                            <w:tblGrid>
                              <w:gridCol w:w="2987"/>
                              <w:gridCol w:w="2988"/>
                            </w:tblGrid>
                            <w:tr w:rsidR="00C36F2C" w:rsidRPr="00E37F6A" w14:paraId="10BB08F3" w14:textId="77777777" w:rsidTr="00176D9E">
                              <w:trPr>
                                <w:jc w:val="center"/>
                              </w:trPr>
                              <w:tc>
                                <w:tcPr>
                                  <w:tcW w:w="2987" w:type="dxa"/>
                                </w:tcPr>
                                <w:p w14:paraId="1B223F8C" w14:textId="77777777" w:rsidR="00C36F2C" w:rsidRPr="00CB2AEB" w:rsidRDefault="00C36F2C" w:rsidP="00E37F6A">
                                  <w:pPr>
                                    <w:pStyle w:val="vignet"/>
                                    <w:jc w:val="center"/>
                                  </w:pPr>
                                  <w:r w:rsidRPr="00CB2AEB">
                                    <w:t>Afrikaans</w:t>
                                  </w:r>
                                </w:p>
                              </w:tc>
                              <w:tc>
                                <w:tcPr>
                                  <w:tcW w:w="2988" w:type="dxa"/>
                                </w:tcPr>
                                <w:p w14:paraId="0BECA678" w14:textId="77777777" w:rsidR="00C36F2C" w:rsidRPr="00CB2AEB" w:rsidRDefault="00C36F2C" w:rsidP="00E37F6A">
                                  <w:pPr>
                                    <w:pStyle w:val="vignet"/>
                                    <w:jc w:val="center"/>
                                  </w:pPr>
                                  <w:r w:rsidRPr="00CB2AEB">
                                    <w:t>Nederlandse vertaling</w:t>
                                  </w:r>
                                </w:p>
                              </w:tc>
                            </w:tr>
                            <w:tr w:rsidR="00C36F2C" w:rsidRPr="00E37F6A" w14:paraId="781FE520" w14:textId="77777777" w:rsidTr="00176D9E">
                              <w:trPr>
                                <w:jc w:val="center"/>
                              </w:trPr>
                              <w:tc>
                                <w:tcPr>
                                  <w:tcW w:w="2987" w:type="dxa"/>
                                </w:tcPr>
                                <w:p w14:paraId="725308B6" w14:textId="77777777" w:rsidR="00C36F2C" w:rsidRPr="00E37F6A" w:rsidRDefault="00C36F2C" w:rsidP="00E37F6A">
                                  <w:pPr>
                                    <w:pStyle w:val="vignet"/>
                                    <w:jc w:val="center"/>
                                    <w:rPr>
                                      <w:i/>
                                    </w:rPr>
                                  </w:pPr>
                                  <w:r w:rsidRPr="00E37F6A">
                                    <w:rPr>
                                      <w:i/>
                                    </w:rPr>
                                    <w:t>Bloot</w:t>
                                  </w:r>
                                </w:p>
                              </w:tc>
                              <w:tc>
                                <w:tcPr>
                                  <w:tcW w:w="2988" w:type="dxa"/>
                                </w:tcPr>
                                <w:p w14:paraId="768219AC" w14:textId="77777777" w:rsidR="00C36F2C" w:rsidRPr="00E37F6A" w:rsidRDefault="00C36F2C" w:rsidP="00E37F6A">
                                  <w:pPr>
                                    <w:pStyle w:val="vignet"/>
                                    <w:jc w:val="center"/>
                                    <w:rPr>
                                      <w:i/>
                                    </w:rPr>
                                  </w:pPr>
                                  <w:r w:rsidRPr="00E37F6A">
                                    <w:rPr>
                                      <w:i/>
                                    </w:rPr>
                                    <w:t>Slechts</w:t>
                                  </w:r>
                                </w:p>
                              </w:tc>
                            </w:tr>
                            <w:tr w:rsidR="00C36F2C" w:rsidRPr="00E37F6A" w14:paraId="7256C96B" w14:textId="77777777" w:rsidTr="00176D9E">
                              <w:trPr>
                                <w:jc w:val="center"/>
                              </w:trPr>
                              <w:tc>
                                <w:tcPr>
                                  <w:tcW w:w="2987" w:type="dxa"/>
                                </w:tcPr>
                                <w:p w14:paraId="7AA5F063" w14:textId="77777777" w:rsidR="00C36F2C" w:rsidRPr="00E37F6A" w:rsidRDefault="00C36F2C" w:rsidP="00E37F6A">
                                  <w:pPr>
                                    <w:pStyle w:val="vignet"/>
                                    <w:jc w:val="center"/>
                                    <w:rPr>
                                      <w:i/>
                                    </w:rPr>
                                  </w:pPr>
                                  <w:r w:rsidRPr="00E37F6A">
                                    <w:rPr>
                                      <w:i/>
                                    </w:rPr>
                                    <w:t>Klaarkom</w:t>
                                  </w:r>
                                </w:p>
                              </w:tc>
                              <w:tc>
                                <w:tcPr>
                                  <w:tcW w:w="2988" w:type="dxa"/>
                                </w:tcPr>
                                <w:p w14:paraId="4B03F83B" w14:textId="77777777" w:rsidR="00C36F2C" w:rsidRPr="00E37F6A" w:rsidRDefault="00C36F2C" w:rsidP="00E37F6A">
                                  <w:pPr>
                                    <w:pStyle w:val="vignet"/>
                                    <w:jc w:val="center"/>
                                    <w:rPr>
                                      <w:i/>
                                    </w:rPr>
                                  </w:pPr>
                                  <w:r w:rsidRPr="00E37F6A">
                                    <w:rPr>
                                      <w:i/>
                                    </w:rPr>
                                    <w:t>Goed met iemand op kunnen schieten</w:t>
                                  </w:r>
                                </w:p>
                              </w:tc>
                            </w:tr>
                            <w:tr w:rsidR="00C36F2C" w:rsidRPr="00E37F6A" w14:paraId="12687A60" w14:textId="77777777" w:rsidTr="00176D9E">
                              <w:trPr>
                                <w:jc w:val="center"/>
                              </w:trPr>
                              <w:tc>
                                <w:tcPr>
                                  <w:tcW w:w="2987" w:type="dxa"/>
                                </w:tcPr>
                                <w:p w14:paraId="067A13D9" w14:textId="77777777" w:rsidR="00C36F2C" w:rsidRPr="00E37F6A" w:rsidRDefault="00C36F2C" w:rsidP="00E37F6A">
                                  <w:pPr>
                                    <w:pStyle w:val="vignet"/>
                                    <w:jc w:val="center"/>
                                    <w:rPr>
                                      <w:i/>
                                    </w:rPr>
                                  </w:pPr>
                                  <w:r w:rsidRPr="00E37F6A">
                                    <w:rPr>
                                      <w:i/>
                                    </w:rPr>
                                    <w:t>Misselijk, naar</w:t>
                                  </w:r>
                                </w:p>
                              </w:tc>
                              <w:tc>
                                <w:tcPr>
                                  <w:tcW w:w="2988" w:type="dxa"/>
                                </w:tcPr>
                                <w:p w14:paraId="1458169E" w14:textId="77777777" w:rsidR="00C36F2C" w:rsidRPr="00E37F6A" w:rsidRDefault="00C36F2C" w:rsidP="00E37F6A">
                                  <w:pPr>
                                    <w:pStyle w:val="vignet"/>
                                    <w:jc w:val="center"/>
                                    <w:rPr>
                                      <w:i/>
                                    </w:rPr>
                                  </w:pPr>
                                  <w:r w:rsidRPr="00E37F6A">
                                    <w:rPr>
                                      <w:i/>
                                    </w:rPr>
                                    <w:t>Aardig</w:t>
                                  </w:r>
                                </w:p>
                              </w:tc>
                            </w:tr>
                            <w:tr w:rsidR="00C36F2C" w:rsidRPr="00E37F6A" w14:paraId="295D1064" w14:textId="77777777" w:rsidTr="00176D9E">
                              <w:trPr>
                                <w:jc w:val="center"/>
                              </w:trPr>
                              <w:tc>
                                <w:tcPr>
                                  <w:tcW w:w="2987" w:type="dxa"/>
                                </w:tcPr>
                                <w:p w14:paraId="4D2B7995" w14:textId="77777777" w:rsidR="00C36F2C" w:rsidRPr="00E37F6A" w:rsidRDefault="00C36F2C" w:rsidP="00E37F6A">
                                  <w:pPr>
                                    <w:pStyle w:val="vignet"/>
                                    <w:jc w:val="center"/>
                                    <w:rPr>
                                      <w:i/>
                                    </w:rPr>
                                  </w:pPr>
                                  <w:r w:rsidRPr="00E37F6A">
                                    <w:rPr>
                                      <w:i/>
                                    </w:rPr>
                                    <w:t>Kaal</w:t>
                                  </w:r>
                                </w:p>
                              </w:tc>
                              <w:tc>
                                <w:tcPr>
                                  <w:tcW w:w="2988" w:type="dxa"/>
                                </w:tcPr>
                                <w:p w14:paraId="17E438A0" w14:textId="77777777" w:rsidR="00C36F2C" w:rsidRPr="00E37F6A" w:rsidRDefault="00C36F2C" w:rsidP="00E37F6A">
                                  <w:pPr>
                                    <w:pStyle w:val="vignet"/>
                                    <w:jc w:val="center"/>
                                    <w:rPr>
                                      <w:i/>
                                    </w:rPr>
                                  </w:pPr>
                                  <w:r w:rsidRPr="00E37F6A">
                                    <w:rPr>
                                      <w:i/>
                                    </w:rPr>
                                    <w:t>Naakt</w:t>
                                  </w:r>
                                </w:p>
                              </w:tc>
                            </w:tr>
                          </w:tbl>
                          <w:p w14:paraId="724AA3FE" w14:textId="77777777" w:rsidR="00C36F2C" w:rsidRDefault="00C36F2C" w:rsidP="00C669CC">
                            <w:pPr>
                              <w:pStyle w:val="vignet"/>
                              <w:rPr>
                                <w:i/>
                                <w:sz w:val="16"/>
                              </w:rPr>
                            </w:pPr>
                          </w:p>
                          <w:p w14:paraId="3482350B" w14:textId="77777777" w:rsidR="00C36F2C" w:rsidRPr="007906E9" w:rsidRDefault="00C36F2C" w:rsidP="00261C0F">
                            <w:pPr>
                              <w:pStyle w:val="Vignetbron"/>
                            </w:pPr>
                            <w:r w:rsidRPr="007906E9">
                              <w:t>(gegevens uit de tabel zijn afkomstig van P1eter. (2013, 1 augustus). Valse vrienden? Ik hoor het je zeggen: “nee hè, niet weer” [web log post]. opgehaald van http://plazilla.com/valse-vrienden)</w:t>
                            </w:r>
                          </w:p>
                          <w:p w14:paraId="0239C4E3" w14:textId="77777777" w:rsidR="00C36F2C" w:rsidRPr="00223D4C" w:rsidRDefault="00C36F2C" w:rsidP="00C669CC">
                            <w:pPr>
                              <w:pStyle w:val="vignet"/>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7" type="#_x0000_t202" style="width:313.1pt;height:2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" fillcolor="#c0504d [3205]" strokecolor="#c0504d [3205]">
                <v:textbox>
                  <w:txbxContent>
                    <w:p w14:paraId="033F175C" w14:textId="77777777" w:rsidR="00C36F2C" w:rsidRPr="00413103" w:rsidRDefault="00C36F2C" w:rsidP="00C669CC">
                      <w:pPr>
                        <w:pStyle w:val="Titelvignet"/>
                      </w:pPr>
                      <w:r>
                        <w:t xml:space="preserve">1.1 </w:t>
                      </w:r>
                      <w:r w:rsidRPr="00413103">
                        <w:t>Babylonische spraakverwarring</w:t>
                      </w:r>
                    </w:p>
                    <w:p w14:paraId="266FD44E" w14:textId="77777777" w:rsidR="00C36F2C" w:rsidRPr="00223D4C" w:rsidRDefault="00C36F2C" w:rsidP="00C669CC">
                      <w:pPr>
                        <w:pStyle w:val="vignet"/>
                      </w:pPr>
                    </w:p>
                    <w:p w14:paraId="2B306A70" w14:textId="77777777" w:rsidR="00C36F2C" w:rsidRPr="00223D4C" w:rsidRDefault="00C36F2C" w:rsidP="00C669CC">
                      <w:pPr>
                        <w:pStyle w:val="vignet"/>
                      </w:pPr>
                      <w:r w:rsidRPr="00223D4C">
                        <w:t>D</w:t>
                      </w:r>
                      <w:r>
                        <w:t xml:space="preserve">e </w:t>
                      </w:r>
                      <w:r w:rsidRPr="00223D4C">
                        <w:t>ter</w:t>
                      </w:r>
                      <w:r>
                        <w:t xml:space="preserve">m Babylonische spraakverwarring is </w:t>
                      </w:r>
                      <w:r w:rsidRPr="00223D4C">
                        <w:t>afgeleid van de spraakverwarring die o</w:t>
                      </w:r>
                      <w:r>
                        <w:t>ntstond bij de toren van Babel doordat iedereen ineens een andere taal sprak.</w:t>
                      </w:r>
                    </w:p>
                    <w:p w14:paraId="7B701AB5" w14:textId="77777777" w:rsidR="00C36F2C" w:rsidRPr="00223D4C" w:rsidRDefault="00C36F2C" w:rsidP="00C669CC">
                      <w:pPr>
                        <w:pStyle w:val="vignet"/>
                      </w:pPr>
                    </w:p>
                    <w:p w14:paraId="16BD91A9" w14:textId="77777777" w:rsidR="00C36F2C" w:rsidRDefault="00C36F2C" w:rsidP="00C669CC">
                      <w:pPr>
                        <w:pStyle w:val="vignet"/>
                      </w:pPr>
                      <w:r w:rsidRPr="00223D4C">
                        <w:t xml:space="preserve">Zo’n Babylonische spraakverwarring kan ontstaan op het moment dat mensen </w:t>
                      </w:r>
                      <w:r w:rsidRPr="00223D4C">
                        <w:rPr>
                          <w:i/>
                        </w:rPr>
                        <w:t xml:space="preserve">denken </w:t>
                      </w:r>
                      <w:r w:rsidRPr="00223D4C">
                        <w:t xml:space="preserve">dezelfde taal te spreken, maar </w:t>
                      </w:r>
                      <w:r w:rsidRPr="00223D4C">
                        <w:rPr>
                          <w:i/>
                        </w:rPr>
                        <w:t xml:space="preserve">binnen </w:t>
                      </w:r>
                      <w:r w:rsidRPr="00223D4C">
                        <w:t>de taal een andere variant spreken. Een voorbeeld hiervan zijn het Afrikaans en het Nederlands. Dit zijn talen die heel veel op elkaa</w:t>
                      </w:r>
                      <w:r>
                        <w:t xml:space="preserve">r lijken, maar door kleine </w:t>
                      </w:r>
                      <w:r w:rsidRPr="00223D4C">
                        <w:t>verschillen soms compleet verschillend kunnen zijn. Dezelfde woorden kunnen in de twee talen dan ook een compleet andere betekenis hebben, zoals ook is te zien in het volgende lijstje</w:t>
                      </w:r>
                      <w:r>
                        <w:t xml:space="preserve"> </w:t>
                      </w:r>
                      <w:r w:rsidRPr="00223D4C">
                        <w:t>:</w:t>
                      </w:r>
                    </w:p>
                    <w:p w14:paraId="0189B646" w14:textId="77777777" w:rsidR="00C36F2C" w:rsidRPr="00223D4C" w:rsidRDefault="00C36F2C" w:rsidP="00C669CC">
                      <w:pPr>
                        <w:pStyle w:val="vignet"/>
                      </w:pPr>
                    </w:p>
                    <w:tbl>
                      <w:tblPr>
                        <w:tblStyle w:val="TableGrid"/>
                        <w:tblW w:w="0" w:type="auto"/>
                        <w:jc w:val="center"/>
                        <w:tblBorders>
                          <w:top w:val="none" w:sz="0" w:space="0" w:color="auto"/>
                          <w:left w:val="none" w:sz="0" w:space="0" w:color="auto"/>
                          <w:bottom w:val="none" w:sz="0" w:space="0" w:color="auto"/>
                          <w:right w:val="none" w:sz="0" w:space="0" w:color="auto"/>
                          <w:insideH w:val="single" w:sz="2" w:space="0" w:color="FFFFFF" w:themeColor="background1"/>
                          <w:insideV w:val="single" w:sz="4" w:space="0" w:color="FFFFFF" w:themeColor="background1"/>
                        </w:tblBorders>
                        <w:tblLook w:val="04A0" w:firstRow="1" w:lastRow="0" w:firstColumn="1" w:lastColumn="0" w:noHBand="0" w:noVBand="1"/>
                      </w:tblPr>
                      <w:tblGrid>
                        <w:gridCol w:w="2987"/>
                        <w:gridCol w:w="2988"/>
                      </w:tblGrid>
                      <w:tr w:rsidR="00C36F2C" w:rsidRPr="00E37F6A" w14:paraId="10BB08F3" w14:textId="77777777" w:rsidTr="00176D9E">
                        <w:trPr>
                          <w:jc w:val="center"/>
                        </w:trPr>
                        <w:tc>
                          <w:tcPr>
                            <w:tcW w:w="2987" w:type="dxa"/>
                          </w:tcPr>
                          <w:p w14:paraId="1B223F8C" w14:textId="77777777" w:rsidR="00C36F2C" w:rsidRPr="00CB2AEB" w:rsidRDefault="00C36F2C" w:rsidP="00E37F6A">
                            <w:pPr>
                              <w:pStyle w:val="vignet"/>
                              <w:jc w:val="center"/>
                            </w:pPr>
                            <w:r w:rsidRPr="00CB2AEB">
                              <w:t>Afrikaans</w:t>
                            </w:r>
                          </w:p>
                        </w:tc>
                        <w:tc>
                          <w:tcPr>
                            <w:tcW w:w="2988" w:type="dxa"/>
                          </w:tcPr>
                          <w:p w14:paraId="0BECA678" w14:textId="77777777" w:rsidR="00C36F2C" w:rsidRPr="00CB2AEB" w:rsidRDefault="00C36F2C" w:rsidP="00E37F6A">
                            <w:pPr>
                              <w:pStyle w:val="vignet"/>
                              <w:jc w:val="center"/>
                            </w:pPr>
                            <w:r w:rsidRPr="00CB2AEB">
                              <w:t>Nederlandse vertaling</w:t>
                            </w:r>
                          </w:p>
                        </w:tc>
                      </w:tr>
                      <w:tr w:rsidR="00C36F2C" w:rsidRPr="00E37F6A" w14:paraId="781FE520" w14:textId="77777777" w:rsidTr="00176D9E">
                        <w:trPr>
                          <w:jc w:val="center"/>
                        </w:trPr>
                        <w:tc>
                          <w:tcPr>
                            <w:tcW w:w="2987" w:type="dxa"/>
                          </w:tcPr>
                          <w:p w14:paraId="725308B6" w14:textId="77777777" w:rsidR="00C36F2C" w:rsidRPr="00E37F6A" w:rsidRDefault="00C36F2C" w:rsidP="00E37F6A">
                            <w:pPr>
                              <w:pStyle w:val="vignet"/>
                              <w:jc w:val="center"/>
                              <w:rPr>
                                <w:i/>
                              </w:rPr>
                            </w:pPr>
                            <w:r w:rsidRPr="00E37F6A">
                              <w:rPr>
                                <w:i/>
                              </w:rPr>
                              <w:t>Bloot</w:t>
                            </w:r>
                          </w:p>
                        </w:tc>
                        <w:tc>
                          <w:tcPr>
                            <w:tcW w:w="2988" w:type="dxa"/>
                          </w:tcPr>
                          <w:p w14:paraId="768219AC" w14:textId="77777777" w:rsidR="00C36F2C" w:rsidRPr="00E37F6A" w:rsidRDefault="00C36F2C" w:rsidP="00E37F6A">
                            <w:pPr>
                              <w:pStyle w:val="vignet"/>
                              <w:jc w:val="center"/>
                              <w:rPr>
                                <w:i/>
                              </w:rPr>
                            </w:pPr>
                            <w:r w:rsidRPr="00E37F6A">
                              <w:rPr>
                                <w:i/>
                              </w:rPr>
                              <w:t>Slechts</w:t>
                            </w:r>
                          </w:p>
                        </w:tc>
                      </w:tr>
                      <w:tr w:rsidR="00C36F2C" w:rsidRPr="00E37F6A" w14:paraId="7256C96B" w14:textId="77777777" w:rsidTr="00176D9E">
                        <w:trPr>
                          <w:jc w:val="center"/>
                        </w:trPr>
                        <w:tc>
                          <w:tcPr>
                            <w:tcW w:w="2987" w:type="dxa"/>
                          </w:tcPr>
                          <w:p w14:paraId="7AA5F063" w14:textId="77777777" w:rsidR="00C36F2C" w:rsidRPr="00E37F6A" w:rsidRDefault="00C36F2C" w:rsidP="00E37F6A">
                            <w:pPr>
                              <w:pStyle w:val="vignet"/>
                              <w:jc w:val="center"/>
                              <w:rPr>
                                <w:i/>
                              </w:rPr>
                            </w:pPr>
                            <w:r w:rsidRPr="00E37F6A">
                              <w:rPr>
                                <w:i/>
                              </w:rPr>
                              <w:t>Klaarkom</w:t>
                            </w:r>
                          </w:p>
                        </w:tc>
                        <w:tc>
                          <w:tcPr>
                            <w:tcW w:w="2988" w:type="dxa"/>
                          </w:tcPr>
                          <w:p w14:paraId="4B03F83B" w14:textId="77777777" w:rsidR="00C36F2C" w:rsidRPr="00E37F6A" w:rsidRDefault="00C36F2C" w:rsidP="00E37F6A">
                            <w:pPr>
                              <w:pStyle w:val="vignet"/>
                              <w:jc w:val="center"/>
                              <w:rPr>
                                <w:i/>
                              </w:rPr>
                            </w:pPr>
                            <w:r w:rsidRPr="00E37F6A">
                              <w:rPr>
                                <w:i/>
                              </w:rPr>
                              <w:t>Goed met iemand op kunnen schieten</w:t>
                            </w:r>
                          </w:p>
                        </w:tc>
                      </w:tr>
                      <w:tr w:rsidR="00C36F2C" w:rsidRPr="00E37F6A" w14:paraId="12687A60" w14:textId="77777777" w:rsidTr="00176D9E">
                        <w:trPr>
                          <w:jc w:val="center"/>
                        </w:trPr>
                        <w:tc>
                          <w:tcPr>
                            <w:tcW w:w="2987" w:type="dxa"/>
                          </w:tcPr>
                          <w:p w14:paraId="067A13D9" w14:textId="77777777" w:rsidR="00C36F2C" w:rsidRPr="00E37F6A" w:rsidRDefault="00C36F2C" w:rsidP="00E37F6A">
                            <w:pPr>
                              <w:pStyle w:val="vignet"/>
                              <w:jc w:val="center"/>
                              <w:rPr>
                                <w:i/>
                              </w:rPr>
                            </w:pPr>
                            <w:r w:rsidRPr="00E37F6A">
                              <w:rPr>
                                <w:i/>
                              </w:rPr>
                              <w:t>Misselijk, naar</w:t>
                            </w:r>
                          </w:p>
                        </w:tc>
                        <w:tc>
                          <w:tcPr>
                            <w:tcW w:w="2988" w:type="dxa"/>
                          </w:tcPr>
                          <w:p w14:paraId="1458169E" w14:textId="77777777" w:rsidR="00C36F2C" w:rsidRPr="00E37F6A" w:rsidRDefault="00C36F2C" w:rsidP="00E37F6A">
                            <w:pPr>
                              <w:pStyle w:val="vignet"/>
                              <w:jc w:val="center"/>
                              <w:rPr>
                                <w:i/>
                              </w:rPr>
                            </w:pPr>
                            <w:r w:rsidRPr="00E37F6A">
                              <w:rPr>
                                <w:i/>
                              </w:rPr>
                              <w:t>Aardig</w:t>
                            </w:r>
                          </w:p>
                        </w:tc>
                      </w:tr>
                      <w:tr w:rsidR="00C36F2C" w:rsidRPr="00E37F6A" w14:paraId="295D1064" w14:textId="77777777" w:rsidTr="00176D9E">
                        <w:trPr>
                          <w:jc w:val="center"/>
                        </w:trPr>
                        <w:tc>
                          <w:tcPr>
                            <w:tcW w:w="2987" w:type="dxa"/>
                          </w:tcPr>
                          <w:p w14:paraId="4D2B7995" w14:textId="77777777" w:rsidR="00C36F2C" w:rsidRPr="00E37F6A" w:rsidRDefault="00C36F2C" w:rsidP="00E37F6A">
                            <w:pPr>
                              <w:pStyle w:val="vignet"/>
                              <w:jc w:val="center"/>
                              <w:rPr>
                                <w:i/>
                              </w:rPr>
                            </w:pPr>
                            <w:r w:rsidRPr="00E37F6A">
                              <w:rPr>
                                <w:i/>
                              </w:rPr>
                              <w:t>Kaal</w:t>
                            </w:r>
                          </w:p>
                        </w:tc>
                        <w:tc>
                          <w:tcPr>
                            <w:tcW w:w="2988" w:type="dxa"/>
                          </w:tcPr>
                          <w:p w14:paraId="17E438A0" w14:textId="77777777" w:rsidR="00C36F2C" w:rsidRPr="00E37F6A" w:rsidRDefault="00C36F2C" w:rsidP="00E37F6A">
                            <w:pPr>
                              <w:pStyle w:val="vignet"/>
                              <w:jc w:val="center"/>
                              <w:rPr>
                                <w:i/>
                              </w:rPr>
                            </w:pPr>
                            <w:r w:rsidRPr="00E37F6A">
                              <w:rPr>
                                <w:i/>
                              </w:rPr>
                              <w:t>Naakt</w:t>
                            </w:r>
                          </w:p>
                        </w:tc>
                      </w:tr>
                    </w:tbl>
                    <w:p w14:paraId="724AA3FE" w14:textId="77777777" w:rsidR="00C36F2C" w:rsidRDefault="00C36F2C" w:rsidP="00C669CC">
                      <w:pPr>
                        <w:pStyle w:val="vignet"/>
                        <w:rPr>
                          <w:i/>
                          <w:sz w:val="16"/>
                        </w:rPr>
                      </w:pPr>
                    </w:p>
                    <w:p w14:paraId="3482350B" w14:textId="77777777" w:rsidR="00C36F2C" w:rsidRPr="007906E9" w:rsidRDefault="00C36F2C" w:rsidP="00261C0F">
                      <w:pPr>
                        <w:pStyle w:val="Vignetbron"/>
                      </w:pPr>
                      <w:r w:rsidRPr="007906E9">
                        <w:t>(gegevens uit de tabel zijn afkomstig van P1eter. (2013, 1 augustus). Valse vrienden? Ik hoor het je zeggen: “nee hè, niet weer” [web log post]. opgehaald van http://plazilla.com/valse-vrienden)</w:t>
                      </w:r>
                    </w:p>
                    <w:p w14:paraId="0239C4E3" w14:textId="77777777" w:rsidR="00C36F2C" w:rsidRPr="00223D4C" w:rsidRDefault="00C36F2C" w:rsidP="00C669CC">
                      <w:pPr>
                        <w:pStyle w:val="vignet"/>
                      </w:pPr>
                    </w:p>
                  </w:txbxContent>
                </v:textbox>
                <w10:anchorlock/>
              </v:shape>
            </w:pict>
          </mc:Fallback>
        </mc:AlternateContent>
      </w:r>
    </w:p>
    <w:p w14:paraId="03EAF1E6" w14:textId="674EAA77" w:rsidR="00DF4909" w:rsidRDefault="00DF4909" w:rsidP="00DF4909">
      <w:pPr>
        <w:pStyle w:val="Heading3"/>
      </w:pPr>
      <w:bookmarkStart w:id="10" w:name="_Toc381454843"/>
      <w:bookmarkStart w:id="11" w:name="_Toc382218256"/>
      <w:bookmarkStart w:id="12" w:name="_Toc382842581"/>
      <w:r>
        <w:t>Leeswijzer</w:t>
      </w:r>
      <w:bookmarkEnd w:id="10"/>
      <w:bookmarkEnd w:id="11"/>
      <w:bookmarkEnd w:id="12"/>
    </w:p>
    <w:p w14:paraId="4932EAFF" w14:textId="20C4A463" w:rsidR="00BA7304" w:rsidRDefault="00B72500" w:rsidP="00F9213B">
      <w:r>
        <w:t>In dit boek wordt</w:t>
      </w:r>
      <w:r w:rsidR="00BA7304">
        <w:t xml:space="preserve"> </w:t>
      </w:r>
      <w:r w:rsidR="00C1246B" w:rsidRPr="00C1246B">
        <w:rPr>
          <w:i/>
        </w:rPr>
        <w:t>luistertaal</w:t>
      </w:r>
      <w:r w:rsidR="00BA7304">
        <w:rPr>
          <w:i/>
        </w:rPr>
        <w:t xml:space="preserve"> </w:t>
      </w:r>
      <w:r w:rsidR="001C044A">
        <w:t xml:space="preserve">vanuit </w:t>
      </w:r>
      <w:r>
        <w:t>vier perspectieven</w:t>
      </w:r>
      <w:r w:rsidR="00C15F8A">
        <w:t xml:space="preserve"> behandeld:</w:t>
      </w:r>
      <w:r w:rsidR="00BA7304">
        <w:t xml:space="preserve"> </w:t>
      </w:r>
    </w:p>
    <w:p w14:paraId="6F18AFA1" w14:textId="77777777" w:rsidR="00C1246B" w:rsidRPr="00BA7304" w:rsidRDefault="00C1246B" w:rsidP="00C1246B">
      <w:pPr>
        <w:pStyle w:val="ListParagraph"/>
        <w:numPr>
          <w:ilvl w:val="0"/>
          <w:numId w:val="15"/>
        </w:numPr>
      </w:pPr>
      <w:r>
        <w:t xml:space="preserve">In </w:t>
      </w:r>
      <w:r w:rsidRPr="00C1246B">
        <w:rPr>
          <w:i/>
        </w:rPr>
        <w:t>Deel 1: Luistertaal als mogelijkheid</w:t>
      </w:r>
      <w:r>
        <w:t xml:space="preserve"> worden de verschillende mogelijkheden besproken die mensen hebben in een situatie, </w:t>
      </w:r>
      <w:r>
        <w:lastRenderedPageBreak/>
        <w:t xml:space="preserve">waarin sprekers van verschillende talen aanwezig zijn. Ook wordt er ingegaan op factoren die invloed zijn op het gebruik van </w:t>
      </w:r>
      <w:r w:rsidRPr="00C1246B">
        <w:rPr>
          <w:i/>
        </w:rPr>
        <w:t xml:space="preserve">luistertaal. </w:t>
      </w:r>
    </w:p>
    <w:p w14:paraId="36B664C5" w14:textId="24959087" w:rsidR="00964EB9" w:rsidRDefault="00BA7304" w:rsidP="00BA7304">
      <w:pPr>
        <w:pStyle w:val="ListParagraph"/>
        <w:numPr>
          <w:ilvl w:val="0"/>
          <w:numId w:val="15"/>
        </w:numPr>
      </w:pPr>
      <w:r>
        <w:t xml:space="preserve">In </w:t>
      </w:r>
      <w:r w:rsidRPr="00BA7304">
        <w:rPr>
          <w:i/>
        </w:rPr>
        <w:t>Deel 2</w:t>
      </w:r>
      <w:r w:rsidR="00DF4909">
        <w:rPr>
          <w:i/>
        </w:rPr>
        <w:t xml:space="preserve">: </w:t>
      </w:r>
      <w:r w:rsidR="00C1246B" w:rsidRPr="00C1246B">
        <w:rPr>
          <w:i/>
        </w:rPr>
        <w:t>Luistertaal</w:t>
      </w:r>
      <w:r w:rsidR="00DF4909">
        <w:rPr>
          <w:i/>
        </w:rPr>
        <w:t xml:space="preserve"> in de geschiedenis</w:t>
      </w:r>
      <w:r w:rsidR="00C95F22">
        <w:t xml:space="preserve"> staat de geschiedenis van </w:t>
      </w:r>
      <w:r w:rsidR="00C1246B" w:rsidRPr="00C1246B">
        <w:rPr>
          <w:i/>
        </w:rPr>
        <w:t>luistertaal</w:t>
      </w:r>
      <w:r w:rsidR="00C95F22">
        <w:rPr>
          <w:i/>
        </w:rPr>
        <w:t xml:space="preserve"> </w:t>
      </w:r>
      <w:r w:rsidR="00C95F22">
        <w:t>centraal met aandacht voor de veranderde h</w:t>
      </w:r>
      <w:r w:rsidR="00C15F8A">
        <w:t>ouding ten opzichte van taal. Daarnaast wordt er gekeken naar</w:t>
      </w:r>
      <w:r w:rsidR="00C95F22">
        <w:t xml:space="preserve"> het gebruik van </w:t>
      </w:r>
      <w:r w:rsidR="00C1246B" w:rsidRPr="00C1246B">
        <w:rPr>
          <w:i/>
        </w:rPr>
        <w:t>luistertaal</w:t>
      </w:r>
      <w:r w:rsidR="00C95F22">
        <w:rPr>
          <w:i/>
        </w:rPr>
        <w:t xml:space="preserve"> </w:t>
      </w:r>
      <w:r w:rsidR="00C95F22">
        <w:t>in de tijd van de Hanze.</w:t>
      </w:r>
    </w:p>
    <w:p w14:paraId="0E44A553" w14:textId="7ECB5B3D" w:rsidR="00C95F22" w:rsidRDefault="00C95F22" w:rsidP="00BA7304">
      <w:pPr>
        <w:pStyle w:val="ListParagraph"/>
        <w:numPr>
          <w:ilvl w:val="0"/>
          <w:numId w:val="15"/>
        </w:numPr>
      </w:pPr>
      <w:r>
        <w:t xml:space="preserve">In </w:t>
      </w:r>
      <w:r>
        <w:rPr>
          <w:i/>
        </w:rPr>
        <w:t>Deel 3</w:t>
      </w:r>
      <w:r w:rsidR="00DF4909">
        <w:rPr>
          <w:i/>
        </w:rPr>
        <w:t xml:space="preserve">: </w:t>
      </w:r>
      <w:r w:rsidR="00C1246B" w:rsidRPr="00C1246B">
        <w:rPr>
          <w:i/>
        </w:rPr>
        <w:t>Luistertaal</w:t>
      </w:r>
      <w:r w:rsidR="00DF4909">
        <w:rPr>
          <w:i/>
        </w:rPr>
        <w:t xml:space="preserve"> in Europa</w:t>
      </w:r>
      <w:r>
        <w:rPr>
          <w:i/>
        </w:rPr>
        <w:t xml:space="preserve"> </w:t>
      </w:r>
      <w:r>
        <w:t xml:space="preserve">wordt </w:t>
      </w:r>
      <w:r w:rsidR="00C1246B" w:rsidRPr="00C1246B">
        <w:rPr>
          <w:i/>
        </w:rPr>
        <w:t>luistertaal</w:t>
      </w:r>
      <w:r>
        <w:t xml:space="preserve"> geplaatst in een Europees kader. </w:t>
      </w:r>
      <w:r w:rsidR="00C15F8A">
        <w:t>Er zal worden gekeken naar</w:t>
      </w:r>
      <w:r>
        <w:t xml:space="preserve"> de plek van meertaligheid in de Europese Unie, en het gebruik van </w:t>
      </w:r>
      <w:r w:rsidR="00C1246B" w:rsidRPr="00C1246B">
        <w:rPr>
          <w:i/>
        </w:rPr>
        <w:t>luistertaal</w:t>
      </w:r>
      <w:r>
        <w:rPr>
          <w:i/>
        </w:rPr>
        <w:t xml:space="preserve"> </w:t>
      </w:r>
      <w:r>
        <w:t xml:space="preserve">in verschillende Europese regio’s, namelijk Nederland-Duitsland, </w:t>
      </w:r>
      <w:r w:rsidR="00BB65AD">
        <w:t>Zwitserland en Scandinavië.</w:t>
      </w:r>
    </w:p>
    <w:p w14:paraId="7A8706C3" w14:textId="7A2E5110" w:rsidR="00BB65AD" w:rsidRPr="00BA7304" w:rsidRDefault="00BB65AD" w:rsidP="00BA7304">
      <w:pPr>
        <w:pStyle w:val="ListParagraph"/>
        <w:numPr>
          <w:ilvl w:val="0"/>
          <w:numId w:val="15"/>
        </w:numPr>
      </w:pPr>
      <w:r>
        <w:t xml:space="preserve">In </w:t>
      </w:r>
      <w:r>
        <w:rPr>
          <w:i/>
        </w:rPr>
        <w:t>Deel 4</w:t>
      </w:r>
      <w:r w:rsidR="00DF4909">
        <w:rPr>
          <w:i/>
        </w:rPr>
        <w:t xml:space="preserve">: </w:t>
      </w:r>
      <w:r w:rsidR="00C1246B" w:rsidRPr="00C1246B">
        <w:rPr>
          <w:i/>
        </w:rPr>
        <w:t>Luistertaal</w:t>
      </w:r>
      <w:r w:rsidR="00DF4909">
        <w:rPr>
          <w:i/>
        </w:rPr>
        <w:t xml:space="preserve"> in de praktijk</w:t>
      </w:r>
      <w:r>
        <w:rPr>
          <w:i/>
        </w:rPr>
        <w:t xml:space="preserve"> </w:t>
      </w:r>
      <w:r>
        <w:t xml:space="preserve">wordt het gebruik van </w:t>
      </w:r>
      <w:r w:rsidR="00C1246B" w:rsidRPr="00C1246B">
        <w:rPr>
          <w:i/>
        </w:rPr>
        <w:t>luistertaal</w:t>
      </w:r>
      <w:r>
        <w:rPr>
          <w:i/>
        </w:rPr>
        <w:t xml:space="preserve"> </w:t>
      </w:r>
      <w:r>
        <w:t xml:space="preserve">in de praktijk toegelicht aan de hand van een aantal voorbeelden uit de media. Ook zal er aandacht zijn voor de mogelijke rol van </w:t>
      </w:r>
      <w:r w:rsidR="00C1246B" w:rsidRPr="00C1246B">
        <w:rPr>
          <w:i/>
        </w:rPr>
        <w:t>luistertaal</w:t>
      </w:r>
      <w:r>
        <w:rPr>
          <w:i/>
        </w:rPr>
        <w:t xml:space="preserve"> </w:t>
      </w:r>
      <w:r>
        <w:t xml:space="preserve">in de toekomst. </w:t>
      </w:r>
    </w:p>
    <w:p w14:paraId="4A0A5781" w14:textId="3805DB1A" w:rsidR="00DF4909" w:rsidRDefault="001C044A" w:rsidP="00F9213B">
      <w:r>
        <w:t xml:space="preserve">Om het gebruik van </w:t>
      </w:r>
      <w:r w:rsidR="00C1246B" w:rsidRPr="00C1246B">
        <w:rPr>
          <w:i/>
        </w:rPr>
        <w:t>luistertaal</w:t>
      </w:r>
      <w:r>
        <w:rPr>
          <w:i/>
        </w:rPr>
        <w:t xml:space="preserve"> </w:t>
      </w:r>
      <w:r>
        <w:t xml:space="preserve">in de praktijk verder toe te lichten, </w:t>
      </w:r>
      <w:r w:rsidR="00C15F8A">
        <w:t>zijn er</w:t>
      </w:r>
      <w:r>
        <w:t xml:space="preserve"> portretten</w:t>
      </w:r>
      <w:r w:rsidR="00C15F8A">
        <w:t xml:space="preserve"> opgenomen</w:t>
      </w:r>
      <w:r>
        <w:t xml:space="preserve"> waarin gebruikers van </w:t>
      </w:r>
      <w:r w:rsidR="00C1246B" w:rsidRPr="00C1246B">
        <w:rPr>
          <w:i/>
        </w:rPr>
        <w:t>luistertaal</w:t>
      </w:r>
      <w:r>
        <w:rPr>
          <w:i/>
        </w:rPr>
        <w:t xml:space="preserve"> </w:t>
      </w:r>
      <w:r>
        <w:t xml:space="preserve">hun ervaringen delen. </w:t>
      </w:r>
      <w:r w:rsidR="00DF4909">
        <w:t>Deze zijn te zien in de kaders met rode randen. Daarnaast zijn er rode kaders waarin er extra informatie of weetjes staan over een onderwerp uit de tekst.</w:t>
      </w:r>
      <w:r w:rsidR="00C31568">
        <w:t xml:space="preserve"> </w:t>
      </w:r>
    </w:p>
    <w:p w14:paraId="40EA6EF9" w14:textId="61D3582F" w:rsidR="00DF4909" w:rsidRPr="001C044A" w:rsidRDefault="00DF4909" w:rsidP="00F9213B">
      <w:r>
        <w:t>Veel leesplezier!</w:t>
      </w:r>
    </w:p>
    <w:bookmarkEnd w:id="4"/>
    <w:bookmarkEnd w:id="5"/>
    <w:bookmarkEnd w:id="6"/>
    <w:bookmarkEnd w:id="7"/>
    <w:bookmarkEnd w:id="8"/>
    <w:bookmarkEnd w:id="9"/>
    <w:p w14:paraId="049E9584" w14:textId="033E4098" w:rsidR="00345A2D" w:rsidRPr="00AF2D52" w:rsidRDefault="00345A2D" w:rsidP="0048168E"/>
    <w:p w14:paraId="52DA9F80" w14:textId="77777777" w:rsidR="00CF73CD" w:rsidRPr="00AF2D52" w:rsidRDefault="00CF73CD" w:rsidP="0048168E"/>
    <w:p w14:paraId="2825D455" w14:textId="77777777" w:rsidR="00B5281E" w:rsidRPr="006C1803" w:rsidRDefault="00B5281E" w:rsidP="009712F0">
      <w:pPr>
        <w:rPr>
          <w:rStyle w:val="SubtleReference"/>
          <w:rFonts w:eastAsiaTheme="majorEastAsia" w:cstheme="majorBidi"/>
          <w:i w:val="0"/>
          <w:iCs w:val="0"/>
          <w:caps/>
          <w:color w:val="632423" w:themeColor="accent2" w:themeShade="80"/>
          <w:sz w:val="22"/>
          <w:szCs w:val="22"/>
        </w:rPr>
      </w:pPr>
      <w:r w:rsidRPr="006C1803">
        <w:rPr>
          <w:rStyle w:val="SubtleReference"/>
          <w:rFonts w:eastAsiaTheme="majorEastAsia" w:cstheme="majorBidi"/>
          <w:i w:val="0"/>
          <w:iCs w:val="0"/>
          <w:color w:val="632423" w:themeColor="accent2" w:themeShade="80"/>
          <w:sz w:val="22"/>
          <w:szCs w:val="22"/>
        </w:rPr>
        <w:br w:type="page"/>
      </w:r>
    </w:p>
    <w:bookmarkStart w:id="13" w:name="_Toc378597109"/>
    <w:bookmarkStart w:id="14" w:name="_Toc378597915"/>
    <w:p w14:paraId="53567257" w14:textId="1AC7FA03" w:rsidR="009712F0" w:rsidRPr="009712F0" w:rsidRDefault="00C669CC" w:rsidP="009712F0">
      <w:r w:rsidRPr="00AF2D52">
        <w:rPr>
          <w:noProof/>
        </w:rPr>
        <w:lastRenderedPageBreak/>
        <mc:AlternateContent>
          <mc:Choice Requires="wps">
            <w:drawing>
              <wp:inline distT="0" distB="0" distL="0" distR="0" wp14:anchorId="2B1B0068" wp14:editId="45EB5DCA">
                <wp:extent cx="3954517" cy="5715000"/>
                <wp:effectExtent l="0" t="0" r="27305" b="1905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517" cy="5715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81031E0" w14:textId="77777777" w:rsidR="00C36F2C" w:rsidRDefault="00C36F2C" w:rsidP="00C669CC">
                            <w:pPr>
                              <w:pStyle w:val="Portret"/>
                              <w:jc w:val="center"/>
                            </w:pPr>
                          </w:p>
                          <w:p w14:paraId="2AC6D35C" w14:textId="30564541" w:rsidR="00C36F2C" w:rsidRPr="00D97E4E" w:rsidRDefault="00C36F2C" w:rsidP="00D97E4E">
                            <w:pPr>
                              <w:pStyle w:val="titelportret"/>
                            </w:pPr>
                            <w:r w:rsidRPr="00D97E4E">
                              <w:t>“Een geboren Friezin zonder Fries”</w:t>
                            </w:r>
                          </w:p>
                          <w:p w14:paraId="1862A4A6" w14:textId="77777777" w:rsidR="00C36F2C" w:rsidRDefault="00C36F2C" w:rsidP="00C669CC">
                            <w:pPr>
                              <w:pStyle w:val="Portret"/>
                            </w:pPr>
                          </w:p>
                          <w:p w14:paraId="78AB9125" w14:textId="77777777" w:rsidR="00C36F2C" w:rsidRPr="001A4159" w:rsidRDefault="00C36F2C" w:rsidP="00C669CC">
                            <w:pPr>
                              <w:pStyle w:val="Portret"/>
                            </w:pPr>
                          </w:p>
                          <w:p w14:paraId="1227436D" w14:textId="6038B9D6" w:rsidR="00C36F2C" w:rsidRPr="001A4159" w:rsidRDefault="00C36F2C" w:rsidP="00C669CC">
                            <w:pPr>
                              <w:pStyle w:val="Portret"/>
                            </w:pPr>
                            <w:r w:rsidRPr="001A4159">
                              <w:t>Ilse is</w:t>
                            </w:r>
                            <w:r>
                              <w:t xml:space="preserve"> een geboren en getogen Friezin</w:t>
                            </w:r>
                            <w:r w:rsidRPr="001A4159">
                              <w:t xml:space="preserve"> die sinds anderhalf jaar in Utrecht woont. Ze is 21 en studeert communicatie. In het weekend gaat ze nog vaak terug naar Friesland om haar familie en vrienden te zien. </w:t>
                            </w:r>
                          </w:p>
                          <w:p w14:paraId="07525D88" w14:textId="77777777" w:rsidR="00C36F2C" w:rsidRPr="001A4159" w:rsidRDefault="00C36F2C" w:rsidP="00C669CC">
                            <w:pPr>
                              <w:pStyle w:val="Portret"/>
                            </w:pPr>
                          </w:p>
                          <w:p w14:paraId="4E42F282" w14:textId="3141B402" w:rsidR="00C36F2C" w:rsidRPr="001A4159" w:rsidRDefault="00C36F2C" w:rsidP="00C669CC">
                            <w:pPr>
                              <w:pStyle w:val="Portret"/>
                            </w:pPr>
                            <w:r w:rsidRPr="001A4159">
                              <w:t xml:space="preserve">De </w:t>
                            </w:r>
                            <w:r w:rsidR="00C1246B" w:rsidRPr="00C1246B">
                              <w:rPr>
                                <w:i/>
                              </w:rPr>
                              <w:t>luistertaal</w:t>
                            </w:r>
                            <w:r w:rsidRPr="001A4159">
                              <w:t xml:space="preserve"> van Ilse is het Fries. Ze kan alles verstaan</w:t>
                            </w:r>
                            <w:r>
                              <w:t xml:space="preserve"> en kan de taal ook spreken,</w:t>
                            </w:r>
                            <w:r w:rsidRPr="001A4159">
                              <w:t xml:space="preserve"> maar heeft zichzelf nooit als actie</w:t>
                            </w:r>
                            <w:r>
                              <w:t>ve spreker van de taal beschouwd</w:t>
                            </w:r>
                            <w:r w:rsidRPr="001A4159">
                              <w:t xml:space="preserve">. Zelf zegt ze hierover dat ze het spreken van het Fries dan ook zoveel mogelijk probeert te vermijden. </w:t>
                            </w:r>
                          </w:p>
                          <w:p w14:paraId="31C2A889" w14:textId="46363AE1" w:rsidR="00C36F2C" w:rsidRPr="001A4159" w:rsidRDefault="00C36F2C" w:rsidP="00C669CC">
                            <w:pPr>
                              <w:pStyle w:val="Portret"/>
                            </w:pPr>
                          </w:p>
                          <w:p w14:paraId="13C861AB" w14:textId="5BC5BCD5" w:rsidR="00C36F2C" w:rsidRPr="001A4159" w:rsidRDefault="00C36F2C" w:rsidP="00C669CC">
                            <w:pPr>
                              <w:pStyle w:val="Portret"/>
                            </w:pPr>
                            <w:r w:rsidRPr="001A4159">
                              <w:t xml:space="preserve">Ze gebruikt </w:t>
                            </w:r>
                            <w:r w:rsidR="00C1246B" w:rsidRPr="00C1246B">
                              <w:rPr>
                                <w:i/>
                              </w:rPr>
                              <w:t>luistertaal</w:t>
                            </w:r>
                            <w:r w:rsidRPr="001A4159">
                              <w:t xml:space="preserve"> als ze aan het werk is bij de </w:t>
                            </w:r>
                            <w:r>
                              <w:t xml:space="preserve">snackbar </w:t>
                            </w:r>
                            <w:r w:rsidRPr="001A4159">
                              <w:t xml:space="preserve">in Friesland. Veel van de klanten zijn Fries en beginnen ook in het Fries te bestellen. Ilse noteert de bestelling en praat met de klant in het Nederlands. Wat er vervolgens gebeurt, hangt af van de klant. Ze zegt dan ook: “Je hebt van die stuggere Friezen die moeite hebben met het Nederlands en die blijven Fries praten. Maar je hebt ook mensen die zich direct aanpassen en dus Nederlands gaan praten.”. Voor Ilse zelf maakt het niks uit. Het gebeurt vanuit een automatisme waarin ze het Fries moeiteloos kan verstaan, en ze automatisch in het Nederlands reageert aangezien </w:t>
                            </w:r>
                            <w:r>
                              <w:t xml:space="preserve">de meeste </w:t>
                            </w:r>
                            <w:r w:rsidRPr="001A4159">
                              <w:t>Friezen ook Nederlands kunnen</w:t>
                            </w:r>
                            <w:r>
                              <w:t xml:space="preserve"> verstaan</w:t>
                            </w:r>
                            <w:r w:rsidRPr="001A4159">
                              <w:t>.</w:t>
                            </w:r>
                          </w:p>
                          <w:p w14:paraId="0263CBF4" w14:textId="657E09DC" w:rsidR="00C36F2C" w:rsidRPr="001A4159" w:rsidRDefault="00C36F2C" w:rsidP="00C669CC">
                            <w:pPr>
                              <w:pStyle w:val="Portret"/>
                            </w:pPr>
                          </w:p>
                          <w:p w14:paraId="4993F627" w14:textId="215673CC" w:rsidR="00C36F2C" w:rsidRPr="001A4159" w:rsidRDefault="00C36F2C" w:rsidP="00C669CC">
                            <w:pPr>
                              <w:pStyle w:val="Portret"/>
                            </w:pPr>
                            <w:r w:rsidRPr="001A4159">
                              <w:t xml:space="preserve">Het gebruik van </w:t>
                            </w:r>
                            <w:r w:rsidR="00C1246B" w:rsidRPr="00C1246B">
                              <w:rPr>
                                <w:i/>
                              </w:rPr>
                              <w:t>luistertaal</w:t>
                            </w:r>
                            <w:r w:rsidRPr="001A4159">
                              <w:t xml:space="preserve"> biedt een mooie uitkomst voor Ilse in de communicatie met Friessprekende Friezen, maar dit blijft wel beperkt tot de situatie in Friesland zelf. Ilse vindt dat de plaats bepaald of </w:t>
                            </w:r>
                            <w:r w:rsidR="00C1246B" w:rsidRPr="00C1246B">
                              <w:rPr>
                                <w:i/>
                              </w:rPr>
                              <w:t>luistertaal</w:t>
                            </w:r>
                            <w:r w:rsidRPr="001A4159">
                              <w:t xml:space="preserve"> wel of niet acceptabel is. “Als ik in Utrecht aan het werk ben, en er komt een Friese spreker dan zou ik het wel vervelend </w:t>
                            </w:r>
                            <w:r>
                              <w:t>vinden (als hij gewoon Fries blijft spreken)</w:t>
                            </w:r>
                            <w:r w:rsidRPr="001A4159">
                              <w:t>. Ik weet van de Fries dat die Nederlands kan spreken”</w:t>
                            </w:r>
                            <w:r>
                              <w:t xml:space="preserve">. </w:t>
                            </w:r>
                          </w:p>
                          <w:p w14:paraId="4C571DF2" w14:textId="77777777" w:rsidR="00C36F2C" w:rsidRPr="001A4159" w:rsidRDefault="00C36F2C" w:rsidP="00C669CC">
                            <w:pPr>
                              <w:pStyle w:val="Portret"/>
                            </w:pPr>
                          </w:p>
                        </w:txbxContent>
                      </wps:txbx>
                      <wps:bodyPr rot="0" vert="horz" wrap="square" lIns="91440" tIns="45720" rIns="91440" bIns="45720" anchor="t" anchorCtr="0">
                        <a:noAutofit/>
                      </wps:bodyPr>
                    </wps:wsp>
                  </a:graphicData>
                </a:graphic>
              </wp:inline>
            </w:drawing>
          </mc:Choice>
          <mc:Fallback>
            <w:pict>
              <v:shape id="_x0000_s1027" type="#_x0000_t202" style="width:311.4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" fillcolor="white [3201]" strokecolor="#c0504d [3205]" strokeweight="2pt">
                <v:textbox>
                  <w:txbxContent>
                    <w:p w14:paraId="481031E0" w14:textId="77777777" w:rsidR="00C36F2C" w:rsidRDefault="00C36F2C" w:rsidP="00C669CC">
                      <w:pPr>
                        <w:pStyle w:val="Portret"/>
                        <w:jc w:val="center"/>
                      </w:pPr>
                    </w:p>
                    <w:p w14:paraId="2AC6D35C" w14:textId="30564541" w:rsidR="00C36F2C" w:rsidRPr="00D97E4E" w:rsidRDefault="00C36F2C" w:rsidP="00D97E4E">
                      <w:pPr>
                        <w:pStyle w:val="titelportret"/>
                      </w:pPr>
                      <w:r w:rsidRPr="00D97E4E">
                        <w:t>“Een geboren Friezin zonder Fries”</w:t>
                      </w:r>
                    </w:p>
                    <w:p w14:paraId="1862A4A6" w14:textId="77777777" w:rsidR="00C36F2C" w:rsidRDefault="00C36F2C" w:rsidP="00C669CC">
                      <w:pPr>
                        <w:pStyle w:val="Portret"/>
                      </w:pPr>
                    </w:p>
                    <w:p w14:paraId="78AB9125" w14:textId="77777777" w:rsidR="00C36F2C" w:rsidRPr="001A4159" w:rsidRDefault="00C36F2C" w:rsidP="00C669CC">
                      <w:pPr>
                        <w:pStyle w:val="Portret"/>
                      </w:pPr>
                    </w:p>
                    <w:p w14:paraId="1227436D" w14:textId="6038B9D6" w:rsidR="00C36F2C" w:rsidRPr="001A4159" w:rsidRDefault="00C36F2C" w:rsidP="00C669CC">
                      <w:pPr>
                        <w:pStyle w:val="Portret"/>
                      </w:pPr>
                      <w:r w:rsidRPr="001A4159">
                        <w:t>Ilse is</w:t>
                      </w:r>
                      <w:r>
                        <w:t xml:space="preserve"> een geboren en getogen Friezin</w:t>
                      </w:r>
                      <w:r w:rsidRPr="001A4159">
                        <w:t xml:space="preserve"> die sinds anderhalf jaar in Utrecht woont. Ze is 21 en studeert communicatie. In het weekend gaat ze nog vaak terug naar Friesland om haar familie en vrienden te zien. </w:t>
                      </w:r>
                    </w:p>
                    <w:p w14:paraId="07525D88" w14:textId="77777777" w:rsidR="00C36F2C" w:rsidRPr="001A4159" w:rsidRDefault="00C36F2C" w:rsidP="00C669CC">
                      <w:pPr>
                        <w:pStyle w:val="Portret"/>
                      </w:pPr>
                    </w:p>
                    <w:p w14:paraId="4E42F282" w14:textId="3141B402" w:rsidR="00C36F2C" w:rsidRPr="001A4159" w:rsidRDefault="00C36F2C" w:rsidP="00C669CC">
                      <w:pPr>
                        <w:pStyle w:val="Portret"/>
                      </w:pPr>
                      <w:r w:rsidRPr="001A4159">
                        <w:t xml:space="preserve">De </w:t>
                      </w:r>
                      <w:r w:rsidR="00C1246B" w:rsidRPr="00C1246B">
                        <w:rPr>
                          <w:i/>
                        </w:rPr>
                        <w:t>luistertaal</w:t>
                      </w:r>
                      <w:r w:rsidRPr="001A4159">
                        <w:t xml:space="preserve"> van Ilse is het Fries. Ze kan alles verstaan</w:t>
                      </w:r>
                      <w:r>
                        <w:t xml:space="preserve"> en kan de taal ook spreken,</w:t>
                      </w:r>
                      <w:r w:rsidRPr="001A4159">
                        <w:t xml:space="preserve"> maar heeft zichzelf nooit als actie</w:t>
                      </w:r>
                      <w:r>
                        <w:t>ve spreker van de taal beschouwd</w:t>
                      </w:r>
                      <w:r w:rsidRPr="001A4159">
                        <w:t xml:space="preserve">. Zelf zegt ze hierover dat ze het spreken van het Fries dan ook zoveel mogelijk probeert te vermijden. </w:t>
                      </w:r>
                    </w:p>
                    <w:p w14:paraId="31C2A889" w14:textId="46363AE1" w:rsidR="00C36F2C" w:rsidRPr="001A4159" w:rsidRDefault="00C36F2C" w:rsidP="00C669CC">
                      <w:pPr>
                        <w:pStyle w:val="Portret"/>
                      </w:pPr>
                    </w:p>
                    <w:p w14:paraId="13C861AB" w14:textId="5BC5BCD5" w:rsidR="00C36F2C" w:rsidRPr="001A4159" w:rsidRDefault="00C36F2C" w:rsidP="00C669CC">
                      <w:pPr>
                        <w:pStyle w:val="Portret"/>
                      </w:pPr>
                      <w:r w:rsidRPr="001A4159">
                        <w:t xml:space="preserve">Ze gebruikt </w:t>
                      </w:r>
                      <w:r w:rsidR="00C1246B" w:rsidRPr="00C1246B">
                        <w:rPr>
                          <w:i/>
                        </w:rPr>
                        <w:t>luistertaal</w:t>
                      </w:r>
                      <w:r w:rsidRPr="001A4159">
                        <w:t xml:space="preserve"> als ze aan het werk is bij de </w:t>
                      </w:r>
                      <w:r>
                        <w:t xml:space="preserve">snackbar </w:t>
                      </w:r>
                      <w:r w:rsidRPr="001A4159">
                        <w:t xml:space="preserve">in Friesland. Veel van de klanten zijn Fries en beginnen ook in het Fries te bestellen. Ilse noteert de bestelling en praat met de klant in het Nederlands. Wat er vervolgens gebeurt, hangt af van de klant. Ze zegt dan ook: “Je hebt van die stuggere Friezen die moeite hebben met het Nederlands en die blijven Fries praten. Maar je hebt ook mensen die zich direct aanpassen en dus Nederlands gaan praten.”. Voor Ilse zelf maakt het niks uit. Het gebeurt vanuit een automatisme waarin ze het Fries moeiteloos kan verstaan, en ze automatisch in het Nederlands reageert aangezien </w:t>
                      </w:r>
                      <w:r>
                        <w:t xml:space="preserve">de meeste </w:t>
                      </w:r>
                      <w:r w:rsidRPr="001A4159">
                        <w:t>Friezen ook Nederlands kunnen</w:t>
                      </w:r>
                      <w:r>
                        <w:t xml:space="preserve"> verstaan</w:t>
                      </w:r>
                      <w:r w:rsidRPr="001A4159">
                        <w:t>.</w:t>
                      </w:r>
                    </w:p>
                    <w:p w14:paraId="0263CBF4" w14:textId="657E09DC" w:rsidR="00C36F2C" w:rsidRPr="001A4159" w:rsidRDefault="00C36F2C" w:rsidP="00C669CC">
                      <w:pPr>
                        <w:pStyle w:val="Portret"/>
                      </w:pPr>
                    </w:p>
                    <w:p w14:paraId="4993F627" w14:textId="215673CC" w:rsidR="00C36F2C" w:rsidRPr="001A4159" w:rsidRDefault="00C36F2C" w:rsidP="00C669CC">
                      <w:pPr>
                        <w:pStyle w:val="Portret"/>
                      </w:pPr>
                      <w:r w:rsidRPr="001A4159">
                        <w:t xml:space="preserve">Het gebruik van </w:t>
                      </w:r>
                      <w:r w:rsidR="00C1246B" w:rsidRPr="00C1246B">
                        <w:rPr>
                          <w:i/>
                        </w:rPr>
                        <w:t>luistertaal</w:t>
                      </w:r>
                      <w:r w:rsidRPr="001A4159">
                        <w:t xml:space="preserve"> biedt een mooie uitkomst voor Ilse in de communicatie met Friessprekende Friezen, maar dit blijft wel beperkt tot de situatie in Friesland zelf. Ilse vindt dat de plaats bepaald of </w:t>
                      </w:r>
                      <w:r w:rsidR="00C1246B" w:rsidRPr="00C1246B">
                        <w:rPr>
                          <w:i/>
                        </w:rPr>
                        <w:t>luistertaal</w:t>
                      </w:r>
                      <w:r w:rsidRPr="001A4159">
                        <w:t xml:space="preserve"> wel of niet acceptabel is. “Als ik in Utrecht aan het werk ben, en er komt een Friese spreker dan zou ik het wel vervelend </w:t>
                      </w:r>
                      <w:r>
                        <w:t>vinden (als hij gewoon Fries blijft spreken)</w:t>
                      </w:r>
                      <w:r w:rsidRPr="001A4159">
                        <w:t>. Ik weet van de Fries dat die Nederlands kan spreken”</w:t>
                      </w:r>
                      <w:r>
                        <w:t xml:space="preserve">. </w:t>
                      </w:r>
                    </w:p>
                    <w:p w14:paraId="4C571DF2" w14:textId="77777777" w:rsidR="00C36F2C" w:rsidRPr="001A4159" w:rsidRDefault="00C36F2C" w:rsidP="00C669CC">
                      <w:pPr>
                        <w:pStyle w:val="Portret"/>
                      </w:pPr>
                    </w:p>
                  </w:txbxContent>
                </v:textbox>
                <w10:anchorlock/>
              </v:shape>
            </w:pict>
          </mc:Fallback>
        </mc:AlternateContent>
      </w:r>
    </w:p>
    <w:p w14:paraId="4E4F8AC2" w14:textId="21F16B22" w:rsidR="004F18ED" w:rsidRDefault="004F18ED" w:rsidP="0081301C">
      <w:pPr>
        <w:pStyle w:val="Heading1"/>
      </w:pPr>
      <w:bookmarkStart w:id="15" w:name="_Toc382842582"/>
      <w:r>
        <w:lastRenderedPageBreak/>
        <w:t xml:space="preserve">DEEL </w:t>
      </w:r>
      <w:r w:rsidR="00C31568">
        <w:t xml:space="preserve">1: </w:t>
      </w:r>
      <w:r w:rsidR="00C1246B" w:rsidRPr="00C1246B">
        <w:rPr>
          <w:i/>
        </w:rPr>
        <w:t>Luistertaal</w:t>
      </w:r>
      <w:r w:rsidR="00C31568">
        <w:t xml:space="preserve"> als mogelijkheid</w:t>
      </w:r>
      <w:bookmarkEnd w:id="15"/>
    </w:p>
    <w:p w14:paraId="7A38732F" w14:textId="77777777" w:rsidR="00C1246B" w:rsidRPr="00C1246B" w:rsidRDefault="00C1246B" w:rsidP="00C1246B">
      <w:r w:rsidRPr="00C1246B">
        <w:t xml:space="preserve">In </w:t>
      </w:r>
      <w:r w:rsidRPr="00C1246B">
        <w:rPr>
          <w:i/>
        </w:rPr>
        <w:t>Deel 1: Luistertaal als mogelijkheid</w:t>
      </w:r>
      <w:r w:rsidRPr="00C1246B">
        <w:t xml:space="preserve"> worden de verschillende mogelijkheden besproken die mensen hebben in een situatie, waarin sprekers van verschillende talen aanwezig zijn. Ook wordt er ingegaan op factoren die invloed zijn op het gebruik van </w:t>
      </w:r>
      <w:r w:rsidRPr="00C1246B">
        <w:rPr>
          <w:i/>
        </w:rPr>
        <w:t xml:space="preserve">luistertaal. </w:t>
      </w:r>
    </w:p>
    <w:p w14:paraId="5E40C4A1" w14:textId="77777777" w:rsidR="0081301C" w:rsidRPr="0081301C" w:rsidRDefault="0081301C" w:rsidP="0081301C"/>
    <w:p w14:paraId="75C44600" w14:textId="77777777" w:rsidR="0081301C" w:rsidRPr="009A179D" w:rsidRDefault="0081301C" w:rsidP="009A179D">
      <w:pPr>
        <w:jc w:val="left"/>
        <w:rPr>
          <w:caps/>
          <w:color w:val="632423" w:themeColor="accent2" w:themeShade="80"/>
          <w:spacing w:val="15"/>
          <w:sz w:val="22"/>
        </w:rPr>
      </w:pPr>
      <w:r w:rsidRPr="009A179D">
        <w:br w:type="page"/>
      </w:r>
    </w:p>
    <w:p w14:paraId="05BE7553" w14:textId="77777777" w:rsidR="004666B8" w:rsidRPr="00005635" w:rsidRDefault="00FB6C74" w:rsidP="008A7858">
      <w:pPr>
        <w:pStyle w:val="Heading2"/>
        <w:rPr>
          <w:rStyle w:val="SubtleReference"/>
          <w:rFonts w:eastAsiaTheme="majorEastAsia" w:cstheme="majorBidi"/>
          <w:iCs w:val="0"/>
          <w:color w:val="632423" w:themeColor="accent2" w:themeShade="80"/>
        </w:rPr>
      </w:pPr>
      <w:bookmarkStart w:id="16" w:name="_Toc380844103"/>
      <w:bookmarkStart w:id="17" w:name="_Toc382842583"/>
      <w:r w:rsidRPr="006C1803">
        <w:lastRenderedPageBreak/>
        <w:t>Meerdere talen,</w:t>
      </w:r>
      <w:r w:rsidR="00340482" w:rsidRPr="006C1803">
        <w:t xml:space="preserve"> éé</w:t>
      </w:r>
      <w:r w:rsidR="006B68D6" w:rsidRPr="006C1803">
        <w:t>n gesprek</w:t>
      </w:r>
      <w:bookmarkEnd w:id="13"/>
      <w:bookmarkEnd w:id="14"/>
      <w:bookmarkEnd w:id="16"/>
      <w:bookmarkEnd w:id="17"/>
    </w:p>
    <w:p w14:paraId="76A7A646" w14:textId="5E962C65" w:rsidR="00914788" w:rsidRPr="00AF2D52" w:rsidRDefault="00B72500" w:rsidP="0048168E">
      <w:r>
        <w:t>W</w:t>
      </w:r>
      <w:r w:rsidR="00914788" w:rsidRPr="00AF2D52">
        <w:t xml:space="preserve">e </w:t>
      </w:r>
      <w:r>
        <w:t xml:space="preserve">komen </w:t>
      </w:r>
      <w:r w:rsidR="00914788" w:rsidRPr="00AF2D52">
        <w:t xml:space="preserve">steeds vaker </w:t>
      </w:r>
      <w:r>
        <w:t xml:space="preserve">terecht </w:t>
      </w:r>
      <w:r w:rsidR="00914788" w:rsidRPr="00AF2D52">
        <w:t>in me</w:t>
      </w:r>
      <w:r>
        <w:t>ertalige situaties waardoor</w:t>
      </w:r>
      <w:r w:rsidR="00914788" w:rsidRPr="00AF2D52">
        <w:t xml:space="preserve"> het nodig is om onze taalkeuze </w:t>
      </w:r>
      <w:r w:rsidR="004C3DB3">
        <w:t>aan te passen. Er kunnen</w:t>
      </w:r>
      <w:r w:rsidR="00914788" w:rsidRPr="00AF2D52">
        <w:t xml:space="preserve"> drie taalkeuze</w:t>
      </w:r>
      <w:r w:rsidR="009F7F0E">
        <w:t>s worden onderscheiden die mensen kunnen maken om zich te redden in een situatie met sprekers van verschillende talen. Deze bestaan uit het gebruikmaken van een gemeenschappelijke taal van de gesprekspartners, de taal van de gesprekspartner of de eigen taal van de gesprekspartners.</w:t>
      </w:r>
    </w:p>
    <w:p w14:paraId="18A2C351" w14:textId="5D0DA3DD" w:rsidR="00BB7B60" w:rsidRPr="001D794A" w:rsidRDefault="002517A1" w:rsidP="0048168E">
      <w:pPr>
        <w:pStyle w:val="Heading3"/>
      </w:pPr>
      <w:bookmarkStart w:id="18" w:name="_Toc380235138"/>
      <w:bookmarkStart w:id="19" w:name="_Toc380235900"/>
      <w:bookmarkStart w:id="20" w:name="_Toc380844104"/>
      <w:bookmarkStart w:id="21" w:name="_Toc381018115"/>
      <w:bookmarkStart w:id="22" w:name="_Toc381018353"/>
      <w:bookmarkStart w:id="23" w:name="_Toc381454846"/>
      <w:bookmarkStart w:id="24" w:name="_Toc382218259"/>
      <w:bookmarkStart w:id="25" w:name="_Toc382842584"/>
      <w:r w:rsidRPr="001D794A">
        <w:t>De gemeenschappelijke taal</w:t>
      </w:r>
      <w:bookmarkEnd w:id="18"/>
      <w:bookmarkEnd w:id="19"/>
      <w:bookmarkEnd w:id="20"/>
      <w:bookmarkEnd w:id="21"/>
      <w:bookmarkEnd w:id="22"/>
      <w:bookmarkEnd w:id="23"/>
      <w:bookmarkEnd w:id="24"/>
      <w:bookmarkEnd w:id="25"/>
      <w:r w:rsidR="00E36F0E">
        <w:t xml:space="preserve"> van de gesprekspartners</w:t>
      </w:r>
    </w:p>
    <w:p w14:paraId="25531F35" w14:textId="2BA1D5BD" w:rsidR="004666B8" w:rsidRPr="00AF2D52" w:rsidRDefault="00BD4D60" w:rsidP="0048168E">
      <w:r w:rsidRPr="00AF2D52">
        <w:t xml:space="preserve">Een van de meest gebruikte manieren is de toepassing van het Engels als een </w:t>
      </w:r>
      <w:r w:rsidR="008D0B66" w:rsidRPr="009A179D">
        <w:rPr>
          <w:i/>
        </w:rPr>
        <w:t>lingua franca</w:t>
      </w:r>
      <w:r w:rsidRPr="00AF2D52">
        <w:t xml:space="preserve">. </w:t>
      </w:r>
      <w:r w:rsidR="00E36F0E" w:rsidRPr="00E36F0E">
        <w:t xml:space="preserve">Een </w:t>
      </w:r>
      <w:r w:rsidR="00E36F0E" w:rsidRPr="00E36F0E">
        <w:rPr>
          <w:i/>
        </w:rPr>
        <w:t>lingua franca</w:t>
      </w:r>
      <w:r w:rsidR="00E36F0E" w:rsidRPr="00E36F0E">
        <w:t xml:space="preserve"> wil zeggen dat er een andere taal wordt ingezet in een meertalig gesprek om de taalverschillen te overbruggen. Een voorbeeld is als een Duitser en een Nederlander in gesprek gaan maar beiden niet genoeg kennis hebben van het Nederlands of het Duits. Door bijvoorbeeld Engels als </w:t>
      </w:r>
      <w:r w:rsidR="00E36F0E" w:rsidRPr="00E36F0E">
        <w:rPr>
          <w:i/>
        </w:rPr>
        <w:t>lingua franca</w:t>
      </w:r>
      <w:r w:rsidR="00E36F0E" w:rsidRPr="00E36F0E">
        <w:t xml:space="preserve"> in te zetten, kunnen de twee toch communiceren via een extra taal die ze allebei wel beheersen.</w:t>
      </w:r>
      <w:r w:rsidR="00D60F40">
        <w:t xml:space="preserve"> </w:t>
      </w:r>
    </w:p>
    <w:p w14:paraId="52AD59FF" w14:textId="5036D4BF" w:rsidR="00BB7B60" w:rsidRPr="009E5493" w:rsidRDefault="006302A9" w:rsidP="0048168E">
      <w:pPr>
        <w:rPr>
          <w:rStyle w:val="SubtleReference"/>
          <w:rFonts w:eastAsiaTheme="majorEastAsia" w:cstheme="majorBidi"/>
          <w:i w:val="0"/>
          <w:iCs w:val="0"/>
          <w:color w:val="auto"/>
        </w:rPr>
      </w:pPr>
      <w:r w:rsidRPr="00AF2D52">
        <w:rPr>
          <w:noProof/>
        </w:rPr>
        <w:drawing>
          <wp:inline distT="0" distB="0" distL="0" distR="0" wp14:anchorId="35FF78E8" wp14:editId="3D1A59BE">
            <wp:extent cx="3956400" cy="968400"/>
            <wp:effectExtent l="0" t="0" r="25400" b="31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F626F5E" w14:textId="1171E97E" w:rsidR="00D16D42" w:rsidRPr="00AF2D52" w:rsidRDefault="00BD4D60" w:rsidP="0048168E">
      <w:r w:rsidRPr="00AF2D52">
        <w:t xml:space="preserve">Het gebruik van een </w:t>
      </w:r>
      <w:r w:rsidR="008D0B66" w:rsidRPr="009A179D">
        <w:rPr>
          <w:i/>
        </w:rPr>
        <w:t>lingua franca</w:t>
      </w:r>
      <w:r w:rsidR="001E7282">
        <w:t xml:space="preserve"> is een mooie middenweg maar heeft wel </w:t>
      </w:r>
      <w:r w:rsidRPr="00AF2D52">
        <w:t xml:space="preserve">valkuilen. Zo is het gebruik ervan alleen mogelijk als beide sprekers dezelfde taal kunnen inzetten als </w:t>
      </w:r>
      <w:r w:rsidR="008D0B66" w:rsidRPr="009A179D">
        <w:rPr>
          <w:i/>
        </w:rPr>
        <w:t>lingua franca</w:t>
      </w:r>
      <w:r w:rsidRPr="00AF2D52">
        <w:t>. He</w:t>
      </w:r>
      <w:r w:rsidR="004C3DB3">
        <w:t xml:space="preserve">t hangt dus </w:t>
      </w:r>
      <w:r w:rsidRPr="00AF2D52">
        <w:t xml:space="preserve">af van de vaardigheden en het niveau dat beide sprekers beheersen om succesvol te kunnen communiceren met behulp van een </w:t>
      </w:r>
      <w:r w:rsidR="008D0B66" w:rsidRPr="009A179D">
        <w:rPr>
          <w:i/>
        </w:rPr>
        <w:t>lingua franca</w:t>
      </w:r>
      <w:r w:rsidRPr="00AF2D52">
        <w:t xml:space="preserve">. </w:t>
      </w:r>
      <w:r w:rsidR="004B0DDF" w:rsidRPr="00AF2D52">
        <w:t xml:space="preserve">Te weinig vaardigheden kunnen ervoor zorgen dat een gesprek moeilijk verloopt aangezien de sprekers zichzelf niet volledig kunnen uitdrukken in de andere taal. Een andere mogelijkheid is dat de sprekers een andere variëteit spreken van de taal. Zo </w:t>
      </w:r>
      <w:r w:rsidR="00B72500">
        <w:t>wordt het Engels niet overal op dezelfde manier gesproken</w:t>
      </w:r>
      <w:r w:rsidR="004B0DDF" w:rsidRPr="00AF2D52">
        <w:t xml:space="preserve">. Er zijn verschillen in het gebruik van het Engels te zien afhankelijk van waar het </w:t>
      </w:r>
      <w:r w:rsidR="004B0DDF" w:rsidRPr="00AF2D52">
        <w:lastRenderedPageBreak/>
        <w:t>wordt gesproken.</w:t>
      </w:r>
      <w:r w:rsidR="009C0CC5">
        <w:t xml:space="preserve"> </w:t>
      </w:r>
      <w:r w:rsidR="001E7282">
        <w:t xml:space="preserve">Dit kan zorgen voor verwarring als de sprekers denken dezelfde taal te spreken maar er toch verschillen blijken te zijn tussen de variëteiten. </w:t>
      </w:r>
      <w:r w:rsidR="009C0CC5">
        <w:t>Ter illustratie</w:t>
      </w:r>
      <w:r w:rsidR="004B0DDF" w:rsidRPr="00AF2D52">
        <w:t xml:space="preserve"> </w:t>
      </w:r>
      <w:r w:rsidR="00450166" w:rsidRPr="00AF2D52">
        <w:t>een aantal woorden die verschillend zijn in het Britse en het Amerikaanse Engels.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single" w:sz="4" w:space="0" w:color="C0504D" w:themeColor="accent2"/>
        </w:tblBorders>
        <w:tblLook w:val="04A0" w:firstRow="1" w:lastRow="0" w:firstColumn="1" w:lastColumn="0" w:noHBand="0" w:noVBand="1"/>
      </w:tblPr>
      <w:tblGrid>
        <w:gridCol w:w="2167"/>
        <w:gridCol w:w="2121"/>
        <w:gridCol w:w="2166"/>
      </w:tblGrid>
      <w:tr w:rsidR="00F62249" w:rsidRPr="00D97E4E" w14:paraId="56483907" w14:textId="77777777" w:rsidTr="0094471A">
        <w:trPr>
          <w:trHeight w:val="211"/>
          <w:jc w:val="center"/>
        </w:trPr>
        <w:tc>
          <w:tcPr>
            <w:tcW w:w="1679" w:type="pct"/>
            <w:tcBorders>
              <w:bottom w:val="single" w:sz="4" w:space="0" w:color="C0504D" w:themeColor="accent2"/>
            </w:tcBorders>
          </w:tcPr>
          <w:p w14:paraId="5E574562" w14:textId="77777777" w:rsidR="00832680" w:rsidRPr="00D97E4E" w:rsidRDefault="00832680" w:rsidP="00D97E4E">
            <w:pPr>
              <w:pStyle w:val="sprekertabel"/>
              <w:rPr>
                <w:rStyle w:val="SubtleEmphasis"/>
                <w:i w:val="0"/>
                <w:iCs w:val="0"/>
              </w:rPr>
            </w:pPr>
            <w:r w:rsidRPr="00D97E4E">
              <w:rPr>
                <w:rStyle w:val="SubtleEmphasis"/>
                <w:i w:val="0"/>
                <w:iCs w:val="0"/>
              </w:rPr>
              <w:t>Nederlands</w:t>
            </w:r>
          </w:p>
        </w:tc>
        <w:tc>
          <w:tcPr>
            <w:tcW w:w="1643" w:type="pct"/>
            <w:tcBorders>
              <w:bottom w:val="single" w:sz="4" w:space="0" w:color="C0504D" w:themeColor="accent2"/>
            </w:tcBorders>
          </w:tcPr>
          <w:p w14:paraId="550DB171" w14:textId="77777777" w:rsidR="00832680" w:rsidRPr="00D97E4E" w:rsidRDefault="00832680" w:rsidP="00D97E4E">
            <w:pPr>
              <w:pStyle w:val="sprekertabel"/>
              <w:rPr>
                <w:rStyle w:val="SubtleEmphasis"/>
                <w:i w:val="0"/>
                <w:iCs w:val="0"/>
              </w:rPr>
            </w:pPr>
            <w:r w:rsidRPr="00D97E4E">
              <w:rPr>
                <w:rStyle w:val="SubtleEmphasis"/>
                <w:i w:val="0"/>
                <w:iCs w:val="0"/>
              </w:rPr>
              <w:t>Amerikaans</w:t>
            </w:r>
          </w:p>
        </w:tc>
        <w:tc>
          <w:tcPr>
            <w:tcW w:w="1679" w:type="pct"/>
            <w:tcBorders>
              <w:bottom w:val="single" w:sz="4" w:space="0" w:color="C0504D" w:themeColor="accent2"/>
            </w:tcBorders>
          </w:tcPr>
          <w:p w14:paraId="095D2B06" w14:textId="77777777" w:rsidR="00832680" w:rsidRPr="00D97E4E" w:rsidRDefault="00832680" w:rsidP="00D97E4E">
            <w:pPr>
              <w:pStyle w:val="sprekertabel"/>
              <w:rPr>
                <w:rStyle w:val="SubtleEmphasis"/>
                <w:i w:val="0"/>
                <w:iCs w:val="0"/>
              </w:rPr>
            </w:pPr>
            <w:r w:rsidRPr="00D97E4E">
              <w:rPr>
                <w:rStyle w:val="SubtleEmphasis"/>
                <w:i w:val="0"/>
                <w:iCs w:val="0"/>
              </w:rPr>
              <w:t>Brits</w:t>
            </w:r>
          </w:p>
        </w:tc>
      </w:tr>
      <w:tr w:rsidR="00F62249" w:rsidRPr="00D97E4E" w14:paraId="6A3A5CB2" w14:textId="77777777" w:rsidTr="0094471A">
        <w:trPr>
          <w:trHeight w:val="211"/>
          <w:jc w:val="center"/>
        </w:trPr>
        <w:tc>
          <w:tcPr>
            <w:tcW w:w="1679" w:type="pct"/>
            <w:tcBorders>
              <w:top w:val="single" w:sz="4" w:space="0" w:color="C0504D" w:themeColor="accent2"/>
            </w:tcBorders>
          </w:tcPr>
          <w:p w14:paraId="2BC0B60F" w14:textId="77777777" w:rsidR="00832680" w:rsidRPr="00D97E4E" w:rsidRDefault="00832680" w:rsidP="00D97E4E">
            <w:pPr>
              <w:pStyle w:val="tabel"/>
              <w:rPr>
                <w:rStyle w:val="SubtleEmphasis"/>
                <w:i w:val="0"/>
                <w:iCs w:val="0"/>
              </w:rPr>
            </w:pPr>
            <w:r w:rsidRPr="00D97E4E">
              <w:rPr>
                <w:rStyle w:val="SubtleEmphasis"/>
                <w:i w:val="0"/>
                <w:iCs w:val="0"/>
              </w:rPr>
              <w:t>Vakantie</w:t>
            </w:r>
          </w:p>
        </w:tc>
        <w:tc>
          <w:tcPr>
            <w:tcW w:w="1643" w:type="pct"/>
            <w:tcBorders>
              <w:top w:val="single" w:sz="4" w:space="0" w:color="C0504D" w:themeColor="accent2"/>
            </w:tcBorders>
          </w:tcPr>
          <w:p w14:paraId="1B15223C" w14:textId="77777777" w:rsidR="00832680" w:rsidRPr="00D97E4E" w:rsidRDefault="00832680" w:rsidP="00D97E4E">
            <w:pPr>
              <w:pStyle w:val="tabel"/>
              <w:rPr>
                <w:rStyle w:val="SubtleEmphasis"/>
                <w:i w:val="0"/>
                <w:iCs w:val="0"/>
              </w:rPr>
            </w:pPr>
            <w:proofErr w:type="spellStart"/>
            <w:r w:rsidRPr="00D97E4E">
              <w:rPr>
                <w:rStyle w:val="SubtleEmphasis"/>
                <w:i w:val="0"/>
                <w:iCs w:val="0"/>
              </w:rPr>
              <w:t>Vacation</w:t>
            </w:r>
            <w:proofErr w:type="spellEnd"/>
          </w:p>
        </w:tc>
        <w:tc>
          <w:tcPr>
            <w:tcW w:w="1679" w:type="pct"/>
            <w:tcBorders>
              <w:top w:val="single" w:sz="4" w:space="0" w:color="C0504D" w:themeColor="accent2"/>
            </w:tcBorders>
          </w:tcPr>
          <w:p w14:paraId="14CF27E6" w14:textId="77777777" w:rsidR="00832680" w:rsidRPr="00D97E4E" w:rsidRDefault="00832680" w:rsidP="00D97E4E">
            <w:pPr>
              <w:pStyle w:val="tabel"/>
              <w:rPr>
                <w:rStyle w:val="SubtleEmphasis"/>
                <w:i w:val="0"/>
                <w:iCs w:val="0"/>
              </w:rPr>
            </w:pPr>
            <w:r w:rsidRPr="00D97E4E">
              <w:rPr>
                <w:rStyle w:val="SubtleEmphasis"/>
                <w:i w:val="0"/>
                <w:iCs w:val="0"/>
              </w:rPr>
              <w:t>Holiday</w:t>
            </w:r>
          </w:p>
        </w:tc>
      </w:tr>
      <w:tr w:rsidR="00F62249" w:rsidRPr="00D97E4E" w14:paraId="257CA326" w14:textId="77777777" w:rsidTr="003D074C">
        <w:trPr>
          <w:trHeight w:val="211"/>
          <w:jc w:val="center"/>
        </w:trPr>
        <w:tc>
          <w:tcPr>
            <w:tcW w:w="1679" w:type="pct"/>
          </w:tcPr>
          <w:p w14:paraId="5C031711" w14:textId="77777777" w:rsidR="00832680" w:rsidRPr="00D97E4E" w:rsidRDefault="00832680" w:rsidP="00D97E4E">
            <w:pPr>
              <w:pStyle w:val="tabel"/>
              <w:rPr>
                <w:rStyle w:val="SubtleEmphasis"/>
                <w:i w:val="0"/>
                <w:iCs w:val="0"/>
              </w:rPr>
            </w:pPr>
            <w:r w:rsidRPr="00D97E4E">
              <w:rPr>
                <w:rStyle w:val="SubtleEmphasis"/>
                <w:i w:val="0"/>
                <w:iCs w:val="0"/>
              </w:rPr>
              <w:t>Metro</w:t>
            </w:r>
          </w:p>
        </w:tc>
        <w:tc>
          <w:tcPr>
            <w:tcW w:w="1643" w:type="pct"/>
          </w:tcPr>
          <w:p w14:paraId="7D98D16C" w14:textId="77777777" w:rsidR="00832680" w:rsidRPr="00D97E4E" w:rsidRDefault="00832680" w:rsidP="00D97E4E">
            <w:pPr>
              <w:pStyle w:val="tabel"/>
              <w:rPr>
                <w:rStyle w:val="SubtleEmphasis"/>
                <w:i w:val="0"/>
                <w:iCs w:val="0"/>
              </w:rPr>
            </w:pPr>
            <w:proofErr w:type="spellStart"/>
            <w:r w:rsidRPr="00D97E4E">
              <w:rPr>
                <w:rStyle w:val="SubtleEmphasis"/>
                <w:i w:val="0"/>
                <w:iCs w:val="0"/>
              </w:rPr>
              <w:t>Subway</w:t>
            </w:r>
            <w:proofErr w:type="spellEnd"/>
          </w:p>
        </w:tc>
        <w:tc>
          <w:tcPr>
            <w:tcW w:w="1679" w:type="pct"/>
          </w:tcPr>
          <w:p w14:paraId="6AA70BCD" w14:textId="77777777" w:rsidR="00832680" w:rsidRPr="00D97E4E" w:rsidRDefault="00832680" w:rsidP="00D97E4E">
            <w:pPr>
              <w:pStyle w:val="tabel"/>
              <w:rPr>
                <w:rStyle w:val="SubtleEmphasis"/>
                <w:i w:val="0"/>
                <w:iCs w:val="0"/>
              </w:rPr>
            </w:pPr>
            <w:r w:rsidRPr="00D97E4E">
              <w:rPr>
                <w:rStyle w:val="SubtleEmphasis"/>
                <w:i w:val="0"/>
                <w:iCs w:val="0"/>
              </w:rPr>
              <w:t>Underground</w:t>
            </w:r>
          </w:p>
        </w:tc>
      </w:tr>
      <w:tr w:rsidR="00F62249" w:rsidRPr="00D97E4E" w14:paraId="55065AD5" w14:textId="77777777" w:rsidTr="003D074C">
        <w:trPr>
          <w:trHeight w:val="211"/>
          <w:jc w:val="center"/>
        </w:trPr>
        <w:tc>
          <w:tcPr>
            <w:tcW w:w="1679" w:type="pct"/>
          </w:tcPr>
          <w:p w14:paraId="398B9CF5" w14:textId="77777777" w:rsidR="00832680" w:rsidRPr="00D97E4E" w:rsidRDefault="00832680" w:rsidP="00D97E4E">
            <w:pPr>
              <w:pStyle w:val="tabel"/>
              <w:rPr>
                <w:rStyle w:val="SubtleEmphasis"/>
                <w:i w:val="0"/>
                <w:iCs w:val="0"/>
              </w:rPr>
            </w:pPr>
            <w:r w:rsidRPr="00D97E4E">
              <w:rPr>
                <w:rStyle w:val="SubtleEmphasis"/>
                <w:i w:val="0"/>
                <w:iCs w:val="0"/>
              </w:rPr>
              <w:t>Vrachtwagen</w:t>
            </w:r>
          </w:p>
        </w:tc>
        <w:tc>
          <w:tcPr>
            <w:tcW w:w="1643" w:type="pct"/>
          </w:tcPr>
          <w:p w14:paraId="3C1126AA" w14:textId="77777777" w:rsidR="00832680" w:rsidRPr="00D97E4E" w:rsidRDefault="00832680" w:rsidP="00D97E4E">
            <w:pPr>
              <w:pStyle w:val="tabel"/>
              <w:rPr>
                <w:rStyle w:val="SubtleEmphasis"/>
                <w:i w:val="0"/>
                <w:iCs w:val="0"/>
              </w:rPr>
            </w:pPr>
            <w:r w:rsidRPr="00D97E4E">
              <w:rPr>
                <w:rStyle w:val="SubtleEmphasis"/>
                <w:i w:val="0"/>
                <w:iCs w:val="0"/>
              </w:rPr>
              <w:t>Truck</w:t>
            </w:r>
          </w:p>
        </w:tc>
        <w:tc>
          <w:tcPr>
            <w:tcW w:w="1679" w:type="pct"/>
          </w:tcPr>
          <w:p w14:paraId="7905226B" w14:textId="77777777" w:rsidR="00832680" w:rsidRPr="00D97E4E" w:rsidRDefault="00832680" w:rsidP="00D97E4E">
            <w:pPr>
              <w:pStyle w:val="tabel"/>
              <w:rPr>
                <w:rStyle w:val="SubtleEmphasis"/>
                <w:i w:val="0"/>
                <w:iCs w:val="0"/>
              </w:rPr>
            </w:pPr>
            <w:proofErr w:type="spellStart"/>
            <w:r w:rsidRPr="00D97E4E">
              <w:rPr>
                <w:rStyle w:val="SubtleEmphasis"/>
                <w:i w:val="0"/>
                <w:iCs w:val="0"/>
              </w:rPr>
              <w:t>Lorry</w:t>
            </w:r>
            <w:proofErr w:type="spellEnd"/>
          </w:p>
        </w:tc>
      </w:tr>
      <w:tr w:rsidR="00F62249" w:rsidRPr="00D97E4E" w14:paraId="7A779BD2" w14:textId="77777777" w:rsidTr="003D074C">
        <w:trPr>
          <w:trHeight w:val="211"/>
          <w:jc w:val="center"/>
        </w:trPr>
        <w:tc>
          <w:tcPr>
            <w:tcW w:w="1679" w:type="pct"/>
          </w:tcPr>
          <w:p w14:paraId="6FD76FDF" w14:textId="77777777" w:rsidR="00832680" w:rsidRPr="00D97E4E" w:rsidRDefault="00832680" w:rsidP="00D97E4E">
            <w:pPr>
              <w:pStyle w:val="tabel"/>
              <w:rPr>
                <w:rStyle w:val="SubtleEmphasis"/>
                <w:i w:val="0"/>
                <w:iCs w:val="0"/>
              </w:rPr>
            </w:pPr>
            <w:r w:rsidRPr="00D97E4E">
              <w:rPr>
                <w:rStyle w:val="SubtleEmphasis"/>
                <w:i w:val="0"/>
                <w:iCs w:val="0"/>
              </w:rPr>
              <w:t>Friet</w:t>
            </w:r>
          </w:p>
        </w:tc>
        <w:tc>
          <w:tcPr>
            <w:tcW w:w="1643" w:type="pct"/>
          </w:tcPr>
          <w:p w14:paraId="36EBBDB1" w14:textId="77777777" w:rsidR="00832680" w:rsidRPr="00D97E4E" w:rsidRDefault="00832680" w:rsidP="00D97E4E">
            <w:pPr>
              <w:pStyle w:val="tabel"/>
              <w:rPr>
                <w:rStyle w:val="SubtleEmphasis"/>
                <w:i w:val="0"/>
                <w:iCs w:val="0"/>
              </w:rPr>
            </w:pPr>
            <w:r w:rsidRPr="00D97E4E">
              <w:rPr>
                <w:rStyle w:val="SubtleEmphasis"/>
                <w:i w:val="0"/>
                <w:iCs w:val="0"/>
              </w:rPr>
              <w:t>French fries</w:t>
            </w:r>
          </w:p>
        </w:tc>
        <w:tc>
          <w:tcPr>
            <w:tcW w:w="1679" w:type="pct"/>
          </w:tcPr>
          <w:p w14:paraId="0CD8F690" w14:textId="77777777" w:rsidR="00832680" w:rsidRPr="00D97E4E" w:rsidRDefault="00832680" w:rsidP="00D97E4E">
            <w:pPr>
              <w:pStyle w:val="tabel"/>
              <w:rPr>
                <w:rStyle w:val="SubtleEmphasis"/>
                <w:i w:val="0"/>
                <w:iCs w:val="0"/>
              </w:rPr>
            </w:pPr>
            <w:r w:rsidRPr="00D97E4E">
              <w:rPr>
                <w:rStyle w:val="SubtleEmphasis"/>
                <w:i w:val="0"/>
                <w:iCs w:val="0"/>
              </w:rPr>
              <w:t>Chips</w:t>
            </w:r>
          </w:p>
        </w:tc>
      </w:tr>
      <w:tr w:rsidR="00F62249" w:rsidRPr="00D97E4E" w14:paraId="4AAD746D" w14:textId="77777777" w:rsidTr="003D074C">
        <w:trPr>
          <w:trHeight w:val="211"/>
          <w:jc w:val="center"/>
        </w:trPr>
        <w:tc>
          <w:tcPr>
            <w:tcW w:w="1679" w:type="pct"/>
          </w:tcPr>
          <w:p w14:paraId="59A1B941" w14:textId="77777777" w:rsidR="00832680" w:rsidRPr="00D97E4E" w:rsidRDefault="00832680" w:rsidP="00D97E4E">
            <w:pPr>
              <w:pStyle w:val="tabel"/>
              <w:rPr>
                <w:rStyle w:val="SubtleEmphasis"/>
                <w:i w:val="0"/>
                <w:iCs w:val="0"/>
              </w:rPr>
            </w:pPr>
            <w:r w:rsidRPr="00D97E4E">
              <w:rPr>
                <w:rStyle w:val="SubtleEmphasis"/>
                <w:i w:val="0"/>
                <w:iCs w:val="0"/>
              </w:rPr>
              <w:t>Afval</w:t>
            </w:r>
          </w:p>
        </w:tc>
        <w:tc>
          <w:tcPr>
            <w:tcW w:w="1643" w:type="pct"/>
          </w:tcPr>
          <w:p w14:paraId="2C4CD718" w14:textId="77777777" w:rsidR="00832680" w:rsidRPr="00D97E4E" w:rsidRDefault="00832680" w:rsidP="00D97E4E">
            <w:pPr>
              <w:pStyle w:val="tabel"/>
              <w:rPr>
                <w:rStyle w:val="SubtleEmphasis"/>
                <w:i w:val="0"/>
                <w:iCs w:val="0"/>
              </w:rPr>
            </w:pPr>
            <w:proofErr w:type="spellStart"/>
            <w:r w:rsidRPr="00D97E4E">
              <w:rPr>
                <w:rStyle w:val="SubtleEmphasis"/>
                <w:i w:val="0"/>
                <w:iCs w:val="0"/>
              </w:rPr>
              <w:t>Garbage</w:t>
            </w:r>
            <w:proofErr w:type="spellEnd"/>
          </w:p>
        </w:tc>
        <w:tc>
          <w:tcPr>
            <w:tcW w:w="1679" w:type="pct"/>
          </w:tcPr>
          <w:p w14:paraId="1AE47D73" w14:textId="77777777" w:rsidR="00832680" w:rsidRPr="00D97E4E" w:rsidRDefault="00832680" w:rsidP="00D97E4E">
            <w:pPr>
              <w:pStyle w:val="tabel"/>
              <w:rPr>
                <w:rStyle w:val="SubtleEmphasis"/>
                <w:i w:val="0"/>
                <w:iCs w:val="0"/>
              </w:rPr>
            </w:pPr>
            <w:proofErr w:type="spellStart"/>
            <w:r w:rsidRPr="00D97E4E">
              <w:rPr>
                <w:rStyle w:val="SubtleEmphasis"/>
                <w:i w:val="0"/>
                <w:iCs w:val="0"/>
              </w:rPr>
              <w:t>Rubbish</w:t>
            </w:r>
            <w:proofErr w:type="spellEnd"/>
          </w:p>
        </w:tc>
      </w:tr>
    </w:tbl>
    <w:p w14:paraId="7B5856A8" w14:textId="77777777" w:rsidR="00CE34ED" w:rsidRPr="00AF2D52" w:rsidRDefault="00CE34ED" w:rsidP="0048168E">
      <w:pPr>
        <w:rPr>
          <w:rStyle w:val="SubtleReference"/>
          <w:lang w:val="en-US"/>
        </w:rPr>
      </w:pPr>
    </w:p>
    <w:p w14:paraId="07015BCD" w14:textId="1060977F" w:rsidR="00BB7B60" w:rsidRPr="001D794A" w:rsidRDefault="002517A1" w:rsidP="0048168E">
      <w:pPr>
        <w:pStyle w:val="Heading3"/>
      </w:pPr>
      <w:bookmarkStart w:id="26" w:name="_Toc380235139"/>
      <w:bookmarkStart w:id="27" w:name="_Toc380235901"/>
      <w:bookmarkStart w:id="28" w:name="_Toc380844105"/>
      <w:bookmarkStart w:id="29" w:name="_Toc381018116"/>
      <w:bookmarkStart w:id="30" w:name="_Toc381018354"/>
      <w:bookmarkStart w:id="31" w:name="_Toc381454847"/>
      <w:bookmarkStart w:id="32" w:name="_Toc382218260"/>
      <w:bookmarkStart w:id="33" w:name="_Toc382842585"/>
      <w:r w:rsidRPr="001D794A">
        <w:t xml:space="preserve">De taal van de </w:t>
      </w:r>
      <w:bookmarkEnd w:id="26"/>
      <w:bookmarkEnd w:id="27"/>
      <w:bookmarkEnd w:id="28"/>
      <w:bookmarkEnd w:id="29"/>
      <w:bookmarkEnd w:id="30"/>
      <w:bookmarkEnd w:id="31"/>
      <w:bookmarkEnd w:id="32"/>
      <w:bookmarkEnd w:id="33"/>
      <w:r w:rsidR="00E36F0E">
        <w:t>gesprekspartner</w:t>
      </w:r>
    </w:p>
    <w:p w14:paraId="5A2B892F" w14:textId="56078F59" w:rsidR="004666B8" w:rsidRPr="00AF2D52" w:rsidRDefault="00BD4D60" w:rsidP="0048168E">
      <w:r w:rsidRPr="00AF2D52">
        <w:t xml:space="preserve">Een andere mogelijkheid is dat sprekers van verschillende talen zich proberen aan te passen door de </w:t>
      </w:r>
      <w:r w:rsidR="008D0B66" w:rsidRPr="009A179D">
        <w:rPr>
          <w:i/>
        </w:rPr>
        <w:t>taal van de ander</w:t>
      </w:r>
      <w:r w:rsidRPr="00AF2D52">
        <w:t xml:space="preserve"> te gebruiken. Een voorbeeld hiervan is als een Duitser en een Nederlander die een beetje Duits kan</w:t>
      </w:r>
      <w:r w:rsidR="003E6425" w:rsidRPr="00AF2D52">
        <w:t>,</w:t>
      </w:r>
      <w:r w:rsidRPr="00AF2D52">
        <w:t xml:space="preserve"> met elkaar Duits gaan spreken. Dit biedt</w:t>
      </w:r>
      <w:r w:rsidR="009C0CC5">
        <w:t xml:space="preserve"> een voordeel voor de Duitser omdat</w:t>
      </w:r>
      <w:r w:rsidRPr="00AF2D52">
        <w:t xml:space="preserve"> hij zijn eigen taal kan blijven </w:t>
      </w:r>
      <w:r w:rsidR="00B72500">
        <w:t>spreken. Voor de Nederlander kan</w:t>
      </w:r>
      <w:r w:rsidRPr="00AF2D52">
        <w:t xml:space="preserve"> het gesprek lastiger zijn aangezien het Duits niet zijn moedertaal is, en zich misschien ook niet helemaal op zijn gemak voelt aangezien zijn Duits niet foutloos is. Het zal dus moeilijker zijn voor de Nederlander om alles wat hij voelt en denkt te kunnen zeggen. </w:t>
      </w:r>
    </w:p>
    <w:p w14:paraId="0E4D13E5" w14:textId="2898AE44" w:rsidR="00CE34ED" w:rsidRPr="00AF2D52" w:rsidRDefault="00D97E4E" w:rsidP="0048168E">
      <w:pPr>
        <w:rPr>
          <w:rStyle w:val="SubtleReference"/>
          <w:rFonts w:eastAsiaTheme="majorEastAsia" w:cstheme="majorBidi"/>
          <w:i w:val="0"/>
          <w:iCs w:val="0"/>
          <w:color w:val="auto"/>
        </w:rPr>
      </w:pPr>
      <w:r w:rsidRPr="00AF2D52">
        <w:rPr>
          <w:noProof/>
        </w:rPr>
        <w:drawing>
          <wp:inline distT="0" distB="0" distL="0" distR="0" wp14:anchorId="4466467D" wp14:editId="12AB49C8">
            <wp:extent cx="3955311" cy="967563"/>
            <wp:effectExtent l="0" t="0" r="7620" b="444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E0100DF" w14:textId="0B93E8B3" w:rsidR="002517A1" w:rsidRPr="00AF2D52" w:rsidRDefault="00BD4D60" w:rsidP="0048168E">
      <w:pPr>
        <w:rPr>
          <w:rStyle w:val="SubtleReference"/>
          <w:rFonts w:eastAsiaTheme="majorEastAsia" w:cstheme="majorBidi"/>
          <w:i w:val="0"/>
          <w:iCs w:val="0"/>
          <w:color w:val="auto"/>
        </w:rPr>
      </w:pPr>
      <w:r w:rsidRPr="00AF2D52">
        <w:t xml:space="preserve">Het aanpassen aan de </w:t>
      </w:r>
      <w:r w:rsidR="008D0B66" w:rsidRPr="009A179D">
        <w:rPr>
          <w:i/>
        </w:rPr>
        <w:t>taal van de ander</w:t>
      </w:r>
      <w:r w:rsidRPr="00AF2D52">
        <w:t xml:space="preserve"> kan een goede oplossing zijn in meertalige comm</w:t>
      </w:r>
      <w:r w:rsidR="00B72500">
        <w:t xml:space="preserve">unicatie. Wel is het </w:t>
      </w:r>
      <w:r w:rsidRPr="00AF2D52">
        <w:t>in zo</w:t>
      </w:r>
      <w:r w:rsidR="00B72500">
        <w:t>’</w:t>
      </w:r>
      <w:r w:rsidRPr="00AF2D52">
        <w:t>n situatie</w:t>
      </w:r>
      <w:r w:rsidR="00B72500">
        <w:t xml:space="preserve"> van belang</w:t>
      </w:r>
      <w:r w:rsidRPr="00AF2D52">
        <w:t xml:space="preserve"> dat de spreker die zich aanpast</w:t>
      </w:r>
      <w:r w:rsidR="00097C27" w:rsidRPr="00AF2D52">
        <w:t>,</w:t>
      </w:r>
      <w:r w:rsidR="00B72500">
        <w:t xml:space="preserve"> voldoende</w:t>
      </w:r>
      <w:r w:rsidRPr="00AF2D52">
        <w:t xml:space="preserve"> kennis heeft van de </w:t>
      </w:r>
      <w:r w:rsidR="00EA03C8" w:rsidRPr="00AF2D52">
        <w:t xml:space="preserve">andere taal </w:t>
      </w:r>
      <w:r w:rsidRPr="00AF2D52">
        <w:t xml:space="preserve">om de communicatie goed te laten verlopen. </w:t>
      </w:r>
      <w:r w:rsidR="00EA03C8" w:rsidRPr="00AF2D52">
        <w:t xml:space="preserve">Toch blijft het een nadeel dat </w:t>
      </w:r>
      <w:r w:rsidR="000C6BCD">
        <w:t xml:space="preserve">een van </w:t>
      </w:r>
      <w:r w:rsidR="000C6BCD">
        <w:lastRenderedPageBreak/>
        <w:t>de sprekers</w:t>
      </w:r>
      <w:r w:rsidR="004C3DB3">
        <w:t xml:space="preserve"> </w:t>
      </w:r>
      <w:r w:rsidR="00BB7B60" w:rsidRPr="00AF2D52">
        <w:t>een betere behee</w:t>
      </w:r>
      <w:r w:rsidR="00EA03C8" w:rsidRPr="00AF2D52">
        <w:t>rsing heeft van de taal</w:t>
      </w:r>
      <w:r w:rsidR="00BB7B60" w:rsidRPr="00AF2D52">
        <w:t>. De</w:t>
      </w:r>
      <w:r w:rsidR="000C6BCD">
        <w:t>ze</w:t>
      </w:r>
      <w:r w:rsidR="00BB7B60" w:rsidRPr="00AF2D52">
        <w:t xml:space="preserve"> spreker zal zich</w:t>
      </w:r>
      <w:r w:rsidR="00EA03C8" w:rsidRPr="00AF2D52">
        <w:t xml:space="preserve"> namelijk</w:t>
      </w:r>
      <w:r w:rsidR="00BB7B60" w:rsidRPr="00AF2D52">
        <w:t xml:space="preserve"> beter kunnen uitdrukken, en heeft daarmee</w:t>
      </w:r>
      <w:r w:rsidR="00EA03C8" w:rsidRPr="00AF2D52">
        <w:t xml:space="preserve"> de meeste macht in de communicatie</w:t>
      </w:r>
      <w:r w:rsidR="00BB7B60" w:rsidRPr="00AF2D52">
        <w:t>.</w:t>
      </w:r>
      <w:r w:rsidR="005E0C17" w:rsidRPr="00AF2D52">
        <w:t xml:space="preserve"> </w:t>
      </w:r>
      <w:r w:rsidR="00EA03C8" w:rsidRPr="00AF2D52">
        <w:t xml:space="preserve">Het wordt lastig om een gesprek gelijkwaardig te laten verlopen </w:t>
      </w:r>
      <w:r w:rsidR="005E0C17" w:rsidRPr="00AF2D52">
        <w:t>aangezien de ene spreker zich makkelijker kan uitdrukken en me</w:t>
      </w:r>
      <w:r w:rsidR="00EA03C8" w:rsidRPr="00AF2D52">
        <w:t xml:space="preserve">er aandacht kan besteden aan </w:t>
      </w:r>
      <w:r w:rsidR="00EA03C8" w:rsidRPr="00AF2D52">
        <w:rPr>
          <w:i/>
        </w:rPr>
        <w:t>wat</w:t>
      </w:r>
      <w:r w:rsidR="005E0C17" w:rsidRPr="00AF2D52">
        <w:t xml:space="preserve"> h</w:t>
      </w:r>
      <w:r w:rsidR="00005CF6">
        <w:t>ij wil</w:t>
      </w:r>
      <w:r w:rsidR="00EA03C8" w:rsidRPr="00AF2D52">
        <w:t xml:space="preserve"> zeggen</w:t>
      </w:r>
      <w:r w:rsidR="00005CF6">
        <w:t>,</w:t>
      </w:r>
      <w:r w:rsidR="00EA03C8" w:rsidRPr="00AF2D52">
        <w:t xml:space="preserve"> in plaats van </w:t>
      </w:r>
      <w:r w:rsidR="00EA03C8" w:rsidRPr="00AF2D52">
        <w:rPr>
          <w:i/>
        </w:rPr>
        <w:t>hoe</w:t>
      </w:r>
      <w:r w:rsidR="005E0C17" w:rsidRPr="00AF2D52">
        <w:t xml:space="preserve"> hij het moet zeggen. </w:t>
      </w:r>
    </w:p>
    <w:p w14:paraId="45F6E431" w14:textId="3A81551B" w:rsidR="000C6BCD" w:rsidRPr="00AF2D52" w:rsidRDefault="00E77FF5" w:rsidP="0048168E">
      <w:r w:rsidRPr="00AF2D52">
        <w:t>N</w:t>
      </w:r>
      <w:r w:rsidR="00FB6D43" w:rsidRPr="00AF2D52">
        <w:t xml:space="preserve">aast </w:t>
      </w:r>
      <w:r w:rsidRPr="00AF2D52">
        <w:t xml:space="preserve">de taalvaardigheid van sprekers </w:t>
      </w:r>
      <w:r w:rsidR="00FB6D43" w:rsidRPr="00AF2D52">
        <w:t>zijn er ook nog andere</w:t>
      </w:r>
      <w:r w:rsidR="007463D6" w:rsidRPr="00AF2D52">
        <w:t xml:space="preserve"> factoren die een rol spelen</w:t>
      </w:r>
      <w:r w:rsidR="00FB6D43" w:rsidRPr="00AF2D52">
        <w:t xml:space="preserve"> zoals wil, lef en de situatie. </w:t>
      </w:r>
      <w:r w:rsidR="007463D6" w:rsidRPr="00AF2D52">
        <w:t xml:space="preserve">Zo moet iemand het ook maar net willen en durven zich op het taalgebied van een ander te begeven. </w:t>
      </w:r>
      <w:r w:rsidR="00FB6D43" w:rsidRPr="00AF2D52">
        <w:t>Ook</w:t>
      </w:r>
      <w:r w:rsidR="007463D6" w:rsidRPr="00AF2D52">
        <w:t xml:space="preserve"> is het in sommige situaties moeilijk om je te redden met maar een beperkte kennis van de taal. Op vakantie zijn drie woorden en gebaren vaak genoeg om duidelijk te maken wat iemand wilt. </w:t>
      </w:r>
      <w:r w:rsidR="009C0CC5">
        <w:t>B</w:t>
      </w:r>
      <w:r w:rsidR="007463D6" w:rsidRPr="00AF2D52">
        <w:t xml:space="preserve">ij serieuzere en </w:t>
      </w:r>
      <w:r w:rsidR="003E6425" w:rsidRPr="00AF2D52">
        <w:t>complexere zaken, zoals een vergadering, zal meer</w:t>
      </w:r>
      <w:r w:rsidR="001E7282">
        <w:t xml:space="preserve"> kennis van specifieke vak</w:t>
      </w:r>
      <w:r w:rsidR="007463D6" w:rsidRPr="00AF2D52">
        <w:t>taal nodig zijn om elkaar goed te kunnen begrijpen.</w:t>
      </w:r>
      <w:r w:rsidR="00276DB8" w:rsidRPr="00AF2D52">
        <w:t xml:space="preserve"> Hetzelfde geldt voor gesprekken waarin gevoelens ter sprake komen.</w:t>
      </w:r>
      <w:r w:rsidR="005E0C17" w:rsidRPr="00AF2D52">
        <w:t xml:space="preserve"> </w:t>
      </w:r>
      <w:r w:rsidR="003E6425" w:rsidRPr="00AF2D52">
        <w:t>Het is vaak al</w:t>
      </w:r>
      <w:r w:rsidR="009A0724" w:rsidRPr="00AF2D52">
        <w:t xml:space="preserve"> lasti</w:t>
      </w:r>
      <w:r w:rsidR="005E0C17" w:rsidRPr="00AF2D52">
        <w:t>g</w:t>
      </w:r>
      <w:r w:rsidR="003E6425" w:rsidRPr="00AF2D52">
        <w:t xml:space="preserve"> genoeg</w:t>
      </w:r>
      <w:r w:rsidR="005E0C17" w:rsidRPr="00AF2D52">
        <w:t xml:space="preserve"> om</w:t>
      </w:r>
      <w:r w:rsidR="003E6425" w:rsidRPr="00AF2D52">
        <w:t xml:space="preserve"> deze</w:t>
      </w:r>
      <w:r w:rsidR="005E0C17" w:rsidRPr="00AF2D52">
        <w:t xml:space="preserve"> in woorden uit te drukken</w:t>
      </w:r>
      <w:r w:rsidR="00276DB8" w:rsidRPr="00AF2D52">
        <w:t>, laat staan in een andere taal.</w:t>
      </w:r>
      <w:r w:rsidR="00D60F40">
        <w:t xml:space="preserve"> </w:t>
      </w:r>
    </w:p>
    <w:p w14:paraId="2B9D1753" w14:textId="7F80397F" w:rsidR="004666B8" w:rsidRPr="00AF2D52" w:rsidRDefault="007463D6" w:rsidP="0048168E">
      <w:pPr>
        <w:rPr>
          <w:rStyle w:val="SubtleReference"/>
          <w:rFonts w:eastAsiaTheme="majorEastAsia" w:cstheme="majorBidi"/>
          <w:i w:val="0"/>
          <w:iCs w:val="0"/>
          <w:color w:val="auto"/>
        </w:rPr>
      </w:pPr>
      <w:r w:rsidRPr="00AF2D52">
        <w:t xml:space="preserve">Het spreken van een andere taal kan dus een uitkomst bieden in meertalige situaties, maar </w:t>
      </w:r>
      <w:r w:rsidR="00276DB8" w:rsidRPr="00AF2D52">
        <w:t>niet altijd.</w:t>
      </w:r>
      <w:r w:rsidR="00A45A3A" w:rsidRPr="00AF2D52">
        <w:t xml:space="preserve"> </w:t>
      </w:r>
      <w:r w:rsidR="000763E8" w:rsidRPr="00AF2D52">
        <w:t>Gelukkig betekent di</w:t>
      </w:r>
      <w:r w:rsidR="00AF4FDC">
        <w:t>t niet dat communicatie dan on</w:t>
      </w:r>
      <w:r w:rsidR="000763E8" w:rsidRPr="00AF2D52">
        <w:t xml:space="preserve">mogelijk is. </w:t>
      </w:r>
      <w:r w:rsidR="00DF7EFB" w:rsidRPr="00AF2D52">
        <w:t>Er is namelijk nog een oplossing die de communicatie misschien nog wel mak</w:t>
      </w:r>
      <w:r w:rsidR="00FB6D43" w:rsidRPr="00AF2D52">
        <w:t>kelijker maakt</w:t>
      </w:r>
      <w:r w:rsidR="005A4973">
        <w:t>, namelijk het gebruik</w:t>
      </w:r>
      <w:r w:rsidR="00DF7EFB" w:rsidRPr="00AF2D52">
        <w:t xml:space="preserve"> van </w:t>
      </w:r>
      <w:r w:rsidR="00C1246B" w:rsidRPr="00C1246B">
        <w:rPr>
          <w:i/>
        </w:rPr>
        <w:t>luistertaal</w:t>
      </w:r>
      <w:r w:rsidR="00DF7EFB" w:rsidRPr="00AF2D52">
        <w:t xml:space="preserve">. </w:t>
      </w:r>
    </w:p>
    <w:p w14:paraId="449497BB" w14:textId="6956E392" w:rsidR="00BB7B60" w:rsidRPr="001D794A" w:rsidRDefault="00AE5725" w:rsidP="0048168E">
      <w:pPr>
        <w:pStyle w:val="Heading3"/>
      </w:pPr>
      <w:r>
        <w:br w:type="column"/>
      </w:r>
      <w:bookmarkStart w:id="34" w:name="_Toc382218261"/>
      <w:bookmarkStart w:id="35" w:name="_Toc382842586"/>
      <w:r w:rsidR="00664A23">
        <w:lastRenderedPageBreak/>
        <w:t>De</w:t>
      </w:r>
      <w:r w:rsidR="00E77FF5" w:rsidRPr="001D794A">
        <w:t xml:space="preserve"> eigen taal</w:t>
      </w:r>
      <w:bookmarkEnd w:id="34"/>
      <w:bookmarkEnd w:id="35"/>
      <w:r w:rsidR="00BB7B60" w:rsidRPr="001D794A">
        <w:t xml:space="preserve"> </w:t>
      </w:r>
      <w:r w:rsidR="009F7F0E">
        <w:t>van de gesprekspartners</w:t>
      </w:r>
    </w:p>
    <w:p w14:paraId="3D2C67A8" w14:textId="5F485E29" w:rsidR="004666B8" w:rsidRPr="00AF2D52" w:rsidRDefault="00FB6D43" w:rsidP="0048168E">
      <w:r w:rsidRPr="00AF2D52">
        <w:t xml:space="preserve">Het woord </w:t>
      </w:r>
      <w:r w:rsidR="00C1246B" w:rsidRPr="00C1246B">
        <w:rPr>
          <w:i/>
        </w:rPr>
        <w:t>luistertaal</w:t>
      </w:r>
      <w:r w:rsidR="00AF2D52" w:rsidRPr="00AF2D52">
        <w:rPr>
          <w:i/>
        </w:rPr>
        <w:t xml:space="preserve"> </w:t>
      </w:r>
      <w:r w:rsidRPr="00AF2D52">
        <w:t>verraadt al een groot deel van de betekenis</w:t>
      </w:r>
      <w:r w:rsidR="00DF7EFB" w:rsidRPr="00AF2D52">
        <w:t xml:space="preserve">. Het gaat </w:t>
      </w:r>
      <w:r w:rsidRPr="00AF2D52">
        <w:t xml:space="preserve">namelijk </w:t>
      </w:r>
      <w:r w:rsidR="00DF7EFB" w:rsidRPr="00AF2D52">
        <w:t>om het luisteren naar een taal. Een taal die je zelf misschien n</w:t>
      </w:r>
      <w:r w:rsidRPr="00AF2D52">
        <w:t>iet goed genoeg</w:t>
      </w:r>
      <w:r w:rsidR="001E7282">
        <w:t xml:space="preserve"> actief</w:t>
      </w:r>
      <w:r w:rsidRPr="00AF2D52">
        <w:t xml:space="preserve"> beheerst om </w:t>
      </w:r>
      <w:r w:rsidR="00DF7EFB" w:rsidRPr="00AF2D52">
        <w:t>te kunnen gebru</w:t>
      </w:r>
      <w:r w:rsidR="001E7282">
        <w:t>iken, maar wel goed genoeg passief beheerst</w:t>
      </w:r>
      <w:r w:rsidR="00DF7EFB" w:rsidRPr="00AF2D52">
        <w:t xml:space="preserve"> om te begrijpen. Een voorbeeld is als een Duitser en een Nederlander met elkaar in gesprek willen gaan zonder het gebruik van een extra taal, en zonder dat een van de sprekers zijn eigen taal moet opgeven. Door uit te gaan van </w:t>
      </w:r>
      <w:r w:rsidR="00C1246B" w:rsidRPr="00C1246B">
        <w:rPr>
          <w:i/>
        </w:rPr>
        <w:t>luistertaal</w:t>
      </w:r>
      <w:r w:rsidR="00DF7EFB" w:rsidRPr="00AF2D52">
        <w:t xml:space="preserve"> kan de Duitser Duits blijven praten en naar het Nederlands luiste</w:t>
      </w:r>
      <w:r w:rsidR="001E7282">
        <w:t xml:space="preserve">ren, terwijl de Nederlander </w:t>
      </w:r>
      <w:r w:rsidR="00DF7EFB" w:rsidRPr="00AF2D52">
        <w:t xml:space="preserve">Nederlands blijft praten en luistert naar het Duits. De sprekers kunnen </w:t>
      </w:r>
      <w:r w:rsidR="00F204F6" w:rsidRPr="00AF2D52">
        <w:t>beiden</w:t>
      </w:r>
      <w:r w:rsidR="00DF7EFB" w:rsidRPr="00AF2D52">
        <w:t xml:space="preserve"> in hun eigen taal blijven denken, voelen en praten. Maar spreken is niet het belangrijkste in een gesprek. </w:t>
      </w:r>
      <w:r w:rsidR="005A4973">
        <w:t>Elkaar begrijpen is</w:t>
      </w:r>
      <w:r w:rsidR="00425AFB">
        <w:t xml:space="preserve"> nodig </w:t>
      </w:r>
      <w:r w:rsidR="005A4973">
        <w:t>om te kunnen blijven praten en is dan ook een</w:t>
      </w:r>
      <w:r w:rsidR="006E5D9D" w:rsidRPr="00AF2D52">
        <w:t xml:space="preserve"> voorwaarde van </w:t>
      </w:r>
      <w:r w:rsidR="00C1246B" w:rsidRPr="00C1246B">
        <w:rPr>
          <w:i/>
        </w:rPr>
        <w:t>luistertaal</w:t>
      </w:r>
      <w:r w:rsidR="005A4973">
        <w:t>. Het is</w:t>
      </w:r>
      <w:r w:rsidR="00425AFB">
        <w:t xml:space="preserve"> belangrijk om</w:t>
      </w:r>
      <w:r w:rsidR="006E5D9D" w:rsidRPr="00AF2D52">
        <w:t xml:space="preserve"> passieve kennis te </w:t>
      </w:r>
      <w:r w:rsidR="00AF4FDC">
        <w:t>hebben van de taal van de ander</w:t>
      </w:r>
      <w:r w:rsidR="005A4973">
        <w:t xml:space="preserve"> om deze te begrijpen zonder dat het spreken van de taal nodig is.</w:t>
      </w:r>
      <w:r w:rsidR="005E0C17" w:rsidRPr="00AF2D52">
        <w:t xml:space="preserve"> </w:t>
      </w:r>
    </w:p>
    <w:p w14:paraId="6B9170AB" w14:textId="77777777" w:rsidR="00FC0BEE" w:rsidRPr="00AF2D52" w:rsidRDefault="00FC0BEE" w:rsidP="0048168E">
      <w:r w:rsidRPr="00AF2D52">
        <w:rPr>
          <w:noProof/>
        </w:rPr>
        <w:drawing>
          <wp:inline distT="0" distB="0" distL="0" distR="0" wp14:anchorId="569B591B" wp14:editId="14E333B2">
            <wp:extent cx="3955311" cy="956931"/>
            <wp:effectExtent l="0" t="0" r="762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59C4BC1" w14:textId="77777777" w:rsidR="00CE34ED" w:rsidRPr="00AF2D52" w:rsidRDefault="00CE34ED" w:rsidP="0048168E">
      <w:pPr>
        <w:rPr>
          <w:rStyle w:val="SubtleReference"/>
          <w:rFonts w:eastAsiaTheme="majorEastAsia" w:cstheme="majorBidi"/>
          <w:i w:val="0"/>
          <w:iCs w:val="0"/>
          <w:caps/>
          <w:color w:val="632423" w:themeColor="accent2" w:themeShade="80"/>
          <w:spacing w:val="15"/>
        </w:rPr>
      </w:pPr>
    </w:p>
    <w:p w14:paraId="1812F9B7" w14:textId="77777777" w:rsidR="00AF2D52" w:rsidRDefault="00AF2D52" w:rsidP="0048168E">
      <w:pPr>
        <w:rPr>
          <w:rStyle w:val="SubtleReference"/>
          <w:rFonts w:eastAsiaTheme="majorEastAsia" w:cstheme="majorBidi"/>
          <w:i w:val="0"/>
          <w:iCs w:val="0"/>
          <w:caps/>
          <w:color w:val="632423" w:themeColor="accent2" w:themeShade="80"/>
          <w:spacing w:val="15"/>
          <w:sz w:val="22"/>
          <w:szCs w:val="22"/>
        </w:rPr>
      </w:pPr>
      <w:bookmarkStart w:id="36" w:name="_Toc378597110"/>
      <w:bookmarkStart w:id="37" w:name="_Toc378597916"/>
      <w:r>
        <w:rPr>
          <w:rStyle w:val="SubtleReference"/>
          <w:rFonts w:eastAsiaTheme="majorEastAsia" w:cstheme="majorBidi"/>
          <w:i w:val="0"/>
          <w:iCs w:val="0"/>
          <w:color w:val="632423" w:themeColor="accent2" w:themeShade="80"/>
        </w:rPr>
        <w:br w:type="page"/>
      </w:r>
    </w:p>
    <w:p w14:paraId="203588DB" w14:textId="22CA08A9" w:rsidR="00953D36" w:rsidRPr="008A7858" w:rsidRDefault="00B1470E" w:rsidP="008A7858">
      <w:pPr>
        <w:pStyle w:val="Heading2"/>
        <w:rPr>
          <w:rStyle w:val="SubtleReference"/>
          <w:rFonts w:eastAsiaTheme="majorEastAsia" w:cstheme="majorBidi"/>
          <w:i w:val="0"/>
          <w:iCs w:val="0"/>
          <w:color w:val="632423" w:themeColor="accent2" w:themeShade="80"/>
        </w:rPr>
      </w:pPr>
      <w:bookmarkStart w:id="38" w:name="_Toc380844107"/>
      <w:bookmarkStart w:id="39" w:name="_Toc382842587"/>
      <w:r>
        <w:rPr>
          <w:rStyle w:val="SubtleReference"/>
          <w:i w:val="0"/>
        </w:rPr>
        <w:lastRenderedPageBreak/>
        <w:t xml:space="preserve">Vanzelfsprekende </w:t>
      </w:r>
      <w:r w:rsidR="00C1246B" w:rsidRPr="00C1246B">
        <w:rPr>
          <w:rStyle w:val="SubtleReference"/>
        </w:rPr>
        <w:t>Luistertaal</w:t>
      </w:r>
      <w:bookmarkEnd w:id="36"/>
      <w:bookmarkEnd w:id="37"/>
      <w:bookmarkEnd w:id="38"/>
      <w:bookmarkEnd w:id="39"/>
    </w:p>
    <w:p w14:paraId="40CFF5F3" w14:textId="0EE061E0" w:rsidR="00814F0D" w:rsidRDefault="00C1246B" w:rsidP="0048168E">
      <w:pPr>
        <w:rPr>
          <w:rStyle w:val="SubtleReference"/>
          <w:i w:val="0"/>
          <w:color w:val="auto"/>
        </w:rPr>
      </w:pPr>
      <w:r w:rsidRPr="00C1246B">
        <w:rPr>
          <w:rStyle w:val="SubtleReference"/>
          <w:color w:val="auto"/>
        </w:rPr>
        <w:t>Luistertaal</w:t>
      </w:r>
      <w:r w:rsidR="00B14443" w:rsidRPr="00AF2D52">
        <w:rPr>
          <w:rStyle w:val="SubtleReference"/>
          <w:i w:val="0"/>
          <w:color w:val="auto"/>
        </w:rPr>
        <w:t xml:space="preserve"> is een manier van communiceren waarbij sprekers van verschillende talen hun eig</w:t>
      </w:r>
      <w:r w:rsidR="00755A3F" w:rsidRPr="00AF2D52">
        <w:rPr>
          <w:rStyle w:val="SubtleReference"/>
          <w:i w:val="0"/>
          <w:color w:val="auto"/>
        </w:rPr>
        <w:t xml:space="preserve">en taal kunnen blijven spreken, </w:t>
      </w:r>
      <w:r w:rsidR="00425AFB">
        <w:rPr>
          <w:rStyle w:val="SubtleReference"/>
          <w:i w:val="0"/>
          <w:color w:val="auto"/>
        </w:rPr>
        <w:t>en de taal van de ander begrijpen.</w:t>
      </w:r>
    </w:p>
    <w:p w14:paraId="051B548E" w14:textId="1DAC355E" w:rsidR="004319EE" w:rsidRDefault="00200F5D" w:rsidP="0048168E">
      <w:r w:rsidRPr="00AF2D52">
        <w:t xml:space="preserve">Het gebruik van </w:t>
      </w:r>
      <w:r w:rsidR="00C1246B" w:rsidRPr="00C1246B">
        <w:rPr>
          <w:i/>
        </w:rPr>
        <w:t>luistertaal</w:t>
      </w:r>
      <w:r w:rsidRPr="00AF2D52">
        <w:t xml:space="preserve"> is niet afhankelijk v</w:t>
      </w:r>
      <w:r w:rsidR="00DC2DE2" w:rsidRPr="00AF2D52">
        <w:t>an welke taal er wordt gebruikt.</w:t>
      </w:r>
      <w:r w:rsidR="00C75E19" w:rsidRPr="00AF2D52">
        <w:t xml:space="preserve"> </w:t>
      </w:r>
      <w:r w:rsidR="00DC2DE2" w:rsidRPr="00AF2D52">
        <w:t>A</w:t>
      </w:r>
      <w:r w:rsidR="00EA5CD8" w:rsidRPr="00AF2D52">
        <w:t xml:space="preserve">lle combinaties van talen </w:t>
      </w:r>
      <w:r w:rsidR="00DC2DE2" w:rsidRPr="00AF2D52">
        <w:t>zijn mogelijk</w:t>
      </w:r>
      <w:r w:rsidR="00EA5CD8" w:rsidRPr="00AF2D52">
        <w:t xml:space="preserve"> in h</w:t>
      </w:r>
      <w:r w:rsidR="00DC2DE2" w:rsidRPr="00AF2D52">
        <w:t xml:space="preserve">et gebruik van </w:t>
      </w:r>
      <w:r w:rsidR="00C1246B" w:rsidRPr="00C1246B">
        <w:rPr>
          <w:i/>
        </w:rPr>
        <w:t>luistertaal</w:t>
      </w:r>
      <w:r w:rsidR="00DC2DE2" w:rsidRPr="00AF2D52">
        <w:t xml:space="preserve">, </w:t>
      </w:r>
      <w:r w:rsidR="00DC2DE2" w:rsidRPr="00AF2D52">
        <w:rPr>
          <w:i/>
        </w:rPr>
        <w:t>mits</w:t>
      </w:r>
      <w:r w:rsidR="00EA5CD8" w:rsidRPr="00AF2D52">
        <w:t xml:space="preserve"> de gesprekspartners genoeg passieve kennis hebben van de taal. De combinaties</w:t>
      </w:r>
      <w:r w:rsidR="00DC2DE2" w:rsidRPr="00AF2D52">
        <w:t xml:space="preserve"> van talen in </w:t>
      </w:r>
      <w:r w:rsidR="00C1246B" w:rsidRPr="00C1246B">
        <w:rPr>
          <w:i/>
        </w:rPr>
        <w:t>luistertaal</w:t>
      </w:r>
      <w:r w:rsidR="00DC2DE2" w:rsidRPr="00AF2D52">
        <w:t xml:space="preserve"> zijn</w:t>
      </w:r>
      <w:r w:rsidR="00425AFB">
        <w:t xml:space="preserve"> talrijk</w:t>
      </w:r>
      <w:r w:rsidR="00EA5CD8" w:rsidRPr="00AF2D52">
        <w:t xml:space="preserve"> en de mogelijkheid tot </w:t>
      </w:r>
      <w:r w:rsidR="00C1246B" w:rsidRPr="00C1246B">
        <w:rPr>
          <w:i/>
        </w:rPr>
        <w:t>luistertaal</w:t>
      </w:r>
      <w:r w:rsidR="00C86B9B">
        <w:t xml:space="preserve"> wordt bepaald door welke talen</w:t>
      </w:r>
      <w:r w:rsidR="00EA5CD8" w:rsidRPr="00AF2D52">
        <w:t xml:space="preserve"> de</w:t>
      </w:r>
      <w:r w:rsidR="005A4973">
        <w:t xml:space="preserve"> gesprekspartners</w:t>
      </w:r>
      <w:r w:rsidR="00C86B9B">
        <w:t xml:space="preserve"> ke</w:t>
      </w:r>
      <w:r w:rsidR="00EA5CD8" w:rsidRPr="00AF2D52">
        <w:t xml:space="preserve">nnen. </w:t>
      </w:r>
    </w:p>
    <w:p w14:paraId="048786EF" w14:textId="77777777" w:rsidR="00814F0D" w:rsidRPr="001D794A" w:rsidRDefault="00814F0D" w:rsidP="0048168E">
      <w:pPr>
        <w:pStyle w:val="Heading3"/>
      </w:pPr>
      <w:bookmarkStart w:id="40" w:name="_Toc380235142"/>
      <w:bookmarkStart w:id="41" w:name="_Toc380235904"/>
      <w:bookmarkStart w:id="42" w:name="_Toc380844108"/>
      <w:bookmarkStart w:id="43" w:name="_Toc381018119"/>
      <w:bookmarkStart w:id="44" w:name="_Toc381018357"/>
      <w:bookmarkStart w:id="45" w:name="_Toc381454850"/>
      <w:bookmarkStart w:id="46" w:name="_Toc382218263"/>
      <w:bookmarkStart w:id="47" w:name="_Toc382842588"/>
      <w:r w:rsidRPr="001D794A">
        <w:t>De natuurlijke afstand</w:t>
      </w:r>
      <w:bookmarkEnd w:id="40"/>
      <w:bookmarkEnd w:id="41"/>
      <w:bookmarkEnd w:id="42"/>
      <w:bookmarkEnd w:id="43"/>
      <w:bookmarkEnd w:id="44"/>
      <w:bookmarkEnd w:id="45"/>
      <w:bookmarkEnd w:id="46"/>
      <w:bookmarkEnd w:id="47"/>
    </w:p>
    <w:p w14:paraId="5E502CE7" w14:textId="5EF4AC39" w:rsidR="00036AF3" w:rsidRPr="00AF2D52" w:rsidRDefault="00DB4228" w:rsidP="0048168E">
      <w:pPr>
        <w:rPr>
          <w:rStyle w:val="SubtleReference"/>
          <w:noProof/>
        </w:rPr>
      </w:pPr>
      <w:r w:rsidRPr="00AF2D52">
        <w:t>De vaardigheden van de gesprekspartners k</w:t>
      </w:r>
      <w:r w:rsidR="001D794A">
        <w:t xml:space="preserve">unnen worden bepaald </w:t>
      </w:r>
      <w:r w:rsidRPr="00AF2D52">
        <w:t>door te kijken naar</w:t>
      </w:r>
      <w:r w:rsidR="00EA5CD8" w:rsidRPr="00AF2D52">
        <w:t xml:space="preserve"> de ‘n</w:t>
      </w:r>
      <w:r w:rsidRPr="00AF2D52">
        <w:t>atuurlijke’ afstand tussen de taal</w:t>
      </w:r>
      <w:r w:rsidR="00425AFB">
        <w:t xml:space="preserve"> die de spreker gebruikt</w:t>
      </w:r>
      <w:r w:rsidRPr="00AF2D52">
        <w:t xml:space="preserve"> en de moedertaal van de luisteraar</w:t>
      </w:r>
      <w:r w:rsidR="00EA5CD8" w:rsidRPr="00AF2D52">
        <w:t>. Deze</w:t>
      </w:r>
      <w:r w:rsidRPr="00AF2D52">
        <w:t xml:space="preserve"> afstand</w:t>
      </w:r>
      <w:r w:rsidR="00EA5CD8" w:rsidRPr="00AF2D52">
        <w:t xml:space="preserve"> wordt bepaald door te kijke</w:t>
      </w:r>
      <w:r w:rsidRPr="00AF2D52">
        <w:t>n n</w:t>
      </w:r>
      <w:r w:rsidR="008E4C7C" w:rsidRPr="00AF2D52">
        <w:t xml:space="preserve">aar </w:t>
      </w:r>
      <w:r w:rsidR="0006723A">
        <w:t>de verwantschap</w:t>
      </w:r>
      <w:r w:rsidR="008E4C7C" w:rsidRPr="00AF2D52">
        <w:t xml:space="preserve"> tussen de talen</w:t>
      </w:r>
      <w:r w:rsidR="00A14146" w:rsidRPr="00AF2D52">
        <w:t>.</w:t>
      </w:r>
      <w:r w:rsidR="008E4C7C" w:rsidRPr="00AF2D52">
        <w:t xml:space="preserve"> Talen kunnen namelijk worden ingedeeld in verschillende taalfamilies. Deze taalfamilies bestaan uit verschillende talen die terug te leiden zijn naar een gemeenschappelijke taal. Veranderingen door de tijd heen hebben gezorgd voor verschillende aftakkingen van de oorspronkelijke taal. Ondanks deze veranderingen kunnen er nog steeds overeenkomsten zichtbaar zijn tussen verschillende afgeleide ta</w:t>
      </w:r>
      <w:r w:rsidR="003B6F3B" w:rsidRPr="00AF2D52">
        <w:t xml:space="preserve">len van de oorspronkelijke taal. </w:t>
      </w:r>
      <w:r w:rsidR="00412BC5" w:rsidRPr="00AF2D52">
        <w:t xml:space="preserve">Door deze overeenkomsten te bekijken kan </w:t>
      </w:r>
      <w:r w:rsidR="0006723A">
        <w:t>de verwantschap</w:t>
      </w:r>
      <w:r w:rsidR="00412BC5" w:rsidRPr="00AF2D52">
        <w:t xml:space="preserve"> tussen de talen worden bepaald. </w:t>
      </w:r>
      <w:r w:rsidR="00A14146" w:rsidRPr="00AF2D52">
        <w:t xml:space="preserve">De afstand tussen talen kan </w:t>
      </w:r>
      <w:r w:rsidR="00CD1664" w:rsidRPr="00AF2D52">
        <w:t xml:space="preserve">dus </w:t>
      </w:r>
      <w:r w:rsidR="00A14146" w:rsidRPr="00AF2D52">
        <w:t>laten zien in hoeverre</w:t>
      </w:r>
      <w:r w:rsidR="00CD1664" w:rsidRPr="00AF2D52">
        <w:t xml:space="preserve"> talen</w:t>
      </w:r>
      <w:r w:rsidR="00A14146" w:rsidRPr="00AF2D52">
        <w:t xml:space="preserve"> op elkaar lijken in woorden, grammatica en </w:t>
      </w:r>
      <w:r w:rsidR="00CD1664" w:rsidRPr="00AF2D52">
        <w:t>uitspraak.</w:t>
      </w:r>
      <w:r w:rsidR="00A14146" w:rsidRPr="00AF2D52">
        <w:t xml:space="preserve"> Hoe kleiner de afstand</w:t>
      </w:r>
      <w:r w:rsidR="00412BC5" w:rsidRPr="00AF2D52">
        <w:t xml:space="preserve"> tussen de taal van de spreker en de taal van de luisteraar</w:t>
      </w:r>
      <w:r w:rsidR="00A14146" w:rsidRPr="00AF2D52">
        <w:t xml:space="preserve">, </w:t>
      </w:r>
      <w:r w:rsidR="00412BC5" w:rsidRPr="00AF2D52">
        <w:t>hoe meer de talen</w:t>
      </w:r>
      <w:r w:rsidR="00A14146" w:rsidRPr="00AF2D52">
        <w:t xml:space="preserve"> op elkaar lijken en hoe m</w:t>
      </w:r>
      <w:r w:rsidR="00412BC5" w:rsidRPr="00AF2D52">
        <w:t>akkelijker de gesprekspartners de talen kunnen begrijpen</w:t>
      </w:r>
      <w:r w:rsidR="00A14146" w:rsidRPr="00AF2D52">
        <w:t>.</w:t>
      </w:r>
      <w:r w:rsidR="00BA33DB" w:rsidRPr="00AF2D52">
        <w:rPr>
          <w:rStyle w:val="SubtleReference"/>
          <w:noProof/>
        </w:rPr>
        <w:t xml:space="preserve"> </w:t>
      </w:r>
    </w:p>
    <w:p w14:paraId="44D78EF5" w14:textId="77777777" w:rsidR="004666B8" w:rsidRPr="00AF2D52" w:rsidRDefault="004666B8" w:rsidP="0048168E">
      <w:pPr>
        <w:rPr>
          <w:rStyle w:val="SubtleReference"/>
          <w:noProof/>
        </w:rPr>
      </w:pPr>
    </w:p>
    <w:p w14:paraId="1C941C35" w14:textId="77777777" w:rsidR="00440CB9" w:rsidRPr="00AF2D52" w:rsidRDefault="00BA33DB" w:rsidP="0048168E">
      <w:pPr>
        <w:rPr>
          <w:rStyle w:val="SubtleReference"/>
          <w:rFonts w:eastAsiaTheme="majorEastAsia" w:cstheme="majorBidi"/>
          <w:i w:val="0"/>
          <w:iCs w:val="0"/>
          <w:color w:val="auto"/>
        </w:rPr>
      </w:pPr>
      <w:r w:rsidRPr="00AF2D52">
        <w:rPr>
          <w:rStyle w:val="SubtleReference"/>
          <w:noProof/>
        </w:rPr>
        <w:lastRenderedPageBreak/>
        <mc:AlternateContent>
          <mc:Choice Requires="wps">
            <w:drawing>
              <wp:inline distT="0" distB="0" distL="0" distR="0" wp14:anchorId="0B257646" wp14:editId="3AE10C76">
                <wp:extent cx="3962400" cy="1765190"/>
                <wp:effectExtent l="0" t="0" r="19050" b="26035"/>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6519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14:paraId="133B416F" w14:textId="7A20F556" w:rsidR="00C36F2C" w:rsidRPr="00413103" w:rsidRDefault="00C36F2C" w:rsidP="00413103">
                            <w:pPr>
                              <w:pStyle w:val="Titelvignet"/>
                            </w:pPr>
                            <w:r>
                              <w:t xml:space="preserve">1.2 </w:t>
                            </w:r>
                            <w:r w:rsidRPr="00413103">
                              <w:t>Indo-Europese taalfamilie</w:t>
                            </w:r>
                          </w:p>
                          <w:p w14:paraId="634A090D" w14:textId="77777777" w:rsidR="00C36F2C" w:rsidRPr="009B773E" w:rsidRDefault="00C36F2C" w:rsidP="009B773E">
                            <w:pPr>
                              <w:pStyle w:val="vignet"/>
                              <w:rPr>
                                <w:rStyle w:val="IntenseReference"/>
                                <w:rFonts w:eastAsiaTheme="majorEastAsia" w:cstheme="majorBidi"/>
                                <w:b/>
                                <w:bCs w:val="0"/>
                                <w:i w:val="0"/>
                                <w:iCs w:val="0"/>
                                <w:color w:val="FFFFFF" w:themeColor="background1"/>
                                <w:sz w:val="18"/>
                              </w:rPr>
                            </w:pPr>
                          </w:p>
                          <w:p w14:paraId="2A4A2DBD" w14:textId="77777777" w:rsidR="00C36F2C" w:rsidRDefault="00C36F2C" w:rsidP="00223D4C">
                            <w:pPr>
                              <w:pStyle w:val="vignet"/>
                            </w:pPr>
                            <w:r w:rsidRPr="00223D4C">
                              <w:t xml:space="preserve">Een van de grootste taalfamilies is de Indo-Europese taalfamilie met zo’n 400 talen. De familie bestaan uit </w:t>
                            </w:r>
                            <w:hyperlink r:id="rId28" w:history="1">
                              <w:proofErr w:type="spellStart"/>
                              <w:r w:rsidRPr="00223D4C">
                                <w:rPr>
                                  <w:rStyle w:val="Hyperlink"/>
                                  <w:color w:val="FFFFFF" w:themeColor="background1"/>
                                  <w:szCs w:val="19"/>
                                  <w:u w:val="none"/>
                                </w:rPr>
                                <w:t>Albanische</w:t>
                              </w:r>
                              <w:proofErr w:type="spellEnd"/>
                              <w:r w:rsidRPr="00223D4C">
                                <w:rPr>
                                  <w:rStyle w:val="Hyperlink"/>
                                  <w:color w:val="FFFFFF" w:themeColor="background1"/>
                                  <w:szCs w:val="19"/>
                                  <w:u w:val="none"/>
                                </w:rPr>
                                <w:t xml:space="preserve">, Armenische, </w:t>
                              </w:r>
                              <w:proofErr w:type="spellStart"/>
                              <w:r w:rsidRPr="00223D4C">
                                <w:rPr>
                                  <w:rStyle w:val="Hyperlink"/>
                                  <w:color w:val="FFFFFF" w:themeColor="background1"/>
                                  <w:szCs w:val="19"/>
                                  <w:u w:val="none"/>
                                </w:rPr>
                                <w:t>Baltische</w:t>
                              </w:r>
                              <w:proofErr w:type="spellEnd"/>
                              <w:r w:rsidRPr="00223D4C">
                                <w:rPr>
                                  <w:rStyle w:val="Hyperlink"/>
                                  <w:color w:val="FFFFFF" w:themeColor="background1"/>
                                  <w:szCs w:val="19"/>
                                  <w:u w:val="none"/>
                                </w:rPr>
                                <w:t>, Keltische, Germaanse, Griekse, Indo-Iraanse, Italische en Slavische</w:t>
                              </w:r>
                            </w:hyperlink>
                            <w:r w:rsidRPr="00223D4C">
                              <w:t xml:space="preserve"> talen. De meeste Europese talen vallen onder een van deze takken. Veel overeenkomsten tussen Indo-Europese talen zijn niet direct duidelijk. De afstand is tussen de verschillende takken is vrij groot. Overeenkomsten zijn makkelijker te vinden bij twee talen uit dezelfde tak, zoals het Nederlands en het Duits.</w:t>
                            </w:r>
                          </w:p>
                          <w:p w14:paraId="4254925C" w14:textId="77777777" w:rsidR="00C36F2C" w:rsidRDefault="00C36F2C" w:rsidP="00223D4C">
                            <w:pPr>
                              <w:pStyle w:val="vignet"/>
                            </w:pPr>
                          </w:p>
                          <w:p w14:paraId="64EFA007" w14:textId="2EE92C48" w:rsidR="00C36F2C" w:rsidRPr="00223D4C" w:rsidRDefault="00C36F2C" w:rsidP="00261C0F">
                            <w:pPr>
                              <w:pStyle w:val="Vignetbron"/>
                            </w:pPr>
                            <w:r>
                              <w:t>(gegevens afkomstig van www.ethnologue.com/</w:t>
                            </w:r>
                            <w:proofErr w:type="spellStart"/>
                            <w:r>
                              <w:t>subgroups</w:t>
                            </w:r>
                            <w:proofErr w:type="spellEnd"/>
                            <w:r>
                              <w:t>/indo-</w:t>
                            </w:r>
                            <w:proofErr w:type="spellStart"/>
                            <w:r>
                              <w:t>european</w:t>
                            </w:r>
                            <w:proofErr w:type="spellEnd"/>
                            <w:r>
                              <w:t>)</w:t>
                            </w:r>
                          </w:p>
                        </w:txbxContent>
                      </wps:txbx>
                      <wps:bodyPr rot="0" vert="horz" wrap="square" lIns="91440" tIns="45720" rIns="91440" bIns="45720" anchor="t" anchorCtr="0">
                        <a:noAutofit/>
                      </wps:bodyPr>
                    </wps:wsp>
                  </a:graphicData>
                </a:graphic>
              </wp:inline>
            </w:drawing>
          </mc:Choice>
          <mc:Fallback>
            <w:pict>
              <v:shape id="_x0000_s1028" type="#_x0000_t202" style="width:312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" fillcolor="#c0504d [3205]" strokecolor="#c0504d [3205]" strokeweight="2pt">
                <v:textbox>
                  <w:txbxContent>
                    <w:p w14:paraId="133B416F" w14:textId="7A20F556" w:rsidR="00C36F2C" w:rsidRPr="00413103" w:rsidRDefault="00C36F2C" w:rsidP="00413103">
                      <w:pPr>
                        <w:pStyle w:val="Titelvignet"/>
                      </w:pPr>
                      <w:r>
                        <w:t xml:space="preserve">1.2 </w:t>
                      </w:r>
                      <w:r w:rsidRPr="00413103">
                        <w:t>Indo-Europese taalfamilie</w:t>
                      </w:r>
                    </w:p>
                    <w:p w14:paraId="634A090D" w14:textId="77777777" w:rsidR="00C36F2C" w:rsidRPr="009B773E" w:rsidRDefault="00C36F2C" w:rsidP="009B773E">
                      <w:pPr>
                        <w:pStyle w:val="vignet"/>
                        <w:rPr>
                          <w:rStyle w:val="Intensieveverwijzing"/>
                          <w:rFonts w:eastAsiaTheme="majorEastAsia" w:cstheme="majorBidi"/>
                          <w:b/>
                          <w:bCs w:val="0"/>
                          <w:i w:val="0"/>
                          <w:iCs w:val="0"/>
                          <w:color w:val="FFFFFF" w:themeColor="background1"/>
                          <w:sz w:val="18"/>
                        </w:rPr>
                      </w:pPr>
                    </w:p>
                    <w:p w14:paraId="2A4A2DBD" w14:textId="77777777" w:rsidR="00C36F2C" w:rsidRDefault="00C36F2C" w:rsidP="00223D4C">
                      <w:pPr>
                        <w:pStyle w:val="vignet"/>
                      </w:pPr>
                      <w:r w:rsidRPr="00223D4C">
                        <w:t xml:space="preserve">Een van de grootste taalfamilies is de Indo-Europese taalfamilie met zo’n 400 talen. De familie bestaan uit </w:t>
                      </w:r>
                      <w:hyperlink r:id="rId29" w:history="1">
                        <w:proofErr w:type="spellStart"/>
                        <w:r w:rsidRPr="00223D4C">
                          <w:rPr>
                            <w:rStyle w:val="Hyperlink"/>
                            <w:color w:val="FFFFFF" w:themeColor="background1"/>
                            <w:szCs w:val="19"/>
                            <w:u w:val="none"/>
                          </w:rPr>
                          <w:t>Albanische</w:t>
                        </w:r>
                        <w:proofErr w:type="spellEnd"/>
                        <w:r w:rsidRPr="00223D4C">
                          <w:rPr>
                            <w:rStyle w:val="Hyperlink"/>
                            <w:color w:val="FFFFFF" w:themeColor="background1"/>
                            <w:szCs w:val="19"/>
                            <w:u w:val="none"/>
                          </w:rPr>
                          <w:t xml:space="preserve">, Armenische, </w:t>
                        </w:r>
                        <w:proofErr w:type="spellStart"/>
                        <w:r w:rsidRPr="00223D4C">
                          <w:rPr>
                            <w:rStyle w:val="Hyperlink"/>
                            <w:color w:val="FFFFFF" w:themeColor="background1"/>
                            <w:szCs w:val="19"/>
                            <w:u w:val="none"/>
                          </w:rPr>
                          <w:t>Baltische</w:t>
                        </w:r>
                        <w:proofErr w:type="spellEnd"/>
                        <w:r w:rsidRPr="00223D4C">
                          <w:rPr>
                            <w:rStyle w:val="Hyperlink"/>
                            <w:color w:val="FFFFFF" w:themeColor="background1"/>
                            <w:szCs w:val="19"/>
                            <w:u w:val="none"/>
                          </w:rPr>
                          <w:t>, Keltische, Germaanse, Griekse, Indo-Iraanse, Italische en Slavische</w:t>
                        </w:r>
                      </w:hyperlink>
                      <w:r w:rsidRPr="00223D4C">
                        <w:t xml:space="preserve"> talen. De meeste Europese talen vallen onder een van deze takken. Veel overeenkomsten tussen Indo-Europese talen zijn niet direct duidelijk. De afstand is tussen de verschillende takken is vrij groot. Overeenkomsten zijn makkelijker te vinden bij twee talen uit dezelfde tak, zoals het Nederlands en het Duits.</w:t>
                      </w:r>
                    </w:p>
                    <w:p w14:paraId="4254925C" w14:textId="77777777" w:rsidR="00C36F2C" w:rsidRDefault="00C36F2C" w:rsidP="00223D4C">
                      <w:pPr>
                        <w:pStyle w:val="vignet"/>
                      </w:pPr>
                    </w:p>
                    <w:p w14:paraId="64EFA007" w14:textId="2EE92C48" w:rsidR="00C36F2C" w:rsidRPr="00223D4C" w:rsidRDefault="00C36F2C" w:rsidP="00261C0F">
                      <w:pPr>
                        <w:pStyle w:val="Vignetbron"/>
                      </w:pPr>
                      <w:r>
                        <w:t>(gegevens afkomstig van www.ethnologue.com/</w:t>
                      </w:r>
                      <w:proofErr w:type="spellStart"/>
                      <w:r>
                        <w:t>subgroups</w:t>
                      </w:r>
                      <w:proofErr w:type="spellEnd"/>
                      <w:r>
                        <w:t>/indo-</w:t>
                      </w:r>
                      <w:proofErr w:type="spellStart"/>
                      <w:r>
                        <w:t>european</w:t>
                      </w:r>
                      <w:proofErr w:type="spellEnd"/>
                      <w:r>
                        <w:t>)</w:t>
                      </w:r>
                    </w:p>
                  </w:txbxContent>
                </v:textbox>
                <w10:anchorlock/>
              </v:shape>
            </w:pict>
          </mc:Fallback>
        </mc:AlternateContent>
      </w:r>
    </w:p>
    <w:p w14:paraId="790AD080" w14:textId="77777777" w:rsidR="00CD1664" w:rsidRPr="00E22723" w:rsidRDefault="0048168E" w:rsidP="0048168E">
      <w:pPr>
        <w:pStyle w:val="Heading3"/>
      </w:pPr>
      <w:bookmarkStart w:id="48" w:name="_Toc380235143"/>
      <w:bookmarkStart w:id="49" w:name="_Toc380235905"/>
      <w:bookmarkStart w:id="50" w:name="_Toc380844109"/>
      <w:bookmarkStart w:id="51" w:name="_Toc381018120"/>
      <w:bookmarkStart w:id="52" w:name="_Toc381018358"/>
      <w:bookmarkStart w:id="53" w:name="_Toc381454851"/>
      <w:bookmarkStart w:id="54" w:name="_Toc382218264"/>
      <w:bookmarkStart w:id="55" w:name="_Toc382842589"/>
      <w:r>
        <w:t>Duits &amp;</w:t>
      </w:r>
      <w:r w:rsidR="00814F0D" w:rsidRPr="00E22723">
        <w:t xml:space="preserve"> Nederlands</w:t>
      </w:r>
      <w:bookmarkEnd w:id="48"/>
      <w:bookmarkEnd w:id="49"/>
      <w:bookmarkEnd w:id="50"/>
      <w:bookmarkEnd w:id="51"/>
      <w:bookmarkEnd w:id="52"/>
      <w:bookmarkEnd w:id="53"/>
      <w:bookmarkEnd w:id="54"/>
      <w:bookmarkEnd w:id="55"/>
      <w:r w:rsidR="00814F0D" w:rsidRPr="00E22723">
        <w:t xml:space="preserve"> </w:t>
      </w:r>
    </w:p>
    <w:p w14:paraId="731E4119" w14:textId="532743CA" w:rsidR="004666B8" w:rsidRPr="00AF2D52" w:rsidRDefault="00A14146" w:rsidP="0048168E">
      <w:r w:rsidRPr="00AF2D52">
        <w:t xml:space="preserve">Een voorbeeld is de afstand tussen het Nederlands en het Duits. </w:t>
      </w:r>
      <w:r w:rsidR="00FF1498">
        <w:t>Beide</w:t>
      </w:r>
      <w:r w:rsidR="009F34AA" w:rsidRPr="00AF2D52">
        <w:t xml:space="preserve"> behoren tot de overkoepelende Indo-Eu</w:t>
      </w:r>
      <w:r w:rsidR="00E22723">
        <w:t>ropese taalfamilie</w:t>
      </w:r>
      <w:r w:rsidR="00BD3DD5">
        <w:t>,</w:t>
      </w:r>
      <w:r w:rsidR="00E22723">
        <w:t xml:space="preserve"> waar veelal Noord-</w:t>
      </w:r>
      <w:r w:rsidR="009F34AA" w:rsidRPr="00AF2D52">
        <w:t>Europese talen onder vallen</w:t>
      </w:r>
      <w:r w:rsidRPr="00AF2D52">
        <w:t>.</w:t>
      </w:r>
      <w:r w:rsidR="009F34AA" w:rsidRPr="00AF2D52">
        <w:t xml:space="preserve"> Tussen het</w:t>
      </w:r>
      <w:r w:rsidR="005A4973">
        <w:t xml:space="preserve"> Duits en het Nederlands is </w:t>
      </w:r>
      <w:r w:rsidR="009F34AA" w:rsidRPr="00AF2D52">
        <w:t>een verder verwantschap te zien</w:t>
      </w:r>
      <w:r w:rsidR="005A4973">
        <w:t>. B</w:t>
      </w:r>
      <w:r w:rsidR="00BD3DD5">
        <w:t>eide</w:t>
      </w:r>
      <w:r w:rsidR="00FC1D26" w:rsidRPr="00AF2D52">
        <w:t xml:space="preserve"> vallen onder de West-</w:t>
      </w:r>
      <w:r w:rsidR="009F34AA" w:rsidRPr="00AF2D52">
        <w:t>Germaanse</w:t>
      </w:r>
      <w:r w:rsidR="004F5E9D" w:rsidRPr="00AF2D52">
        <w:t xml:space="preserve"> </w:t>
      </w:r>
      <w:r w:rsidR="0014684C">
        <w:t>tak van de Indo-</w:t>
      </w:r>
      <w:r w:rsidR="009F34AA" w:rsidRPr="00AF2D52">
        <w:t>Europese taalfamilie.</w:t>
      </w:r>
      <w:r w:rsidR="00CF5077">
        <w:t xml:space="preserve"> Een schematische weergave van de </w:t>
      </w:r>
      <w:r w:rsidR="0014684C">
        <w:t>West-</w:t>
      </w:r>
      <w:r w:rsidR="00CF5077">
        <w:t xml:space="preserve">Germaanse </w:t>
      </w:r>
      <w:r w:rsidR="0014684C">
        <w:t>tak</w:t>
      </w:r>
      <w:r w:rsidR="00CF5077">
        <w:t xml:space="preserve"> is hieronder te zien:</w:t>
      </w:r>
    </w:p>
    <w:p w14:paraId="3CD34D5B" w14:textId="135BF250" w:rsidR="00CF5077" w:rsidRDefault="00CF5077" w:rsidP="00CF5077">
      <w:pPr>
        <w:pStyle w:val="voetnoot"/>
      </w:pPr>
      <w:r>
        <w:t xml:space="preserve">Figuur </w:t>
      </w:r>
      <w:r w:rsidR="00F30376">
        <w:fldChar w:fldCharType="begin"/>
      </w:r>
      <w:r w:rsidR="00F30376">
        <w:instrText xml:space="preserve"> SEQ Figuur \* ARABIC </w:instrText>
      </w:r>
      <w:r w:rsidR="00F30376">
        <w:fldChar w:fldCharType="separate"/>
      </w:r>
      <w:r w:rsidR="00A0476C">
        <w:rPr>
          <w:noProof/>
        </w:rPr>
        <w:t>1</w:t>
      </w:r>
      <w:r w:rsidR="00F30376">
        <w:rPr>
          <w:noProof/>
        </w:rPr>
        <w:fldChar w:fldCharType="end"/>
      </w:r>
      <w:r w:rsidR="005D1978">
        <w:t>: West-G</w:t>
      </w:r>
      <w:r>
        <w:t>ermaanse tak</w:t>
      </w:r>
      <w:r>
        <w:rPr>
          <w:rStyle w:val="FootnoteReference"/>
        </w:rPr>
        <w:footnoteReference w:id="2"/>
      </w:r>
    </w:p>
    <w:p w14:paraId="0D3813B9" w14:textId="77777777" w:rsidR="006B6985" w:rsidRDefault="001936C4" w:rsidP="0048168E">
      <w:r w:rsidRPr="00AF2D52">
        <w:rPr>
          <w:noProof/>
        </w:rPr>
        <w:drawing>
          <wp:inline distT="0" distB="0" distL="0" distR="0" wp14:anchorId="53F94656" wp14:editId="18FE42D2">
            <wp:extent cx="3965944" cy="1414130"/>
            <wp:effectExtent l="0" t="0" r="15875" b="15240"/>
            <wp:docPr id="12" name="Diagram 12">
              <a:hlinkClick xmlns:a="http://schemas.openxmlformats.org/drawingml/2006/main" r:id="rId30"/>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1DC0D9C" w14:textId="49AD534D" w:rsidR="00037142" w:rsidRPr="00AF2D52" w:rsidRDefault="0006723A" w:rsidP="0048168E">
      <w:r>
        <w:lastRenderedPageBreak/>
        <w:t>De verwantschap</w:t>
      </w:r>
      <w:r w:rsidR="009F34AA" w:rsidRPr="00AF2D52">
        <w:t xml:space="preserve"> tussen de talen</w:t>
      </w:r>
      <w:r w:rsidR="00A14146" w:rsidRPr="00AF2D52">
        <w:t xml:space="preserve"> zorgt ervoor dat de talen veel op elkaar lijken. Dit is dan ook</w:t>
      </w:r>
      <w:r w:rsidR="00AF4FDC">
        <w:t xml:space="preserve"> zichtbaar </w:t>
      </w:r>
      <w:r w:rsidR="00A14146" w:rsidRPr="00AF2D52">
        <w:t>als er wordt gekeken naar</w:t>
      </w:r>
      <w:r w:rsidR="0014684C">
        <w:t xml:space="preserve"> een aantal woorden </w:t>
      </w:r>
      <w:r w:rsidR="00A14146" w:rsidRPr="00AF2D52">
        <w:t>en zinnen.</w:t>
      </w:r>
      <w:r w:rsidR="00D60F40">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C0504D" w:themeColor="accent2"/>
        </w:tblBorders>
        <w:tblLook w:val="04A0" w:firstRow="1" w:lastRow="0" w:firstColumn="1" w:lastColumn="0" w:noHBand="0" w:noVBand="1"/>
      </w:tblPr>
      <w:tblGrid>
        <w:gridCol w:w="3227"/>
        <w:gridCol w:w="3227"/>
      </w:tblGrid>
      <w:tr w:rsidR="002B62F4" w:rsidRPr="006C1803" w14:paraId="15F6E0CB" w14:textId="77777777" w:rsidTr="00005635">
        <w:trPr>
          <w:trHeight w:val="211"/>
        </w:trPr>
        <w:tc>
          <w:tcPr>
            <w:tcW w:w="2500" w:type="pct"/>
            <w:tcBorders>
              <w:bottom w:val="single" w:sz="4" w:space="0" w:color="C0504D" w:themeColor="accent2"/>
            </w:tcBorders>
          </w:tcPr>
          <w:p w14:paraId="5202F16A" w14:textId="77777777" w:rsidR="002B62F4" w:rsidRPr="004356BD" w:rsidRDefault="002B62F4" w:rsidP="00707CA4">
            <w:pPr>
              <w:pStyle w:val="tabel"/>
              <w:rPr>
                <w:rStyle w:val="SubtleEmphasis"/>
                <w:b/>
                <w:i w:val="0"/>
                <w:iCs w:val="0"/>
              </w:rPr>
            </w:pPr>
            <w:r w:rsidRPr="004356BD">
              <w:rPr>
                <w:rStyle w:val="SubtleEmphasis"/>
                <w:b/>
                <w:i w:val="0"/>
                <w:iCs w:val="0"/>
              </w:rPr>
              <w:t>Nederlands</w:t>
            </w:r>
          </w:p>
        </w:tc>
        <w:tc>
          <w:tcPr>
            <w:tcW w:w="2500" w:type="pct"/>
            <w:tcBorders>
              <w:bottom w:val="single" w:sz="4" w:space="0" w:color="C0504D" w:themeColor="accent2"/>
            </w:tcBorders>
          </w:tcPr>
          <w:p w14:paraId="55F43DE2" w14:textId="77777777" w:rsidR="002B62F4" w:rsidRPr="004356BD" w:rsidRDefault="002B62F4" w:rsidP="00707CA4">
            <w:pPr>
              <w:pStyle w:val="tabel"/>
              <w:rPr>
                <w:rStyle w:val="SubtleEmphasis"/>
                <w:b/>
                <w:i w:val="0"/>
                <w:iCs w:val="0"/>
              </w:rPr>
            </w:pPr>
            <w:r w:rsidRPr="004356BD">
              <w:rPr>
                <w:rStyle w:val="SubtleEmphasis"/>
                <w:b/>
                <w:i w:val="0"/>
                <w:iCs w:val="0"/>
              </w:rPr>
              <w:t>Duits</w:t>
            </w:r>
          </w:p>
        </w:tc>
      </w:tr>
      <w:tr w:rsidR="002B62F4" w:rsidRPr="006C1803" w14:paraId="4FC647E7" w14:textId="77777777" w:rsidTr="00005635">
        <w:trPr>
          <w:trHeight w:val="211"/>
        </w:trPr>
        <w:tc>
          <w:tcPr>
            <w:tcW w:w="2500" w:type="pct"/>
            <w:tcBorders>
              <w:top w:val="single" w:sz="4" w:space="0" w:color="C0504D" w:themeColor="accent2"/>
            </w:tcBorders>
          </w:tcPr>
          <w:p w14:paraId="3B1A8F7B" w14:textId="77777777" w:rsidR="002B62F4" w:rsidRPr="004356BD" w:rsidRDefault="002B62F4" w:rsidP="00707CA4">
            <w:pPr>
              <w:pStyle w:val="tabel"/>
              <w:rPr>
                <w:rStyle w:val="SubtleEmphasis"/>
                <w:i w:val="0"/>
                <w:iCs w:val="0"/>
              </w:rPr>
            </w:pPr>
            <w:r w:rsidRPr="004356BD">
              <w:rPr>
                <w:rStyle w:val="SubtleEmphasis"/>
                <w:i w:val="0"/>
                <w:iCs w:val="0"/>
              </w:rPr>
              <w:t>Vader</w:t>
            </w:r>
          </w:p>
        </w:tc>
        <w:tc>
          <w:tcPr>
            <w:tcW w:w="2500" w:type="pct"/>
            <w:tcBorders>
              <w:top w:val="single" w:sz="4" w:space="0" w:color="C0504D" w:themeColor="accent2"/>
            </w:tcBorders>
          </w:tcPr>
          <w:p w14:paraId="04FF4352" w14:textId="77777777" w:rsidR="002B62F4" w:rsidRPr="004356BD" w:rsidRDefault="002B62F4" w:rsidP="00707CA4">
            <w:pPr>
              <w:pStyle w:val="tabel"/>
              <w:rPr>
                <w:rStyle w:val="SubtleEmphasis"/>
                <w:i w:val="0"/>
                <w:iCs w:val="0"/>
              </w:rPr>
            </w:pPr>
            <w:proofErr w:type="spellStart"/>
            <w:r w:rsidRPr="004356BD">
              <w:rPr>
                <w:rStyle w:val="SubtleEmphasis"/>
                <w:i w:val="0"/>
                <w:iCs w:val="0"/>
              </w:rPr>
              <w:t>Vater</w:t>
            </w:r>
            <w:proofErr w:type="spellEnd"/>
          </w:p>
        </w:tc>
      </w:tr>
      <w:tr w:rsidR="002B62F4" w:rsidRPr="006C1803" w14:paraId="5ABE4F78" w14:textId="77777777" w:rsidTr="003D074C">
        <w:trPr>
          <w:trHeight w:val="211"/>
        </w:trPr>
        <w:tc>
          <w:tcPr>
            <w:tcW w:w="2500" w:type="pct"/>
          </w:tcPr>
          <w:p w14:paraId="04C13BB8" w14:textId="77777777" w:rsidR="002B62F4" w:rsidRPr="004356BD" w:rsidRDefault="002B62F4" w:rsidP="00707CA4">
            <w:pPr>
              <w:pStyle w:val="tabel"/>
              <w:rPr>
                <w:rStyle w:val="SubtleEmphasis"/>
                <w:i w:val="0"/>
                <w:iCs w:val="0"/>
              </w:rPr>
            </w:pPr>
            <w:r w:rsidRPr="004356BD">
              <w:rPr>
                <w:rStyle w:val="SubtleEmphasis"/>
                <w:i w:val="0"/>
                <w:iCs w:val="0"/>
              </w:rPr>
              <w:t>Moeder</w:t>
            </w:r>
          </w:p>
        </w:tc>
        <w:tc>
          <w:tcPr>
            <w:tcW w:w="2500" w:type="pct"/>
          </w:tcPr>
          <w:p w14:paraId="041CAA4F" w14:textId="77777777" w:rsidR="002B62F4" w:rsidRPr="004356BD" w:rsidRDefault="002B62F4" w:rsidP="00707CA4">
            <w:pPr>
              <w:pStyle w:val="tabel"/>
              <w:rPr>
                <w:rStyle w:val="SubtleEmphasis"/>
                <w:i w:val="0"/>
                <w:iCs w:val="0"/>
              </w:rPr>
            </w:pPr>
            <w:proofErr w:type="spellStart"/>
            <w:r w:rsidRPr="004356BD">
              <w:rPr>
                <w:rStyle w:val="SubtleEmphasis"/>
                <w:i w:val="0"/>
                <w:iCs w:val="0"/>
              </w:rPr>
              <w:t>Mutter</w:t>
            </w:r>
            <w:proofErr w:type="spellEnd"/>
          </w:p>
        </w:tc>
      </w:tr>
      <w:tr w:rsidR="002B62F4" w:rsidRPr="006C1803" w14:paraId="3D9CA967" w14:textId="77777777" w:rsidTr="003D074C">
        <w:trPr>
          <w:trHeight w:val="211"/>
        </w:trPr>
        <w:tc>
          <w:tcPr>
            <w:tcW w:w="2500" w:type="pct"/>
          </w:tcPr>
          <w:p w14:paraId="51FBA654" w14:textId="77777777" w:rsidR="002B62F4" w:rsidRPr="004356BD" w:rsidRDefault="002B62F4" w:rsidP="00707CA4">
            <w:pPr>
              <w:pStyle w:val="tabel"/>
              <w:rPr>
                <w:rStyle w:val="SubtleEmphasis"/>
                <w:i w:val="0"/>
                <w:iCs w:val="0"/>
              </w:rPr>
            </w:pPr>
            <w:r w:rsidRPr="004356BD">
              <w:rPr>
                <w:rStyle w:val="SubtleEmphasis"/>
                <w:i w:val="0"/>
                <w:iCs w:val="0"/>
              </w:rPr>
              <w:t>Ik wil slapen</w:t>
            </w:r>
          </w:p>
        </w:tc>
        <w:tc>
          <w:tcPr>
            <w:tcW w:w="2500" w:type="pct"/>
          </w:tcPr>
          <w:p w14:paraId="3E28C865" w14:textId="77777777" w:rsidR="002B62F4" w:rsidRPr="004356BD" w:rsidRDefault="002B62F4" w:rsidP="00707CA4">
            <w:pPr>
              <w:pStyle w:val="tabel"/>
              <w:rPr>
                <w:rStyle w:val="SubtleEmphasis"/>
                <w:i w:val="0"/>
                <w:iCs w:val="0"/>
              </w:rPr>
            </w:pPr>
            <w:proofErr w:type="spellStart"/>
            <w:r w:rsidRPr="004356BD">
              <w:rPr>
                <w:rStyle w:val="SubtleEmphasis"/>
                <w:i w:val="0"/>
                <w:iCs w:val="0"/>
              </w:rPr>
              <w:t>Ich</w:t>
            </w:r>
            <w:proofErr w:type="spellEnd"/>
            <w:r w:rsidRPr="004356BD">
              <w:rPr>
                <w:rStyle w:val="SubtleEmphasis"/>
                <w:i w:val="0"/>
                <w:iCs w:val="0"/>
              </w:rPr>
              <w:t xml:space="preserve"> </w:t>
            </w:r>
            <w:proofErr w:type="spellStart"/>
            <w:r w:rsidRPr="004356BD">
              <w:rPr>
                <w:rStyle w:val="SubtleEmphasis"/>
                <w:i w:val="0"/>
                <w:iCs w:val="0"/>
              </w:rPr>
              <w:t>will</w:t>
            </w:r>
            <w:proofErr w:type="spellEnd"/>
            <w:r w:rsidRPr="004356BD">
              <w:rPr>
                <w:rStyle w:val="SubtleEmphasis"/>
                <w:i w:val="0"/>
                <w:iCs w:val="0"/>
              </w:rPr>
              <w:t xml:space="preserve"> </w:t>
            </w:r>
            <w:proofErr w:type="spellStart"/>
            <w:r w:rsidRPr="004356BD">
              <w:rPr>
                <w:rStyle w:val="SubtleEmphasis"/>
                <w:i w:val="0"/>
                <w:iCs w:val="0"/>
              </w:rPr>
              <w:t>slafen</w:t>
            </w:r>
            <w:proofErr w:type="spellEnd"/>
          </w:p>
        </w:tc>
      </w:tr>
    </w:tbl>
    <w:p w14:paraId="3E1B9EAC" w14:textId="77777777" w:rsidR="00440CB9" w:rsidRPr="00AF2D52" w:rsidRDefault="00440CB9" w:rsidP="0048168E"/>
    <w:p w14:paraId="44A3068C" w14:textId="38BAE802" w:rsidR="00323395" w:rsidRPr="00AF2D52" w:rsidRDefault="00440CB9" w:rsidP="0048168E">
      <w:pPr>
        <w:rPr>
          <w:rStyle w:val="SubtleReference"/>
          <w:rFonts w:eastAsiaTheme="majorEastAsia" w:cstheme="majorBidi"/>
          <w:i w:val="0"/>
          <w:iCs w:val="0"/>
          <w:color w:val="auto"/>
        </w:rPr>
      </w:pPr>
      <w:r w:rsidRPr="00AF2D52">
        <w:t xml:space="preserve">Zelfs </w:t>
      </w:r>
      <w:r w:rsidR="00CD1664" w:rsidRPr="00AF2D52">
        <w:t xml:space="preserve">als een spreker van het Nederlands niet jarenlang Duitse les heeft gehad, is het makkelijk om de Duitse woorden en zinnen te herkennen en te </w:t>
      </w:r>
      <w:r w:rsidR="00873D91">
        <w:t>begrijpen</w:t>
      </w:r>
      <w:r w:rsidR="00E22723">
        <w:t>. De kleine</w:t>
      </w:r>
      <w:r w:rsidR="00CD1664" w:rsidRPr="00AF2D52">
        <w:t xml:space="preserve"> taalafstand tussen het Nederlands en het Duits zorgt </w:t>
      </w:r>
      <w:r w:rsidR="00DB2ADC" w:rsidRPr="00AF2D52">
        <w:t xml:space="preserve">er dus </w:t>
      </w:r>
      <w:r w:rsidR="00CD1664" w:rsidRPr="00AF2D52">
        <w:t xml:space="preserve">voor dat het makkelijk is om als spreker van de ene taal </w:t>
      </w:r>
      <w:r w:rsidR="00632369">
        <w:t>en luisteraar van de</w:t>
      </w:r>
      <w:r w:rsidR="00632369" w:rsidRPr="00AF2D52">
        <w:t xml:space="preserve"> </w:t>
      </w:r>
      <w:r w:rsidR="00CD1664" w:rsidRPr="00AF2D52">
        <w:t xml:space="preserve">andere taal </w:t>
      </w:r>
      <w:r w:rsidR="00632369">
        <w:t xml:space="preserve">elkaar toch </w:t>
      </w:r>
      <w:r w:rsidR="00CD1664" w:rsidRPr="00AF2D52">
        <w:t xml:space="preserve">te begrijpen. </w:t>
      </w:r>
      <w:r w:rsidR="00BD3DD5">
        <w:t>Dit</w:t>
      </w:r>
      <w:r w:rsidR="00425AFB">
        <w:t xml:space="preserve"> verklaart d</w:t>
      </w:r>
      <w:r w:rsidR="00873D91">
        <w:t xml:space="preserve">at het gebruik van </w:t>
      </w:r>
      <w:r w:rsidR="00C1246B" w:rsidRPr="00C1246B">
        <w:rPr>
          <w:i/>
        </w:rPr>
        <w:t>luistertaal</w:t>
      </w:r>
      <w:r w:rsidR="00873D91">
        <w:t xml:space="preserve"> in deze situatie goed is in te zetten</w:t>
      </w:r>
      <w:r w:rsidR="00DB2ADC" w:rsidRPr="00AF2D52">
        <w:t xml:space="preserve">, aangezien een Nederlander en een Duitser elkaar al enigszins kunnen verstaan zonder de andere taal te hebben geleerd. </w:t>
      </w:r>
    </w:p>
    <w:p w14:paraId="3D3F0F70" w14:textId="77777777" w:rsidR="00A72ECF" w:rsidRPr="00AF2D52" w:rsidRDefault="00A72ECF" w:rsidP="0048168E">
      <w:pPr>
        <w:rPr>
          <w:rStyle w:val="SubtleReference"/>
          <w:i w:val="0"/>
          <w:caps/>
          <w:spacing w:val="15"/>
        </w:rPr>
      </w:pPr>
      <w:bookmarkStart w:id="56" w:name="_Toc378597111"/>
      <w:bookmarkStart w:id="57" w:name="_Toc378597917"/>
      <w:r w:rsidRPr="00AF2D52">
        <w:rPr>
          <w:rStyle w:val="SubtleReference"/>
          <w:i w:val="0"/>
        </w:rPr>
        <w:br w:type="page"/>
      </w:r>
    </w:p>
    <w:p w14:paraId="2E9B23D5" w14:textId="0344DA76" w:rsidR="004666B8" w:rsidRPr="008A7858" w:rsidRDefault="00B1470E" w:rsidP="008A7858">
      <w:pPr>
        <w:pStyle w:val="Heading2"/>
        <w:rPr>
          <w:color w:val="auto"/>
        </w:rPr>
      </w:pPr>
      <w:bookmarkStart w:id="58" w:name="_Toc380844110"/>
      <w:bookmarkStart w:id="59" w:name="_Toc382842590"/>
      <w:r>
        <w:rPr>
          <w:rStyle w:val="SubtleReference"/>
          <w:i w:val="0"/>
        </w:rPr>
        <w:lastRenderedPageBreak/>
        <w:t xml:space="preserve">Aangeleerde </w:t>
      </w:r>
      <w:r w:rsidR="00C1246B" w:rsidRPr="00C1246B">
        <w:rPr>
          <w:rStyle w:val="SubtleReference"/>
        </w:rPr>
        <w:t>Luistertaal</w:t>
      </w:r>
      <w:bookmarkEnd w:id="56"/>
      <w:bookmarkEnd w:id="57"/>
      <w:bookmarkEnd w:id="58"/>
      <w:bookmarkEnd w:id="59"/>
    </w:p>
    <w:p w14:paraId="68C20652" w14:textId="63290CC8" w:rsidR="009F7F0E" w:rsidRDefault="009F7F0E" w:rsidP="0048168E">
      <w:pPr>
        <w:pStyle w:val="Heading3"/>
        <w:rPr>
          <w:i w:val="0"/>
          <w:color w:val="auto"/>
        </w:rPr>
      </w:pPr>
      <w:bookmarkStart w:id="60" w:name="_Toc380235145"/>
      <w:bookmarkStart w:id="61" w:name="_Toc380235907"/>
      <w:bookmarkStart w:id="62" w:name="_Toc380844111"/>
      <w:bookmarkStart w:id="63" w:name="_Toc381018122"/>
      <w:bookmarkStart w:id="64" w:name="_Toc381018360"/>
      <w:bookmarkStart w:id="65" w:name="_Toc381454853"/>
      <w:bookmarkStart w:id="66" w:name="_Toc382218266"/>
      <w:bookmarkStart w:id="67" w:name="_Toc382842591"/>
      <w:r w:rsidRPr="009F7F0E">
        <w:rPr>
          <w:i w:val="0"/>
          <w:color w:val="auto"/>
        </w:rPr>
        <w:t xml:space="preserve">Het is mogelijk om </w:t>
      </w:r>
      <w:r w:rsidR="00C1246B" w:rsidRPr="00C1246B">
        <w:rPr>
          <w:color w:val="auto"/>
        </w:rPr>
        <w:t>luistertaal</w:t>
      </w:r>
      <w:r w:rsidRPr="009F7F0E">
        <w:rPr>
          <w:i w:val="0"/>
          <w:color w:val="auto"/>
        </w:rPr>
        <w:t xml:space="preserve"> toe te passen als de talen van de gesprekspartners nauw aan elkaar zijn verwant. </w:t>
      </w:r>
      <w:r w:rsidR="00873D91">
        <w:rPr>
          <w:i w:val="0"/>
          <w:color w:val="auto"/>
        </w:rPr>
        <w:t>Daarnaast zijn er</w:t>
      </w:r>
      <w:r w:rsidRPr="009F7F0E">
        <w:rPr>
          <w:i w:val="0"/>
          <w:color w:val="auto"/>
        </w:rPr>
        <w:t xml:space="preserve"> verschillende voorbeelden waarbij er een grotere afstand zit tussen de talen, en waar </w:t>
      </w:r>
      <w:r w:rsidR="00C1246B" w:rsidRPr="00C1246B">
        <w:rPr>
          <w:color w:val="auto"/>
        </w:rPr>
        <w:t>luistertaal</w:t>
      </w:r>
      <w:r w:rsidRPr="009F7F0E">
        <w:rPr>
          <w:i w:val="0"/>
          <w:color w:val="auto"/>
        </w:rPr>
        <w:t xml:space="preserve"> toch een mogelijkheid is. Dit kan worden verklaard door te kijken waar de talenkennis van de gesprekspartners vandaan komt. In het geval van verwante talen kan een luisteraar de andere taal begrijpen door de taalvaardigheid in zijn eigen taal. Als er een grote afstand zit tussen de talen, dan komt de kennis van de andere taal via een andere weg. Aangezien de luisteraar dan niet kan terugvallen op de taalvaardigheid uit zijn eigen taal, zal hij de taal van de ander gedeeltelij</w:t>
      </w:r>
      <w:r w:rsidR="00873D91">
        <w:rPr>
          <w:i w:val="0"/>
          <w:color w:val="auto"/>
        </w:rPr>
        <w:t>k moeten leren. Dit maakt het mogelijk om</w:t>
      </w:r>
      <w:r w:rsidRPr="009F7F0E">
        <w:rPr>
          <w:i w:val="0"/>
          <w:color w:val="auto"/>
        </w:rPr>
        <w:t xml:space="preserve"> </w:t>
      </w:r>
      <w:r w:rsidR="00C1246B" w:rsidRPr="00C1246B">
        <w:rPr>
          <w:color w:val="auto"/>
        </w:rPr>
        <w:t>luistertaal</w:t>
      </w:r>
      <w:r w:rsidRPr="009F7F0E">
        <w:rPr>
          <w:i w:val="0"/>
          <w:color w:val="auto"/>
        </w:rPr>
        <w:t xml:space="preserve"> toe te passen bij talen die ver van elkaar afstaan.</w:t>
      </w:r>
    </w:p>
    <w:p w14:paraId="598A8C90" w14:textId="7679634F" w:rsidR="00CE34ED" w:rsidRPr="004356BD" w:rsidRDefault="004356BD" w:rsidP="0048168E">
      <w:pPr>
        <w:pStyle w:val="Heading3"/>
      </w:pPr>
      <w:r w:rsidRPr="004356BD">
        <w:t>Ests &amp; Russisch</w:t>
      </w:r>
      <w:bookmarkEnd w:id="60"/>
      <w:bookmarkEnd w:id="61"/>
      <w:bookmarkEnd w:id="62"/>
      <w:bookmarkEnd w:id="63"/>
      <w:bookmarkEnd w:id="64"/>
      <w:bookmarkEnd w:id="65"/>
      <w:bookmarkEnd w:id="66"/>
      <w:bookmarkEnd w:id="67"/>
      <w:r w:rsidR="00CE34ED" w:rsidRPr="004356BD">
        <w:t xml:space="preserve"> </w:t>
      </w:r>
    </w:p>
    <w:p w14:paraId="333F56D1" w14:textId="73328152" w:rsidR="004666B8" w:rsidRPr="00AF2D52" w:rsidRDefault="00CE34ED" w:rsidP="0048168E">
      <w:r w:rsidRPr="00AF2D52">
        <w:t xml:space="preserve">Een voorbeeld van </w:t>
      </w:r>
      <w:r w:rsidR="00C1246B" w:rsidRPr="00C1246B">
        <w:rPr>
          <w:i/>
        </w:rPr>
        <w:t>luistertaal</w:t>
      </w:r>
      <w:r w:rsidRPr="00AF2D52">
        <w:t xml:space="preserve"> waarbij er een grote afstand zit tussen de talen, is de talencombinatie van het Ests en het Russisch in Estland. De talen zijn oorspronkelijk niet </w:t>
      </w:r>
      <w:r w:rsidR="00873D91">
        <w:t xml:space="preserve">aan elkaar verwant en lijken </w:t>
      </w:r>
      <w:r w:rsidRPr="00AF2D52">
        <w:t>niet op elkaar. Dit betekent dat de bestaande talige vaardigheden van de sprekers in hun moedertaal niet kunnen helpen bij het ontcijferen van de andere taal. Dit is al snel te zien als we kijken naar het soort alfabet van de beide talen. Zo wordt het Russisch geschreven in het Cyrillische alfabet en het Ests in het Latijnse alfabet.</w:t>
      </w:r>
    </w:p>
    <w:tbl>
      <w:tblPr>
        <w:tblStyle w:val="TableGrid"/>
        <w:tblW w:w="0" w:type="auto"/>
        <w:tblBorders>
          <w:top w:val="none" w:sz="0" w:space="0" w:color="auto"/>
          <w:left w:val="none" w:sz="0" w:space="0" w:color="auto"/>
          <w:bottom w:val="none" w:sz="0" w:space="0" w:color="auto"/>
          <w:right w:val="none" w:sz="0" w:space="0" w:color="auto"/>
          <w:insideH w:val="single" w:sz="4" w:space="0" w:color="C0504D" w:themeColor="accent2"/>
          <w:insideV w:val="none" w:sz="0" w:space="0" w:color="auto"/>
        </w:tblBorders>
        <w:tblLook w:val="04A0" w:firstRow="1" w:lastRow="0" w:firstColumn="1" w:lastColumn="0" w:noHBand="0" w:noVBand="1"/>
      </w:tblPr>
      <w:tblGrid>
        <w:gridCol w:w="6371"/>
      </w:tblGrid>
      <w:tr w:rsidR="00CE34ED" w:rsidRPr="006C1803" w14:paraId="2ED97805" w14:textId="77777777" w:rsidTr="009A179D">
        <w:tc>
          <w:tcPr>
            <w:tcW w:w="6371" w:type="dxa"/>
            <w:tcBorders>
              <w:top w:val="nil"/>
              <w:bottom w:val="nil"/>
            </w:tcBorders>
            <w:vAlign w:val="center"/>
          </w:tcPr>
          <w:p w14:paraId="1FF255FC" w14:textId="77777777" w:rsidR="00CE34ED" w:rsidRPr="004356BD" w:rsidRDefault="00CE34ED" w:rsidP="009A179D">
            <w:pPr>
              <w:pStyle w:val="tabel"/>
              <w:jc w:val="center"/>
              <w:rPr>
                <w:rStyle w:val="SubtleEmphasis"/>
                <w:b/>
                <w:i w:val="0"/>
                <w:iCs w:val="0"/>
              </w:rPr>
            </w:pPr>
            <w:r w:rsidRPr="004356BD">
              <w:rPr>
                <w:rStyle w:val="SubtleEmphasis"/>
                <w:b/>
                <w:i w:val="0"/>
                <w:iCs w:val="0"/>
              </w:rPr>
              <w:t>Cyrillisch:</w:t>
            </w:r>
          </w:p>
        </w:tc>
      </w:tr>
      <w:tr w:rsidR="00CE34ED" w:rsidRPr="006C1803" w14:paraId="4E63B6E6" w14:textId="77777777" w:rsidTr="009A179D">
        <w:tc>
          <w:tcPr>
            <w:tcW w:w="6371" w:type="dxa"/>
            <w:tcBorders>
              <w:top w:val="nil"/>
              <w:bottom w:val="single" w:sz="4" w:space="0" w:color="C0504D" w:themeColor="accent2"/>
            </w:tcBorders>
            <w:vAlign w:val="center"/>
          </w:tcPr>
          <w:p w14:paraId="67DE18A1" w14:textId="77777777" w:rsidR="00CE34ED" w:rsidRPr="004356BD" w:rsidRDefault="00CE34ED" w:rsidP="009A179D">
            <w:pPr>
              <w:pStyle w:val="tabel"/>
              <w:jc w:val="center"/>
              <w:rPr>
                <w:rStyle w:val="SubtleEmphasis"/>
                <w:i w:val="0"/>
                <w:iCs w:val="0"/>
              </w:rPr>
            </w:pPr>
            <w:r w:rsidRPr="004356BD">
              <w:rPr>
                <w:rStyle w:val="SubtleEmphasis"/>
                <w:i w:val="0"/>
                <w:iCs w:val="0"/>
              </w:rPr>
              <w:t>АБВГДЕЖЗИЙКЛМНОПРСТУФХЦЧШЩЪЫЬЭЮЯ</w:t>
            </w:r>
          </w:p>
        </w:tc>
      </w:tr>
      <w:tr w:rsidR="00CE34ED" w:rsidRPr="006C1803" w14:paraId="7436D028" w14:textId="77777777" w:rsidTr="009A179D">
        <w:tc>
          <w:tcPr>
            <w:tcW w:w="6371" w:type="dxa"/>
            <w:tcBorders>
              <w:top w:val="single" w:sz="4" w:space="0" w:color="C0504D" w:themeColor="accent2"/>
              <w:bottom w:val="nil"/>
            </w:tcBorders>
            <w:vAlign w:val="center"/>
          </w:tcPr>
          <w:p w14:paraId="626C6A4C" w14:textId="77777777" w:rsidR="00CE34ED" w:rsidRPr="004356BD" w:rsidRDefault="00CE34ED" w:rsidP="009A179D">
            <w:pPr>
              <w:pStyle w:val="tabel"/>
              <w:jc w:val="center"/>
              <w:rPr>
                <w:rStyle w:val="SubtleEmphasis"/>
                <w:b/>
                <w:i w:val="0"/>
                <w:iCs w:val="0"/>
              </w:rPr>
            </w:pPr>
            <w:r w:rsidRPr="004356BD">
              <w:rPr>
                <w:rStyle w:val="SubtleEmphasis"/>
                <w:b/>
                <w:i w:val="0"/>
                <w:iCs w:val="0"/>
              </w:rPr>
              <w:t>Latijns:</w:t>
            </w:r>
          </w:p>
        </w:tc>
      </w:tr>
      <w:tr w:rsidR="00CE34ED" w:rsidRPr="006C1803" w14:paraId="254C02DD" w14:textId="77777777" w:rsidTr="009A179D">
        <w:tc>
          <w:tcPr>
            <w:tcW w:w="6371" w:type="dxa"/>
            <w:tcBorders>
              <w:top w:val="nil"/>
              <w:bottom w:val="nil"/>
            </w:tcBorders>
            <w:vAlign w:val="center"/>
          </w:tcPr>
          <w:p w14:paraId="75DC739B" w14:textId="77777777" w:rsidR="00CE34ED" w:rsidRPr="004356BD" w:rsidRDefault="00CE34ED" w:rsidP="009A179D">
            <w:pPr>
              <w:pStyle w:val="tabel"/>
              <w:jc w:val="center"/>
              <w:rPr>
                <w:rStyle w:val="SubtleEmphasis"/>
                <w:i w:val="0"/>
                <w:iCs w:val="0"/>
              </w:rPr>
            </w:pPr>
            <w:r w:rsidRPr="004356BD">
              <w:rPr>
                <w:rStyle w:val="SubtleEmphasis"/>
                <w:i w:val="0"/>
                <w:iCs w:val="0"/>
              </w:rPr>
              <w:t>ABCDEFGHIJKLMNOPQRSTUVWXYZ</w:t>
            </w:r>
          </w:p>
        </w:tc>
      </w:tr>
    </w:tbl>
    <w:p w14:paraId="70168E02" w14:textId="77777777" w:rsidR="004356BD" w:rsidRDefault="004356BD" w:rsidP="0048168E"/>
    <w:p w14:paraId="2C52C5A2" w14:textId="532DBD5E" w:rsidR="00CE34ED" w:rsidRPr="00AF2D52" w:rsidRDefault="0006723A" w:rsidP="0048168E">
      <w:r>
        <w:t>Beide</w:t>
      </w:r>
      <w:r w:rsidR="001510F2">
        <w:t xml:space="preserve"> zijn</w:t>
      </w:r>
      <w:r w:rsidR="00CE34ED" w:rsidRPr="00AF2D52">
        <w:t xml:space="preserve"> gebaseerd op een ander t</w:t>
      </w:r>
      <w:r w:rsidR="00036AF3" w:rsidRPr="00AF2D52">
        <w:t>aal</w:t>
      </w:r>
      <w:r w:rsidR="00873D91">
        <w:t>systeem. Ondanks deze</w:t>
      </w:r>
      <w:r w:rsidR="00CE34ED" w:rsidRPr="00AF2D52">
        <w:t xml:space="preserve"> verschil</w:t>
      </w:r>
      <w:r w:rsidR="00873D91">
        <w:t>len</w:t>
      </w:r>
      <w:r w:rsidR="00CE34ED" w:rsidRPr="00AF2D52">
        <w:t xml:space="preserve"> is het toch mogelijk voor de sprekers van het Ests en het Russisch in Estland om met elkaar te praten in hun eigen taal, en elkaar te begrijpen. </w:t>
      </w:r>
    </w:p>
    <w:p w14:paraId="5C78B47E" w14:textId="4EEF97DC" w:rsidR="00FE16DC" w:rsidRDefault="00CE34ED" w:rsidP="0048168E">
      <w:r w:rsidRPr="00AF2D52">
        <w:lastRenderedPageBreak/>
        <w:t xml:space="preserve">Een van de redenen hiervoor is de historische achtergrond van Estland. In de </w:t>
      </w:r>
      <w:r w:rsidR="00036AF3" w:rsidRPr="00AF2D52">
        <w:t>Estse geschiedenis is er</w:t>
      </w:r>
      <w:r w:rsidRPr="00AF2D52">
        <w:t xml:space="preserve"> een st</w:t>
      </w:r>
      <w:r w:rsidR="00873D91">
        <w:t>erke invloed te zien van Rusland en het Russisch</w:t>
      </w:r>
      <w:r w:rsidRPr="00AF2D52">
        <w:t xml:space="preserve"> op de Estse samenleving. </w:t>
      </w:r>
      <w:r w:rsidR="007B6699">
        <w:t>De eerste contactmomenten tussen de b</w:t>
      </w:r>
      <w:r w:rsidR="00873D91">
        <w:t>eide talen vonden plaats in</w:t>
      </w:r>
      <w:r w:rsidR="007B6699">
        <w:t xml:space="preserve"> de 16</w:t>
      </w:r>
      <w:r w:rsidR="007B6699" w:rsidRPr="007B6699">
        <w:rPr>
          <w:vertAlign w:val="superscript"/>
        </w:rPr>
        <w:t>e</w:t>
      </w:r>
      <w:r w:rsidR="007B6699">
        <w:t xml:space="preserve"> eeuw. </w:t>
      </w:r>
      <w:r w:rsidRPr="00AF2D52">
        <w:t xml:space="preserve">Vanaf dit moment kwamen er steeds meer Russische kooplieden in Estland door opkomende handelscontacten. Vervolgens werd dit contact uitgebreid in de 17e en 18e eeuw doordat Estland een </w:t>
      </w:r>
      <w:r w:rsidR="007B6699">
        <w:t>onder</w:t>
      </w:r>
      <w:r w:rsidRPr="00AF2D52">
        <w:t>deel werd van Rusland.</w:t>
      </w:r>
      <w:r w:rsidR="00873D91">
        <w:t xml:space="preserve"> Later verminderde de Russische invloed</w:t>
      </w:r>
      <w:r w:rsidRPr="00AF2D52">
        <w:t xml:space="preserve"> door de onafhankelijkheid van Estland in 1918. Dit was van tijdelijke duur aangezien Estland rond 1940 weer deel werd van de USSR. Een van de gevolgen hiervan was dat het Russisch in Estland werd ingevoerd als </w:t>
      </w:r>
      <w:r w:rsidR="008D0B66" w:rsidRPr="009A179D">
        <w:rPr>
          <w:i/>
        </w:rPr>
        <w:t>lingua franca</w:t>
      </w:r>
      <w:r w:rsidR="00FF30D8">
        <w:t xml:space="preserve"> en</w:t>
      </w:r>
      <w:r w:rsidR="00873D91">
        <w:t xml:space="preserve"> de functie kreeg</w:t>
      </w:r>
      <w:r w:rsidR="00FF30D8">
        <w:t xml:space="preserve"> van een </w:t>
      </w:r>
      <w:r w:rsidRPr="00AF2D52">
        <w:t xml:space="preserve">regionale voertaal. Deze ontwikkeling zorgde ervoor dat de Estse bevolking bijna ‘gedwongen’ was </w:t>
      </w:r>
      <w:r w:rsidR="00101A14">
        <w:t>het Russisch te leren</w:t>
      </w:r>
      <w:r w:rsidRPr="00AF2D52">
        <w:t xml:space="preserve"> om</w:t>
      </w:r>
      <w:r w:rsidR="00BD3DD5">
        <w:t xml:space="preserve"> zich verstaanbaar te kunnen maken in de Sovjet Unie</w:t>
      </w:r>
      <w:r w:rsidRPr="00AF2D52">
        <w:t>.</w:t>
      </w:r>
      <w:r w:rsidR="00FE16DC" w:rsidRPr="00FE16DC">
        <w:rPr>
          <w:noProof/>
        </w:rPr>
        <w:t xml:space="preserve"> </w:t>
      </w:r>
    </w:p>
    <w:p w14:paraId="2B23CBA2" w14:textId="4AD2B189" w:rsidR="00D83FFA" w:rsidRDefault="00D83FFA" w:rsidP="00D83FFA">
      <w:pPr>
        <w:pStyle w:val="voetnoot"/>
      </w:pPr>
      <w:r>
        <w:t xml:space="preserve">Figuur </w:t>
      </w:r>
      <w:r w:rsidR="00F30376">
        <w:fldChar w:fldCharType="begin"/>
      </w:r>
      <w:r w:rsidR="00F30376">
        <w:instrText xml:space="preserve"> SEQ Figuur \* ARABIC </w:instrText>
      </w:r>
      <w:r w:rsidR="00F30376">
        <w:fldChar w:fldCharType="separate"/>
      </w:r>
      <w:r w:rsidR="00A0476C">
        <w:rPr>
          <w:noProof/>
        </w:rPr>
        <w:t>2</w:t>
      </w:r>
      <w:r w:rsidR="00F30376">
        <w:rPr>
          <w:noProof/>
        </w:rPr>
        <w:fldChar w:fldCharType="end"/>
      </w:r>
      <w:r>
        <w:t>: Tijdlijn Estse geschiedenis</w:t>
      </w:r>
      <w:r>
        <w:rPr>
          <w:rStyle w:val="FootnoteReference"/>
        </w:rPr>
        <w:footnoteReference w:id="3"/>
      </w:r>
    </w:p>
    <w:p w14:paraId="1DB11AF8" w14:textId="61F26182" w:rsidR="00037142" w:rsidRPr="00AF2D52" w:rsidRDefault="001B7E7F" w:rsidP="0048168E">
      <w:r w:rsidRPr="00AF2D52">
        <w:rPr>
          <w:noProof/>
        </w:rPr>
        <w:drawing>
          <wp:inline distT="0" distB="0" distL="0" distR="0" wp14:anchorId="2A93AB65" wp14:editId="6EB341C9">
            <wp:extent cx="3996000" cy="2450770"/>
            <wp:effectExtent l="0" t="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5784CED" w14:textId="2EDD72DE" w:rsidR="00AE5725" w:rsidRDefault="00B82F35" w:rsidP="0048168E">
      <w:r w:rsidRPr="00AF2D52">
        <w:lastRenderedPageBreak/>
        <w:t>Lange tijd heeft Estland onder invloed gestaan van Rusland</w:t>
      </w:r>
      <w:r w:rsidR="001510F2">
        <w:t xml:space="preserve"> tijdens de tijd van de USSR en de Sovjet-Unie</w:t>
      </w:r>
      <w:r w:rsidRPr="00AF2D52">
        <w:t>. Het taalbeleid dat tijdens deze</w:t>
      </w:r>
      <w:r w:rsidR="0006723A">
        <w:t xml:space="preserve"> periode van invloed is geweest</w:t>
      </w:r>
      <w:r w:rsidRPr="00AF2D52">
        <w:t>, heeft ervoor gezorgd dat</w:t>
      </w:r>
      <w:r w:rsidR="00101A14">
        <w:t xml:space="preserve"> een deel</w:t>
      </w:r>
      <w:r w:rsidR="007426E9" w:rsidRPr="00AF2D52">
        <w:t xml:space="preserve"> van de bevolking a</w:t>
      </w:r>
      <w:r w:rsidR="00101A14">
        <w:t>lleen Ests spreekt, een deel alleen Russisch en een deel</w:t>
      </w:r>
      <w:r w:rsidR="007426E9" w:rsidRPr="00AF2D52">
        <w:t xml:space="preserve"> kennis heeft van beide talen. </w:t>
      </w:r>
      <w:r w:rsidR="001510F2">
        <w:t>De drie groepen zetten verschillende strategieën in om het onderlinge taalverschil te overbruggen.</w:t>
      </w:r>
      <w:r w:rsidR="00AE5725">
        <w:t xml:space="preserve"> </w:t>
      </w:r>
      <w:r w:rsidRPr="00AF2D52">
        <w:t xml:space="preserve">Een van de strategieën is het gebruik van </w:t>
      </w:r>
      <w:r w:rsidR="00C1246B" w:rsidRPr="00C1246B">
        <w:rPr>
          <w:i/>
        </w:rPr>
        <w:t>luistertaal</w:t>
      </w:r>
      <w:r w:rsidRPr="00AF2D52">
        <w:t xml:space="preserve">. </w:t>
      </w:r>
    </w:p>
    <w:p w14:paraId="220EA8CF" w14:textId="0DBE86A3" w:rsidR="00AE5725" w:rsidRPr="00AE5725" w:rsidRDefault="00BD3DD5" w:rsidP="00AE5725">
      <w:pPr>
        <w:pStyle w:val="Heading3"/>
      </w:pPr>
      <w:bookmarkStart w:id="68" w:name="_Toc382218267"/>
      <w:bookmarkStart w:id="69" w:name="_Toc382842592"/>
      <w:r>
        <w:t>Twee talen, éé</w:t>
      </w:r>
      <w:r w:rsidR="00AE5725">
        <w:t>n programma</w:t>
      </w:r>
      <w:bookmarkEnd w:id="68"/>
      <w:bookmarkEnd w:id="69"/>
    </w:p>
    <w:p w14:paraId="5C52A2EC" w14:textId="6DA20948" w:rsidR="00F776C5" w:rsidRPr="00AF2D52" w:rsidRDefault="00B82F35" w:rsidP="0048168E">
      <w:r w:rsidRPr="00AF2D52">
        <w:t xml:space="preserve">Een voorbeeld </w:t>
      </w:r>
      <w:r w:rsidR="00AE5725">
        <w:t>van</w:t>
      </w:r>
      <w:r w:rsidR="001510F2">
        <w:t xml:space="preserve"> het gebruik van</w:t>
      </w:r>
      <w:r w:rsidR="00AE5725">
        <w:t xml:space="preserve"> </w:t>
      </w:r>
      <w:r w:rsidR="00C1246B" w:rsidRPr="00C1246B">
        <w:rPr>
          <w:i/>
        </w:rPr>
        <w:t>luistertaal</w:t>
      </w:r>
      <w:r w:rsidR="00AE5725">
        <w:rPr>
          <w:i/>
        </w:rPr>
        <w:t xml:space="preserve"> </w:t>
      </w:r>
      <w:r w:rsidR="00AE5725">
        <w:t xml:space="preserve">in Estland </w:t>
      </w:r>
      <w:r w:rsidRPr="00AF2D52">
        <w:t>is een ges</w:t>
      </w:r>
      <w:r w:rsidR="004F3F70">
        <w:t xml:space="preserve">prek uit het televisieprogramma </w:t>
      </w:r>
      <w:proofErr w:type="spellStart"/>
      <w:r w:rsidR="00005635" w:rsidRPr="004F3F70">
        <w:rPr>
          <w:i/>
        </w:rPr>
        <w:t>Bessonnica-</w:t>
      </w:r>
      <w:r w:rsidR="004F3F70" w:rsidRPr="004F3F70">
        <w:rPr>
          <w:i/>
        </w:rPr>
        <w:t>Unetus</w:t>
      </w:r>
      <w:proofErr w:type="spellEnd"/>
      <w:r w:rsidR="004F3F70">
        <w:t xml:space="preserve"> </w:t>
      </w:r>
      <w:r w:rsidR="00005635" w:rsidRPr="00005635">
        <w:t>(Insomnia)</w:t>
      </w:r>
      <w:r w:rsidRPr="00005635">
        <w:t>.</w:t>
      </w:r>
      <w:r w:rsidRPr="00AF2D52">
        <w:rPr>
          <w:i/>
        </w:rPr>
        <w:t xml:space="preserve"> </w:t>
      </w:r>
      <w:r w:rsidR="00F776C5" w:rsidRPr="00AF2D52">
        <w:t xml:space="preserve">Het programma </w:t>
      </w:r>
      <w:r w:rsidR="00F2324C">
        <w:t>was</w:t>
      </w:r>
      <w:r w:rsidR="00101A14">
        <w:t xml:space="preserve"> vijf</w:t>
      </w:r>
      <w:r w:rsidR="005D75C1">
        <w:t xml:space="preserve"> jaar</w:t>
      </w:r>
      <w:r w:rsidR="00F2324C">
        <w:t xml:space="preserve"> lang</w:t>
      </w:r>
      <w:r w:rsidR="005D75C1">
        <w:t xml:space="preserve"> te zien op de Estse televisie. </w:t>
      </w:r>
      <w:r w:rsidR="00F776C5" w:rsidRPr="00AF2D52">
        <w:t>In de show werden</w:t>
      </w:r>
      <w:r w:rsidR="008A66D8" w:rsidRPr="00AF2D52">
        <w:t xml:space="preserve"> relevante onder</w:t>
      </w:r>
      <w:r w:rsidR="00FF462C" w:rsidRPr="00AF2D52">
        <w:t>werpen uit</w:t>
      </w:r>
      <w:r w:rsidR="008A66D8" w:rsidRPr="00AF2D52">
        <w:t xml:space="preserve"> de Estse samenleving</w:t>
      </w:r>
      <w:r w:rsidR="00F776C5" w:rsidRPr="00AF2D52">
        <w:t xml:space="preserve"> besproken</w:t>
      </w:r>
      <w:r w:rsidR="008A66D8" w:rsidRPr="00AF2D52">
        <w:t>.</w:t>
      </w:r>
      <w:r w:rsidR="00E60CC7" w:rsidRPr="00AF2D52">
        <w:t xml:space="preserve"> </w:t>
      </w:r>
      <w:r w:rsidR="00FF462C" w:rsidRPr="00AF2D52">
        <w:t xml:space="preserve">Aangezien </w:t>
      </w:r>
      <w:r w:rsidR="00101A14">
        <w:t xml:space="preserve">Ests en Russisch een grote rol spelen in de Estse samenleving </w:t>
      </w:r>
      <w:r w:rsidR="00FF462C" w:rsidRPr="00AF2D52">
        <w:t>w</w:t>
      </w:r>
      <w:r w:rsidR="001510F2">
        <w:t>erden beide</w:t>
      </w:r>
      <w:r w:rsidR="00101A14">
        <w:t xml:space="preserve"> talen</w:t>
      </w:r>
      <w:r w:rsidR="00F2324C">
        <w:t xml:space="preserve"> ook gebruikt</w:t>
      </w:r>
      <w:r w:rsidR="00FF462C" w:rsidRPr="00AF2D52">
        <w:t xml:space="preserve"> in het programma door de aanwezigheid van een Russisch sprekende presentator en een Ests sprekende presentator</w:t>
      </w:r>
      <w:r w:rsidR="00512217">
        <w:t xml:space="preserve"> die hun eigen taal spraken</w:t>
      </w:r>
      <w:r w:rsidR="00FF462C" w:rsidRPr="00AF2D52">
        <w:t xml:space="preserve">. </w:t>
      </w:r>
      <w:r w:rsidR="00F776C5" w:rsidRPr="00AF2D52">
        <w:t xml:space="preserve">Ook in interviews werd </w:t>
      </w:r>
      <w:r w:rsidR="00C1246B" w:rsidRPr="00C1246B">
        <w:rPr>
          <w:i/>
        </w:rPr>
        <w:t>luistertaal</w:t>
      </w:r>
      <w:r w:rsidR="00F776C5" w:rsidRPr="00AF2D52">
        <w:t xml:space="preserve"> ingezet. </w:t>
      </w:r>
    </w:p>
    <w:p w14:paraId="69411518" w14:textId="7605F473" w:rsidR="00F776C5" w:rsidRPr="00AF2D52" w:rsidRDefault="00F776C5" w:rsidP="0048168E">
      <w:r w:rsidRPr="00AF2D52">
        <w:t>Een voorbeel</w:t>
      </w:r>
      <w:r w:rsidR="00005635">
        <w:t xml:space="preserve">d </w:t>
      </w:r>
      <w:r w:rsidR="00101A14">
        <w:t>van</w:t>
      </w:r>
      <w:r w:rsidR="00005635">
        <w:t xml:space="preserve"> een gesprek</w:t>
      </w:r>
      <w:r w:rsidR="007906E9">
        <w:rPr>
          <w:rStyle w:val="FootnoteReference"/>
        </w:rPr>
        <w:footnoteReference w:id="4"/>
      </w:r>
      <w:r w:rsidR="00005635">
        <w:t xml:space="preserve"> </w:t>
      </w:r>
      <w:r w:rsidR="00101A14">
        <w:t>is een fragment van de</w:t>
      </w:r>
      <w:r w:rsidR="00005635">
        <w:t xml:space="preserve"> </w:t>
      </w:r>
      <w:r w:rsidR="00101A14">
        <w:t>Ests sprekende presentator en een</w:t>
      </w:r>
      <w:r w:rsidR="00005635">
        <w:t xml:space="preserve"> Russisch sprekende</w:t>
      </w:r>
      <w:r w:rsidRPr="00AF2D52">
        <w:t xml:space="preserve"> gast</w:t>
      </w:r>
      <w:r w:rsidR="00101A14">
        <w:t>. In dit fragment vraagt de presentator aan de gast</w:t>
      </w:r>
      <w:r w:rsidR="008179B7">
        <w:t xml:space="preserve"> wat hij een dure auto vindt.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786"/>
      </w:tblGrid>
      <w:tr w:rsidR="00E120D9" w:rsidRPr="006C1803" w14:paraId="5F14C1D4" w14:textId="77777777" w:rsidTr="00E120D9">
        <w:trPr>
          <w:trHeight w:val="20"/>
        </w:trPr>
        <w:tc>
          <w:tcPr>
            <w:tcW w:w="1292" w:type="pct"/>
          </w:tcPr>
          <w:p w14:paraId="28E942E9" w14:textId="1CF0173E" w:rsidR="00E120D9" w:rsidRPr="006D6A34" w:rsidRDefault="00E120D9" w:rsidP="00E120D9">
            <w:pPr>
              <w:pStyle w:val="sprekertabel"/>
              <w:rPr>
                <w:lang w:val="en-US"/>
              </w:rPr>
            </w:pPr>
            <w:proofErr w:type="spellStart"/>
            <w:r w:rsidRPr="006D6A34">
              <w:rPr>
                <w:lang w:val="en-US"/>
              </w:rPr>
              <w:t>Presentator</w:t>
            </w:r>
            <w:proofErr w:type="spellEnd"/>
            <w:r>
              <w:rPr>
                <w:lang w:val="en-US"/>
              </w:rPr>
              <w:t xml:space="preserve"> </w:t>
            </w:r>
            <w:r w:rsidRPr="006D6A34">
              <w:rPr>
                <w:lang w:val="en-US"/>
              </w:rPr>
              <w:t>(</w:t>
            </w:r>
            <w:proofErr w:type="spellStart"/>
            <w:r w:rsidRPr="006D6A34">
              <w:rPr>
                <w:lang w:val="en-US"/>
              </w:rPr>
              <w:t>Ests</w:t>
            </w:r>
            <w:proofErr w:type="spellEnd"/>
            <w:r w:rsidRPr="006D6A34">
              <w:rPr>
                <w:lang w:val="en-US"/>
              </w:rPr>
              <w:t>)</w:t>
            </w:r>
          </w:p>
        </w:tc>
        <w:tc>
          <w:tcPr>
            <w:tcW w:w="3708" w:type="pct"/>
          </w:tcPr>
          <w:p w14:paraId="05CC3C28" w14:textId="072C8CEC" w:rsidR="00E120D9" w:rsidRPr="005A7994" w:rsidRDefault="00E120D9" w:rsidP="00707CA4">
            <w:pPr>
              <w:pStyle w:val="tabel"/>
            </w:pPr>
            <w:r w:rsidRPr="008179B7">
              <w:rPr>
                <w:lang w:val="fr-FR"/>
              </w:rPr>
              <w:t xml:space="preserve">Mis on </w:t>
            </w:r>
            <w:proofErr w:type="spellStart"/>
            <w:r w:rsidRPr="008179B7">
              <w:rPr>
                <w:lang w:val="fr-FR"/>
              </w:rPr>
              <w:t>kallis</w:t>
            </w:r>
            <w:proofErr w:type="spellEnd"/>
            <w:r w:rsidRPr="008179B7">
              <w:rPr>
                <w:lang w:val="fr-FR"/>
              </w:rPr>
              <w:t xml:space="preserve"> auto </w:t>
            </w:r>
            <w:proofErr w:type="spellStart"/>
            <w:r w:rsidRPr="008179B7">
              <w:rPr>
                <w:lang w:val="fr-FR"/>
              </w:rPr>
              <w:t>sinu</w:t>
            </w:r>
            <w:proofErr w:type="spellEnd"/>
            <w:r w:rsidRPr="008179B7">
              <w:rPr>
                <w:lang w:val="fr-FR"/>
              </w:rPr>
              <w:t xml:space="preserve"> </w:t>
            </w:r>
            <w:proofErr w:type="spellStart"/>
            <w:r w:rsidRPr="008179B7">
              <w:rPr>
                <w:lang w:val="fr-FR"/>
              </w:rPr>
              <w:t>joaks</w:t>
            </w:r>
            <w:proofErr w:type="spellEnd"/>
            <w:r w:rsidRPr="008179B7">
              <w:rPr>
                <w:lang w:val="fr-FR"/>
              </w:rPr>
              <w:t xml:space="preserve">? </w:t>
            </w:r>
            <w:r w:rsidRPr="0014684C">
              <w:rPr>
                <w:i/>
              </w:rPr>
              <w:t>Welke soort auto vind jij duur?</w:t>
            </w:r>
          </w:p>
          <w:p w14:paraId="25AFA9E0" w14:textId="26B81E13" w:rsidR="00E120D9" w:rsidRPr="004356BD" w:rsidRDefault="00E120D9" w:rsidP="00707CA4">
            <w:pPr>
              <w:pStyle w:val="tabel"/>
            </w:pPr>
          </w:p>
        </w:tc>
      </w:tr>
      <w:tr w:rsidR="00E120D9" w:rsidRPr="006C1803" w14:paraId="5C38EDE2" w14:textId="77777777" w:rsidTr="00E120D9">
        <w:trPr>
          <w:trHeight w:val="20"/>
        </w:trPr>
        <w:tc>
          <w:tcPr>
            <w:tcW w:w="1292" w:type="pct"/>
          </w:tcPr>
          <w:p w14:paraId="121E380E" w14:textId="57AB6D23" w:rsidR="00E120D9" w:rsidRPr="006D6A34" w:rsidRDefault="00E120D9" w:rsidP="00E120D9">
            <w:pPr>
              <w:pStyle w:val="sprekertabel"/>
            </w:pPr>
            <w:r w:rsidRPr="006D6A34">
              <w:t>Gast</w:t>
            </w:r>
            <w:r>
              <w:t xml:space="preserve"> </w:t>
            </w:r>
            <w:r w:rsidRPr="006D6A34">
              <w:t>(Russisch)</w:t>
            </w:r>
          </w:p>
        </w:tc>
        <w:tc>
          <w:tcPr>
            <w:tcW w:w="3708" w:type="pct"/>
          </w:tcPr>
          <w:p w14:paraId="170546B0" w14:textId="77777777" w:rsidR="00E120D9" w:rsidRDefault="00E120D9" w:rsidP="00707CA4">
            <w:pPr>
              <w:pStyle w:val="tabel"/>
            </w:pPr>
            <w:proofErr w:type="spellStart"/>
            <w:r w:rsidRPr="004356BD">
              <w:t>čto</w:t>
            </w:r>
            <w:proofErr w:type="spellEnd"/>
            <w:r w:rsidRPr="004356BD">
              <w:t xml:space="preserve"> mu…nu, za </w:t>
            </w:r>
            <w:proofErr w:type="spellStart"/>
            <w:r w:rsidRPr="004356BD">
              <w:t>dvesti</w:t>
            </w:r>
            <w:proofErr w:type="spellEnd"/>
            <w:r w:rsidRPr="004356BD">
              <w:t xml:space="preserve"> </w:t>
            </w:r>
            <w:proofErr w:type="spellStart"/>
            <w:r w:rsidRPr="004356BD">
              <w:t>tysjač</w:t>
            </w:r>
            <w:proofErr w:type="spellEnd"/>
            <w:r w:rsidRPr="004356BD">
              <w:t xml:space="preserve"> </w:t>
            </w:r>
            <w:proofErr w:type="spellStart"/>
            <w:r w:rsidRPr="004356BD">
              <w:t>dlja</w:t>
            </w:r>
            <w:proofErr w:type="spellEnd"/>
            <w:r w:rsidRPr="004356BD">
              <w:t xml:space="preserve"> </w:t>
            </w:r>
            <w:proofErr w:type="spellStart"/>
            <w:r w:rsidRPr="004356BD">
              <w:t>menja</w:t>
            </w:r>
            <w:proofErr w:type="spellEnd"/>
            <w:r w:rsidRPr="004356BD">
              <w:t xml:space="preserve"> </w:t>
            </w:r>
            <w:proofErr w:type="spellStart"/>
            <w:r w:rsidRPr="004356BD">
              <w:t>uže</w:t>
            </w:r>
            <w:proofErr w:type="spellEnd"/>
            <w:r w:rsidRPr="004356BD">
              <w:t xml:space="preserve"> </w:t>
            </w:r>
            <w:proofErr w:type="spellStart"/>
            <w:r w:rsidRPr="004356BD">
              <w:t>dorogaja</w:t>
            </w:r>
            <w:proofErr w:type="spellEnd"/>
            <w:r w:rsidRPr="004356BD">
              <w:t xml:space="preserve">. </w:t>
            </w:r>
            <w:r w:rsidRPr="008179B7">
              <w:t xml:space="preserve">U </w:t>
            </w:r>
            <w:proofErr w:type="spellStart"/>
            <w:r w:rsidRPr="008179B7">
              <w:t>menja</w:t>
            </w:r>
            <w:proofErr w:type="spellEnd"/>
            <w:r w:rsidRPr="008179B7">
              <w:t xml:space="preserve"> </w:t>
            </w:r>
            <w:proofErr w:type="spellStart"/>
            <w:r w:rsidRPr="008179B7">
              <w:t>deševle</w:t>
            </w:r>
            <w:proofErr w:type="spellEnd"/>
            <w:r w:rsidRPr="008179B7">
              <w:t xml:space="preserve">. </w:t>
            </w:r>
            <w:r w:rsidRPr="0014684C">
              <w:rPr>
                <w:i/>
              </w:rPr>
              <w:t>Dat we.. nou, tweehonderd duizend is al duur voor mij. Die van mij is goedkoper.</w:t>
            </w:r>
          </w:p>
          <w:p w14:paraId="71D6E5C0" w14:textId="5326EAA9" w:rsidR="00E120D9" w:rsidRPr="004356BD" w:rsidRDefault="00E120D9" w:rsidP="00707CA4">
            <w:pPr>
              <w:pStyle w:val="tabel"/>
            </w:pPr>
          </w:p>
        </w:tc>
      </w:tr>
      <w:tr w:rsidR="00E120D9" w:rsidRPr="006C1803" w14:paraId="28F62538" w14:textId="77777777" w:rsidTr="00E120D9">
        <w:trPr>
          <w:trHeight w:val="20"/>
        </w:trPr>
        <w:tc>
          <w:tcPr>
            <w:tcW w:w="1292" w:type="pct"/>
          </w:tcPr>
          <w:p w14:paraId="31A489AF" w14:textId="5A674E76" w:rsidR="00E120D9" w:rsidRPr="006D6A34" w:rsidRDefault="00E120D9" w:rsidP="00E120D9">
            <w:pPr>
              <w:pStyle w:val="sprekertabel"/>
            </w:pPr>
            <w:r w:rsidRPr="006D6A34">
              <w:t>Presentator</w:t>
            </w:r>
            <w:r>
              <w:t xml:space="preserve"> </w:t>
            </w:r>
            <w:r w:rsidRPr="006D6A34">
              <w:t>(Ests)</w:t>
            </w:r>
          </w:p>
        </w:tc>
        <w:tc>
          <w:tcPr>
            <w:tcW w:w="3708" w:type="pct"/>
          </w:tcPr>
          <w:p w14:paraId="407599FD" w14:textId="6287AE9E" w:rsidR="00E120D9" w:rsidRDefault="00E120D9" w:rsidP="00707CA4">
            <w:pPr>
              <w:pStyle w:val="tabel"/>
            </w:pPr>
            <w:proofErr w:type="spellStart"/>
            <w:r w:rsidRPr="004356BD">
              <w:t>Keskklassi</w:t>
            </w:r>
            <w:proofErr w:type="spellEnd"/>
            <w:r w:rsidRPr="004356BD">
              <w:t xml:space="preserve"> auto! </w:t>
            </w:r>
            <w:r w:rsidRPr="0014684C">
              <w:rPr>
                <w:i/>
              </w:rPr>
              <w:t>Een medium klasse auto</w:t>
            </w:r>
          </w:p>
          <w:p w14:paraId="6CAC4C40" w14:textId="78E35757" w:rsidR="00E120D9" w:rsidRPr="004356BD" w:rsidRDefault="00E120D9" w:rsidP="00707CA4">
            <w:pPr>
              <w:pStyle w:val="tabel"/>
            </w:pPr>
          </w:p>
        </w:tc>
      </w:tr>
      <w:tr w:rsidR="00E120D9" w:rsidRPr="006C1803" w14:paraId="4EA5F68A" w14:textId="77777777" w:rsidTr="00E120D9">
        <w:trPr>
          <w:trHeight w:val="20"/>
        </w:trPr>
        <w:tc>
          <w:tcPr>
            <w:tcW w:w="1292" w:type="pct"/>
          </w:tcPr>
          <w:p w14:paraId="126BDF9A" w14:textId="706948AE" w:rsidR="00E120D9" w:rsidRPr="006D6A34" w:rsidRDefault="00E120D9" w:rsidP="00E120D9">
            <w:pPr>
              <w:pStyle w:val="sprekertabel"/>
            </w:pPr>
            <w:r w:rsidRPr="006D6A34">
              <w:lastRenderedPageBreak/>
              <w:t>Gast</w:t>
            </w:r>
            <w:r>
              <w:t xml:space="preserve"> </w:t>
            </w:r>
            <w:r w:rsidRPr="006D6A34">
              <w:t>(Russisch)</w:t>
            </w:r>
          </w:p>
        </w:tc>
        <w:tc>
          <w:tcPr>
            <w:tcW w:w="3708" w:type="pct"/>
          </w:tcPr>
          <w:p w14:paraId="4074747F" w14:textId="0A42C76E" w:rsidR="00E120D9" w:rsidRPr="004356BD" w:rsidRDefault="00E120D9" w:rsidP="00707CA4">
            <w:pPr>
              <w:pStyle w:val="tabel"/>
            </w:pPr>
            <w:r w:rsidRPr="004356BD">
              <w:t xml:space="preserve">Nu, </w:t>
            </w:r>
            <w:proofErr w:type="spellStart"/>
            <w:r w:rsidRPr="004356BD">
              <w:t>eto</w:t>
            </w:r>
            <w:proofErr w:type="spellEnd"/>
            <w:r w:rsidRPr="004356BD">
              <w:t xml:space="preserve"> </w:t>
            </w:r>
            <w:proofErr w:type="spellStart"/>
            <w:r w:rsidRPr="004356BD">
              <w:t>gde</w:t>
            </w:r>
            <w:proofErr w:type="spellEnd"/>
            <w:r w:rsidRPr="004356BD">
              <w:t xml:space="preserve"> </w:t>
            </w:r>
            <w:proofErr w:type="spellStart"/>
            <w:r w:rsidRPr="004356BD">
              <w:t>eto</w:t>
            </w:r>
            <w:proofErr w:type="spellEnd"/>
            <w:r w:rsidRPr="004356BD">
              <w:t xml:space="preserve"> </w:t>
            </w:r>
            <w:proofErr w:type="spellStart"/>
            <w:r w:rsidRPr="004356BD">
              <w:t>ona</w:t>
            </w:r>
            <w:proofErr w:type="spellEnd"/>
            <w:r w:rsidRPr="004356BD">
              <w:t xml:space="preserve"> </w:t>
            </w:r>
            <w:proofErr w:type="spellStart"/>
            <w:r w:rsidRPr="004356BD">
              <w:t>srednego</w:t>
            </w:r>
            <w:proofErr w:type="spellEnd"/>
            <w:r w:rsidRPr="004356BD">
              <w:t xml:space="preserve"> </w:t>
            </w:r>
            <w:proofErr w:type="spellStart"/>
            <w:r w:rsidRPr="004356BD">
              <w:t>klassa</w:t>
            </w:r>
            <w:proofErr w:type="spellEnd"/>
            <w:r w:rsidRPr="004356BD">
              <w:t xml:space="preserve">! </w:t>
            </w:r>
            <w:r w:rsidRPr="0014684C">
              <w:rPr>
                <w:i/>
              </w:rPr>
              <w:t>Nou, waarom denk je dat dit een medium klasse auto is!</w:t>
            </w:r>
          </w:p>
        </w:tc>
      </w:tr>
    </w:tbl>
    <w:p w14:paraId="6DEFB45A" w14:textId="77777777" w:rsidR="00D83FFA" w:rsidRDefault="00D83FFA" w:rsidP="0048168E"/>
    <w:p w14:paraId="43759AB0" w14:textId="37F7EFCF" w:rsidR="000F72D7" w:rsidRPr="00FE16DC" w:rsidRDefault="00211CE3" w:rsidP="0048168E">
      <w:pPr>
        <w:rPr>
          <w:rStyle w:val="SubtleEmphasis"/>
          <w:i w:val="0"/>
          <w:iCs w:val="0"/>
          <w:color w:val="auto"/>
        </w:rPr>
      </w:pPr>
      <w:r w:rsidRPr="00AF2D52">
        <w:t xml:space="preserve">Het voorbeeld laat zien dat ook al spreken de presentator en de gast een hele andere taal met een compleet ander alfabet ze elkaar gewoon kunnen verstaan. </w:t>
      </w:r>
    </w:p>
    <w:p w14:paraId="11BC1FB7" w14:textId="073443A7" w:rsidR="00760370" w:rsidRPr="00000A6A" w:rsidRDefault="00760370" w:rsidP="0048168E">
      <w:pPr>
        <w:rPr>
          <w:rStyle w:val="SubtleEmphasis"/>
          <w:i w:val="0"/>
          <w:iCs w:val="0"/>
          <w:color w:val="auto"/>
        </w:rPr>
      </w:pPr>
      <w:bookmarkStart w:id="70" w:name="_Toc378597112"/>
      <w:bookmarkStart w:id="71" w:name="_Toc378597918"/>
    </w:p>
    <w:p w14:paraId="61153EB9" w14:textId="4C85E228" w:rsidR="00975CA4" w:rsidRPr="0091231A" w:rsidRDefault="00A20368" w:rsidP="0091231A">
      <w:pPr>
        <w:pStyle w:val="Heading2"/>
        <w:rPr>
          <w:rStyle w:val="SubtleEmphasis"/>
          <w:i w:val="0"/>
          <w:iCs w:val="0"/>
        </w:rPr>
      </w:pPr>
      <w:bookmarkStart w:id="72" w:name="_Toc380844112"/>
      <w:bookmarkStart w:id="73" w:name="_Toc382842593"/>
      <w:r>
        <w:rPr>
          <w:rStyle w:val="SubtleEmphasis"/>
          <w:i w:val="0"/>
        </w:rPr>
        <w:br w:type="column"/>
      </w:r>
      <w:r w:rsidR="002D7550" w:rsidRPr="006C1803">
        <w:rPr>
          <w:rStyle w:val="SubtleEmphasis"/>
          <w:i w:val="0"/>
        </w:rPr>
        <w:lastRenderedPageBreak/>
        <w:t>Houding</w:t>
      </w:r>
      <w:bookmarkEnd w:id="70"/>
      <w:bookmarkEnd w:id="71"/>
      <w:bookmarkEnd w:id="72"/>
      <w:bookmarkEnd w:id="73"/>
      <w:r w:rsidR="002D7550" w:rsidRPr="006C1803">
        <w:rPr>
          <w:rStyle w:val="SubtleEmphasis"/>
          <w:i w:val="0"/>
        </w:rPr>
        <w:t xml:space="preserve"> </w:t>
      </w:r>
    </w:p>
    <w:p w14:paraId="07141DD8" w14:textId="67E3C3F6" w:rsidR="00E876BB" w:rsidRPr="00AF2D52" w:rsidRDefault="00DE5E11" w:rsidP="0048168E">
      <w:r>
        <w:t>Naast de kennis van</w:t>
      </w:r>
      <w:r w:rsidR="002D7550" w:rsidRPr="00AF2D52">
        <w:t xml:space="preserve"> talen is er nog een belangrijke factor die erg bepalend is </w:t>
      </w:r>
      <w:r w:rsidR="00512217">
        <w:t xml:space="preserve">bij het onderlinge begrip van gesprekspartners bij het gebruik van </w:t>
      </w:r>
      <w:r w:rsidR="00C1246B" w:rsidRPr="00C1246B">
        <w:rPr>
          <w:i/>
        </w:rPr>
        <w:t>luistertaal</w:t>
      </w:r>
      <w:r w:rsidR="002D7550" w:rsidRPr="00AF2D52">
        <w:t xml:space="preserve">. </w:t>
      </w:r>
      <w:r>
        <w:t>Een andere taal kan heel makkelijk te begrijpen zijn door een kleine taalafstand of door veel geleerde kennis</w:t>
      </w:r>
      <w:r w:rsidR="00101A14">
        <w:t xml:space="preserve">, maar </w:t>
      </w:r>
      <w:r w:rsidR="00512217">
        <w:t xml:space="preserve">het onderlinge begrip is pas mogelijk als de gesprekspartners gebruikmaken van de kennis. </w:t>
      </w:r>
      <w:r w:rsidR="006E5D52" w:rsidRPr="00AF2D52">
        <w:t>Het gaat dan</w:t>
      </w:r>
      <w:r w:rsidR="00BA33DB" w:rsidRPr="00AF2D52">
        <w:t xml:space="preserve"> om de houding ten opzichte van taal, oftewel hoe</w:t>
      </w:r>
      <w:r w:rsidR="006E5D52" w:rsidRPr="00AF2D52">
        <w:t xml:space="preserve"> </w:t>
      </w:r>
      <w:r w:rsidR="007B6699">
        <w:rPr>
          <w:i/>
        </w:rPr>
        <w:t>kunnen</w:t>
      </w:r>
      <w:r w:rsidR="00C31B6C">
        <w:rPr>
          <w:i/>
        </w:rPr>
        <w:t xml:space="preserve">, mogen </w:t>
      </w:r>
      <w:r w:rsidR="00C31B6C">
        <w:t xml:space="preserve">en </w:t>
      </w:r>
      <w:r w:rsidR="006E5D52" w:rsidRPr="00AF2D52">
        <w:rPr>
          <w:i/>
        </w:rPr>
        <w:t xml:space="preserve">willen </w:t>
      </w:r>
      <w:r w:rsidR="00BA33DB" w:rsidRPr="00AF2D52">
        <w:t>gesprekspartners om</w:t>
      </w:r>
      <w:r w:rsidR="00BD326D">
        <w:t xml:space="preserve">gaan met </w:t>
      </w:r>
      <w:r w:rsidR="00C1246B" w:rsidRPr="00C1246B">
        <w:rPr>
          <w:i/>
        </w:rPr>
        <w:t>luistertaal</w:t>
      </w:r>
      <w:r w:rsidR="00632369">
        <w:t>.</w:t>
      </w:r>
    </w:p>
    <w:p w14:paraId="29C9AAC2" w14:textId="74EA96FE" w:rsidR="00C31B6C" w:rsidRDefault="007B6699" w:rsidP="0048168E">
      <w:pPr>
        <w:pStyle w:val="Heading3"/>
      </w:pPr>
      <w:bookmarkStart w:id="74" w:name="_Toc381454855"/>
      <w:bookmarkStart w:id="75" w:name="_Toc382218269"/>
      <w:bookmarkStart w:id="76" w:name="_Toc382842594"/>
      <w:bookmarkStart w:id="77" w:name="_Toc380235147"/>
      <w:bookmarkStart w:id="78" w:name="_Toc380235909"/>
      <w:r>
        <w:t>Kunnen</w:t>
      </w:r>
      <w:bookmarkEnd w:id="74"/>
      <w:bookmarkEnd w:id="75"/>
      <w:bookmarkEnd w:id="76"/>
    </w:p>
    <w:p w14:paraId="38A88C4D" w14:textId="189F994D" w:rsidR="00BD326D" w:rsidRPr="00BD326D" w:rsidRDefault="00C1246B" w:rsidP="00BD326D">
      <w:r w:rsidRPr="00C1246B">
        <w:rPr>
          <w:i/>
        </w:rPr>
        <w:t>Luistertaal</w:t>
      </w:r>
      <w:r w:rsidR="00BD326D">
        <w:t xml:space="preserve"> kan pas worden ingezet als de gesprekspartners </w:t>
      </w:r>
      <w:r w:rsidR="00BD326D" w:rsidRPr="007B6699">
        <w:t>weten</w:t>
      </w:r>
      <w:r w:rsidR="00BD326D">
        <w:t xml:space="preserve"> dat</w:t>
      </w:r>
      <w:r w:rsidR="007B6699">
        <w:t xml:space="preserve"> ze het </w:t>
      </w:r>
      <w:r w:rsidR="007B6699">
        <w:rPr>
          <w:i/>
        </w:rPr>
        <w:t xml:space="preserve">kunnen </w:t>
      </w:r>
      <w:r w:rsidR="007B6699">
        <w:t>gebruiken</w:t>
      </w:r>
      <w:r w:rsidR="00BD326D">
        <w:t>. Als gesprekspartners zich niet bewust zijn dat ze elkaars taal kunnen verstaan en in de eigen taal kunnen blijven spreken, zull</w:t>
      </w:r>
      <w:r w:rsidR="000A49FB">
        <w:t xml:space="preserve">en ze dit ook niet doen. Dit is logisch </w:t>
      </w:r>
      <w:r w:rsidR="00BD326D">
        <w:t xml:space="preserve">want als je niet weet dat iets kan, zal je het ook niet snel doen. </w:t>
      </w:r>
    </w:p>
    <w:p w14:paraId="351B25D0" w14:textId="77777777" w:rsidR="00C31B6C" w:rsidRDefault="00C31B6C" w:rsidP="00C31B6C">
      <w:pPr>
        <w:pStyle w:val="Heading3"/>
      </w:pPr>
      <w:bookmarkStart w:id="79" w:name="_Toc380844114"/>
      <w:bookmarkStart w:id="80" w:name="_Toc381018125"/>
      <w:bookmarkStart w:id="81" w:name="_Toc381018363"/>
      <w:bookmarkStart w:id="82" w:name="_Toc381454856"/>
      <w:bookmarkStart w:id="83" w:name="_Toc382218270"/>
      <w:bookmarkStart w:id="84" w:name="_Toc382842595"/>
      <w:r>
        <w:t>Mogen</w:t>
      </w:r>
      <w:bookmarkEnd w:id="79"/>
      <w:bookmarkEnd w:id="80"/>
      <w:bookmarkEnd w:id="81"/>
      <w:bookmarkEnd w:id="82"/>
      <w:bookmarkEnd w:id="83"/>
      <w:bookmarkEnd w:id="84"/>
      <w:r>
        <w:t xml:space="preserve"> </w:t>
      </w:r>
    </w:p>
    <w:p w14:paraId="6D866D1C" w14:textId="2F2A1E0B" w:rsidR="007932EE" w:rsidRDefault="007932EE" w:rsidP="00D04B44">
      <w:pPr>
        <w:spacing w:after="0"/>
      </w:pPr>
      <w:r>
        <w:t xml:space="preserve">Een volgende voorwaarde is het besef dat </w:t>
      </w:r>
      <w:r w:rsidR="00C1246B" w:rsidRPr="00C1246B">
        <w:rPr>
          <w:i/>
        </w:rPr>
        <w:t>luistertaal</w:t>
      </w:r>
      <w:r>
        <w:t xml:space="preserve"> een goed alternatief kan zijn naast de keuze voor een andere taal</w:t>
      </w:r>
      <w:r w:rsidR="000A49FB">
        <w:t xml:space="preserve">. </w:t>
      </w:r>
      <w:r w:rsidR="007570D5">
        <w:t xml:space="preserve">Het gaat er dan dus om dat iemand weet dat </w:t>
      </w:r>
      <w:r w:rsidR="00C1246B" w:rsidRPr="00C1246B">
        <w:rPr>
          <w:i/>
        </w:rPr>
        <w:t>luistertaal</w:t>
      </w:r>
      <w:r w:rsidR="007570D5">
        <w:t xml:space="preserve"> </w:t>
      </w:r>
      <w:r w:rsidR="007570D5" w:rsidRPr="004B3F26">
        <w:t>mag</w:t>
      </w:r>
      <w:r w:rsidR="007570D5">
        <w:rPr>
          <w:i/>
        </w:rPr>
        <w:t>.</w:t>
      </w:r>
      <w:r>
        <w:t xml:space="preserve"> Het kan namelijk onnatuurlijk aanvoelen om in de eigen taal te blijven spreken als de ander deze taal niet kan spreken. Dit onnatuurlij</w:t>
      </w:r>
      <w:r w:rsidR="004B3F26">
        <w:t xml:space="preserve">ke gevoel is afgeleid </w:t>
      </w:r>
      <w:r>
        <w:t>van de manier waarop w</w:t>
      </w:r>
      <w:r w:rsidR="004B3F26">
        <w:t xml:space="preserve">e leren met meertalige situatie om te gaan. </w:t>
      </w:r>
    </w:p>
    <w:p w14:paraId="5914AF20" w14:textId="25AAE196" w:rsidR="0011124D" w:rsidRDefault="00A27D89" w:rsidP="00AE1549">
      <w:pPr>
        <w:spacing w:after="0"/>
      </w:pPr>
      <w:r>
        <w:tab/>
      </w:r>
      <w:r w:rsidR="00F2324C">
        <w:t>Vanaf een jonge leeftijd</w:t>
      </w:r>
      <w:r w:rsidR="007570D5">
        <w:t xml:space="preserve"> wordt het</w:t>
      </w:r>
      <w:r>
        <w:t xml:space="preserve"> leren van andere talen</w:t>
      </w:r>
      <w:r w:rsidR="00512217">
        <w:t xml:space="preserve"> op scholen</w:t>
      </w:r>
      <w:r w:rsidR="007570D5">
        <w:t xml:space="preserve"> gestimuleerd</w:t>
      </w:r>
      <w:r w:rsidR="00512217">
        <w:t>, omdat de beheersing van andere talen toegang biedt</w:t>
      </w:r>
      <w:r w:rsidR="007570D5">
        <w:t xml:space="preserve"> tot </w:t>
      </w:r>
      <w:r w:rsidR="00512217">
        <w:t>het contact</w:t>
      </w:r>
      <w:r w:rsidR="007570D5">
        <w:t xml:space="preserve"> met mensen die een andere taal spreken.</w:t>
      </w:r>
      <w:r w:rsidR="006A7BCB">
        <w:t xml:space="preserve"> </w:t>
      </w:r>
      <w:r w:rsidR="007C724C">
        <w:t>Hierdoor lijkt het</w:t>
      </w:r>
      <w:r w:rsidR="00F63FBA">
        <w:t xml:space="preserve"> een natuurlijke reactie te zijn om in een meertalige situatie </w:t>
      </w:r>
      <w:r w:rsidR="007C724C">
        <w:t>een andere taal te gaan spreken, terwijl dit misschien niet altijd nodig is.</w:t>
      </w:r>
      <w:r w:rsidR="00F63FBA">
        <w:t xml:space="preserve"> </w:t>
      </w:r>
      <w:r w:rsidR="007C724C">
        <w:t>Het k</w:t>
      </w:r>
      <w:r w:rsidR="000A49FB">
        <w:t>iezen voor een andere taal wordt daardoor</w:t>
      </w:r>
      <w:r w:rsidR="007C724C">
        <w:t xml:space="preserve"> eerder als een voorwaarde gezien in een meertalige situatie dan een mogelijkheid.</w:t>
      </w:r>
      <w:r w:rsidR="006A7BCB">
        <w:t xml:space="preserve"> </w:t>
      </w:r>
      <w:r w:rsidR="00046D04">
        <w:t>Dit</w:t>
      </w:r>
      <w:r w:rsidR="006A7BCB">
        <w:t xml:space="preserve"> wordt nog verder ondersteund doordat het kiezen voor een andere taal kan worden gezien als een teken van aanpassingsvermogen. De keuze voor een andere taal wordt hier</w:t>
      </w:r>
      <w:r w:rsidR="000A49FB">
        <w:t>door</w:t>
      </w:r>
      <w:r w:rsidR="006A7BCB">
        <w:t xml:space="preserve"> </w:t>
      </w:r>
      <w:r w:rsidR="006A7BCB">
        <w:lastRenderedPageBreak/>
        <w:t>een teken van beleefdheid</w:t>
      </w:r>
      <w:r w:rsidR="00046D04">
        <w:t xml:space="preserve"> naar de gesprekspartner toe</w:t>
      </w:r>
      <w:r w:rsidR="006A7BCB">
        <w:t xml:space="preserve">. </w:t>
      </w:r>
      <w:r w:rsidR="0011124D">
        <w:t>Als je namelijk in staat bent om de taal</w:t>
      </w:r>
      <w:r w:rsidR="00046D04">
        <w:t xml:space="preserve"> van de ander te spreken, voelt </w:t>
      </w:r>
      <w:r w:rsidR="0011124D">
        <w:t>h</w:t>
      </w:r>
      <w:r w:rsidR="00046D04">
        <w:t>et vreemd</w:t>
      </w:r>
      <w:r w:rsidR="0011124D">
        <w:t xml:space="preserve"> om dit niet te doen. </w:t>
      </w:r>
    </w:p>
    <w:p w14:paraId="098F444E" w14:textId="42E38788" w:rsidR="0011124D" w:rsidRDefault="000A49FB" w:rsidP="00AE1549">
      <w:pPr>
        <w:ind w:firstLine="720"/>
      </w:pPr>
      <w:r>
        <w:t>Een oplossing</w:t>
      </w:r>
      <w:r w:rsidR="0011124D">
        <w:t xml:space="preserve"> is om de taalkeuze af te spreken. Hierdoor kunnen gesprekspartners onderhandelen over hoe ze me</w:t>
      </w:r>
      <w:r w:rsidR="00AE1549">
        <w:t>t de meertalig</w:t>
      </w:r>
      <w:r>
        <w:t>e situatie omgaan. Zo kan de</w:t>
      </w:r>
      <w:r w:rsidR="00AE1549">
        <w:t xml:space="preserve"> afspraak worden gemaakt om beiden in de eigen ta</w:t>
      </w:r>
      <w:r>
        <w:t xml:space="preserve">al te blijven spreken zonder dat het een </w:t>
      </w:r>
      <w:r w:rsidR="00AE1549">
        <w:t>teken van een verminderde beleefdheid</w:t>
      </w:r>
      <w:r>
        <w:t xml:space="preserve"> hoeft te zijn</w:t>
      </w:r>
      <w:r w:rsidR="00AE1549">
        <w:t xml:space="preserve">. </w:t>
      </w:r>
    </w:p>
    <w:p w14:paraId="583C2A78" w14:textId="77777777" w:rsidR="00E876BB" w:rsidRPr="00552D64" w:rsidRDefault="00C31B6C" w:rsidP="0048168E">
      <w:pPr>
        <w:pStyle w:val="Heading3"/>
        <w:rPr>
          <w:rStyle w:val="SubtleEmphasis"/>
          <w:i/>
          <w:iCs w:val="0"/>
          <w:color w:val="943634" w:themeColor="accent2" w:themeShade="BF"/>
        </w:rPr>
      </w:pPr>
      <w:bookmarkStart w:id="85" w:name="_Toc380844115"/>
      <w:bookmarkStart w:id="86" w:name="_Toc381018126"/>
      <w:bookmarkStart w:id="87" w:name="_Toc381018364"/>
      <w:bookmarkStart w:id="88" w:name="_Toc381454857"/>
      <w:bookmarkStart w:id="89" w:name="_Toc382218271"/>
      <w:bookmarkStart w:id="90" w:name="_Toc382842596"/>
      <w:bookmarkEnd w:id="77"/>
      <w:bookmarkEnd w:id="78"/>
      <w:r>
        <w:t>Willen</w:t>
      </w:r>
      <w:bookmarkEnd w:id="85"/>
      <w:bookmarkEnd w:id="86"/>
      <w:bookmarkEnd w:id="87"/>
      <w:bookmarkEnd w:id="88"/>
      <w:bookmarkEnd w:id="89"/>
      <w:bookmarkEnd w:id="90"/>
      <w:r>
        <w:t xml:space="preserve"> </w:t>
      </w:r>
    </w:p>
    <w:p w14:paraId="17361809" w14:textId="2DD34B3B" w:rsidR="004428ED" w:rsidRDefault="00D04B44" w:rsidP="00BD326D">
      <w:pPr>
        <w:spacing w:after="0"/>
      </w:pPr>
      <w:r>
        <w:t xml:space="preserve">Een ander belangrijk onderdeel van de houding is het </w:t>
      </w:r>
      <w:r>
        <w:rPr>
          <w:i/>
        </w:rPr>
        <w:t xml:space="preserve">willen. </w:t>
      </w:r>
      <w:r w:rsidR="006E5D52" w:rsidRPr="00D04B44">
        <w:t>Als</w:t>
      </w:r>
      <w:r w:rsidR="006E5D52" w:rsidRPr="00AF2D52">
        <w:t xml:space="preserve"> iemand een taal </w:t>
      </w:r>
      <w:r w:rsidR="006E5D52" w:rsidRPr="00AF2D52">
        <w:rPr>
          <w:i/>
        </w:rPr>
        <w:t>niet</w:t>
      </w:r>
      <w:r w:rsidR="006E5D52" w:rsidRPr="00AF2D52">
        <w:t xml:space="preserve"> wil verstaan</w:t>
      </w:r>
      <w:r w:rsidR="00046D04">
        <w:t>,</w:t>
      </w:r>
      <w:r w:rsidR="006E5D52" w:rsidRPr="00AF2D52">
        <w:t xml:space="preserve"> dan kan hij de taal ook moeilijker begrijpen dan iemand die de taal </w:t>
      </w:r>
      <w:r w:rsidR="006E5D52" w:rsidRPr="00AF2D52">
        <w:rPr>
          <w:i/>
        </w:rPr>
        <w:t>wel</w:t>
      </w:r>
      <w:r w:rsidR="006E5D52" w:rsidRPr="00AF2D52">
        <w:t xml:space="preserve"> wil verstaan</w:t>
      </w:r>
      <w:r w:rsidR="000A49FB">
        <w:t>,</w:t>
      </w:r>
      <w:r w:rsidR="006E5D52" w:rsidRPr="00AF2D52">
        <w:t xml:space="preserve"> ook al hebben </w:t>
      </w:r>
      <w:r w:rsidR="00F204F6" w:rsidRPr="00AF2D52">
        <w:t>beiden</w:t>
      </w:r>
      <w:r w:rsidR="006E5D52" w:rsidRPr="00AF2D52">
        <w:t xml:space="preserve"> dezelfde ta</w:t>
      </w:r>
      <w:r w:rsidR="00DE5E11">
        <w:t>alvaardigheid</w:t>
      </w:r>
      <w:r w:rsidR="00AC642C" w:rsidRPr="00AF2D52">
        <w:t>.</w:t>
      </w:r>
      <w:r w:rsidR="006E5D52" w:rsidRPr="00AF2D52">
        <w:t xml:space="preserve"> </w:t>
      </w:r>
      <w:r w:rsidR="00AC642C" w:rsidRPr="00AF2D52">
        <w:t>Vaardigheid is dus wel handig maar niet alles bepalend.</w:t>
      </w:r>
      <w:r w:rsidR="00BA33DB" w:rsidRPr="00AF2D52">
        <w:t xml:space="preserve"> </w:t>
      </w:r>
    </w:p>
    <w:p w14:paraId="1144CDF7" w14:textId="77777777" w:rsidR="00BD326D" w:rsidRDefault="00BD326D" w:rsidP="00BD326D">
      <w:pPr>
        <w:spacing w:after="0"/>
      </w:pPr>
    </w:p>
    <w:p w14:paraId="179E3527" w14:textId="47EC45BE" w:rsidR="00FE16DC" w:rsidRDefault="00BA33DB" w:rsidP="0048168E">
      <w:pPr>
        <w:rPr>
          <w:noProof/>
        </w:rPr>
      </w:pPr>
      <w:r w:rsidRPr="00AF2D52">
        <w:t>Een voorbeeld hiervan is het leren van Frans op sch</w:t>
      </w:r>
      <w:r w:rsidR="008E6930">
        <w:t>ool. He</w:t>
      </w:r>
      <w:r w:rsidR="00DE5E11">
        <w:t>t kan jarenlang verplicht aanvoe</w:t>
      </w:r>
      <w:r w:rsidR="008E6930">
        <w:t>len</w:t>
      </w:r>
      <w:r w:rsidRPr="00AF2D52">
        <w:t xml:space="preserve"> om alle woordjes te leren, alle grammatica onder de knie te krijgen en de uitspraak te perfectioneren. O</w:t>
      </w:r>
      <w:r w:rsidR="004B3F26">
        <w:t>p het moment dat</w:t>
      </w:r>
      <w:r w:rsidRPr="00AF2D52">
        <w:t xml:space="preserve"> </w:t>
      </w:r>
      <w:r w:rsidR="004B3F26">
        <w:t>iemand dit geheel tegen zijn</w:t>
      </w:r>
      <w:r w:rsidRPr="00AF2D52">
        <w:t xml:space="preserve"> zin in moet doen, zal het een stuk langzamer gaan om</w:t>
      </w:r>
      <w:r w:rsidR="004B3F26">
        <w:t xml:space="preserve"> de taal te leren dan wanneer iemand een passie heeft</w:t>
      </w:r>
      <w:r w:rsidRPr="00AF2D52">
        <w:t xml:space="preserve"> voor de taal. </w:t>
      </w:r>
      <w:r w:rsidR="00D50206" w:rsidRPr="00AF2D52">
        <w:t>Ditzelfde geldt voor het verstaan van iemand die een andere taal spreekt. Ook al begrijp je een gedeelte van de taal, als</w:t>
      </w:r>
      <w:r w:rsidR="00DE5E11">
        <w:t xml:space="preserve"> je ervoor kiest om de taal </w:t>
      </w:r>
      <w:r w:rsidR="00DE5E11">
        <w:rPr>
          <w:i/>
        </w:rPr>
        <w:t>niet</w:t>
      </w:r>
      <w:r w:rsidR="00D50206" w:rsidRPr="00AF2D52">
        <w:t xml:space="preserve"> te verstaan, dan versta je het niet. Het kan worden gezien als een soort van Oost-Indisch doof zijn.</w:t>
      </w:r>
      <w:r w:rsidR="00FE16DC" w:rsidRPr="00FE16DC">
        <w:rPr>
          <w:noProof/>
        </w:rPr>
        <w:t xml:space="preserve"> </w:t>
      </w:r>
    </w:p>
    <w:p w14:paraId="1951D446" w14:textId="31A5D03E" w:rsidR="004537C3" w:rsidRPr="00AF2D52" w:rsidRDefault="00FE16DC" w:rsidP="0048168E">
      <w:r w:rsidRPr="00AF2D52">
        <w:rPr>
          <w:noProof/>
        </w:rPr>
        <mc:AlternateContent>
          <mc:Choice Requires="wps">
            <w:drawing>
              <wp:inline distT="0" distB="0" distL="0" distR="0" wp14:anchorId="19162AB5" wp14:editId="47209F65">
                <wp:extent cx="3933645" cy="1187355"/>
                <wp:effectExtent l="0" t="0" r="1016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645" cy="1187355"/>
                        </a:xfrm>
                        <a:prstGeom prst="rect">
                          <a:avLst/>
                        </a:prstGeom>
                        <a:solidFill>
                          <a:schemeClr val="accent2"/>
                        </a:solidFill>
                        <a:ln w="9525">
                          <a:solidFill>
                            <a:schemeClr val="accent2"/>
                          </a:solidFill>
                          <a:miter lim="800000"/>
                          <a:headEnd/>
                          <a:tailEnd/>
                        </a:ln>
                      </wps:spPr>
                      <wps:txbx>
                        <w:txbxContent>
                          <w:p w14:paraId="29BBB419" w14:textId="4E83832A" w:rsidR="00C36F2C" w:rsidRPr="00413103" w:rsidRDefault="00C36F2C" w:rsidP="00413103">
                            <w:pPr>
                              <w:pStyle w:val="Titelvignet"/>
                            </w:pPr>
                            <w:r>
                              <w:t xml:space="preserve">1.3 </w:t>
                            </w:r>
                            <w:r w:rsidRPr="00413103">
                              <w:t>Oost</w:t>
                            </w:r>
                            <w:r>
                              <w:t>-I</w:t>
                            </w:r>
                            <w:r w:rsidRPr="00413103">
                              <w:t>ndisch doof zijn</w:t>
                            </w:r>
                          </w:p>
                          <w:p w14:paraId="20F8F7C1" w14:textId="77777777" w:rsidR="00C36F2C" w:rsidRPr="00223D4C" w:rsidRDefault="00C36F2C" w:rsidP="00FE16DC">
                            <w:pPr>
                              <w:pStyle w:val="vignet"/>
                            </w:pPr>
                          </w:p>
                          <w:p w14:paraId="0A456455" w14:textId="77777777" w:rsidR="00C36F2C" w:rsidRPr="00223D4C" w:rsidRDefault="00C36F2C" w:rsidP="00FE16DC">
                            <w:pPr>
                              <w:pStyle w:val="vignet"/>
                            </w:pPr>
                            <w:r w:rsidRPr="00223D4C">
                              <w:t>(eig.: zich op een Oost-Indische wijze doof houden)</w:t>
                            </w:r>
                          </w:p>
                          <w:p w14:paraId="2326D3B8" w14:textId="77777777" w:rsidR="00C36F2C" w:rsidRDefault="00C36F2C" w:rsidP="00FE16DC">
                            <w:pPr>
                              <w:pStyle w:val="vignet"/>
                            </w:pPr>
                            <w:r w:rsidRPr="00223D4C">
                              <w:t>de schijn aannemen alsof men niet hoort dat men geroepen, aangesproken of om iets verzocht wordt</w:t>
                            </w:r>
                          </w:p>
                          <w:p w14:paraId="770FBBD5" w14:textId="77777777" w:rsidR="00C36F2C" w:rsidRPr="00223D4C" w:rsidRDefault="00C36F2C" w:rsidP="00FE16DC">
                            <w:pPr>
                              <w:pStyle w:val="vignet"/>
                            </w:pPr>
                          </w:p>
                          <w:p w14:paraId="2394EE38" w14:textId="501A72EA" w:rsidR="00C36F2C" w:rsidRPr="008F75D5" w:rsidRDefault="00C36F2C" w:rsidP="00261C0F">
                            <w:pPr>
                              <w:pStyle w:val="Vignetbron"/>
                            </w:pPr>
                            <w:r>
                              <w:t>(Definitie afkomstig uit Dikke Van Dale ,2014)</w:t>
                            </w:r>
                          </w:p>
                        </w:txbxContent>
                      </wps:txbx>
                      <wps:bodyPr rot="0" vert="horz" wrap="square" lIns="91440" tIns="45720" rIns="91440" bIns="45720" anchor="ctr" anchorCtr="0">
                        <a:noAutofit/>
                      </wps:bodyPr>
                    </wps:wsp>
                  </a:graphicData>
                </a:graphic>
              </wp:inline>
            </w:drawing>
          </mc:Choice>
          <mc:Fallback>
            <w:pict>
              <v:shape id="Text Box 2" o:spid="_x0000_s1029" type="#_x0000_t202" style="width:309.7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" fillcolor="#c0504d [3205]" strokecolor="#c0504d [3205]">
                <v:textbox>
                  <w:txbxContent>
                    <w:p w14:paraId="29BBB419" w14:textId="4E83832A" w:rsidR="00C36F2C" w:rsidRPr="00413103" w:rsidRDefault="00C36F2C" w:rsidP="00413103">
                      <w:pPr>
                        <w:pStyle w:val="Titelvignet"/>
                      </w:pPr>
                      <w:r>
                        <w:t xml:space="preserve">1.3 </w:t>
                      </w:r>
                      <w:r w:rsidRPr="00413103">
                        <w:t>Oost</w:t>
                      </w:r>
                      <w:r>
                        <w:t>-I</w:t>
                      </w:r>
                      <w:r w:rsidRPr="00413103">
                        <w:t>ndisch doof zijn</w:t>
                      </w:r>
                    </w:p>
                    <w:p w14:paraId="20F8F7C1" w14:textId="77777777" w:rsidR="00C36F2C" w:rsidRPr="00223D4C" w:rsidRDefault="00C36F2C" w:rsidP="00FE16DC">
                      <w:pPr>
                        <w:pStyle w:val="vignet"/>
                      </w:pPr>
                    </w:p>
                    <w:p w14:paraId="0A456455" w14:textId="77777777" w:rsidR="00C36F2C" w:rsidRPr="00223D4C" w:rsidRDefault="00C36F2C" w:rsidP="00FE16DC">
                      <w:pPr>
                        <w:pStyle w:val="vignet"/>
                      </w:pPr>
                      <w:r w:rsidRPr="00223D4C">
                        <w:t>(eig.: zich op een Oost-Indische wijze doof houden)</w:t>
                      </w:r>
                    </w:p>
                    <w:p w14:paraId="2326D3B8" w14:textId="77777777" w:rsidR="00C36F2C" w:rsidRDefault="00C36F2C" w:rsidP="00FE16DC">
                      <w:pPr>
                        <w:pStyle w:val="vignet"/>
                      </w:pPr>
                      <w:r w:rsidRPr="00223D4C">
                        <w:t>de schijn aannemen alsof men niet hoort dat men geroepen, aangesproken of om iets verzocht wordt</w:t>
                      </w:r>
                    </w:p>
                    <w:p w14:paraId="770FBBD5" w14:textId="77777777" w:rsidR="00C36F2C" w:rsidRPr="00223D4C" w:rsidRDefault="00C36F2C" w:rsidP="00FE16DC">
                      <w:pPr>
                        <w:pStyle w:val="vignet"/>
                      </w:pPr>
                    </w:p>
                    <w:p w14:paraId="2394EE38" w14:textId="501A72EA" w:rsidR="00C36F2C" w:rsidRPr="008F75D5" w:rsidRDefault="00C36F2C" w:rsidP="00261C0F">
                      <w:pPr>
                        <w:pStyle w:val="Vignetbron"/>
                      </w:pPr>
                      <w:r>
                        <w:t>(Definitie afkomstig uit Dikke Van Dale ,2014)</w:t>
                      </w:r>
                    </w:p>
                  </w:txbxContent>
                </v:textbox>
                <w10:anchorlock/>
              </v:shape>
            </w:pict>
          </mc:Fallback>
        </mc:AlternateContent>
      </w:r>
    </w:p>
    <w:p w14:paraId="73494204" w14:textId="38566AEE" w:rsidR="00F570DA" w:rsidRPr="00AF2D52" w:rsidRDefault="00266722" w:rsidP="0048168E">
      <w:r w:rsidRPr="00AF2D52">
        <w:rPr>
          <w:noProof/>
        </w:rPr>
        <w:lastRenderedPageBreak/>
        <mc:AlternateContent>
          <mc:Choice Requires="wps">
            <w:drawing>
              <wp:inline distT="0" distB="0" distL="0" distR="0" wp14:anchorId="49D7AC9E" wp14:editId="44D04D3B">
                <wp:extent cx="3959750" cy="5810250"/>
                <wp:effectExtent l="0" t="0" r="22225" b="1905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750" cy="5810250"/>
                        </a:xfrm>
                        <a:prstGeom prst="rect">
                          <a:avLst/>
                        </a:prstGeom>
                        <a:ln>
                          <a:solidFill>
                            <a:schemeClr val="accent2"/>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E7362F3" w14:textId="4A9BFBB0" w:rsidR="00C36F2C" w:rsidRPr="00413103" w:rsidRDefault="00C36F2C" w:rsidP="00413103">
                            <w:pPr>
                              <w:pStyle w:val="Titelvignet"/>
                            </w:pPr>
                            <w:r>
                              <w:t xml:space="preserve">1.4 </w:t>
                            </w:r>
                            <w:r w:rsidRPr="00413103">
                              <w:t>T</w:t>
                            </w:r>
                            <w:r>
                              <w:t xml:space="preserve">allinn: Estse verkopers </w:t>
                            </w:r>
                            <w:r w:rsidRPr="00413103">
                              <w:t>en Finse kopers</w:t>
                            </w:r>
                          </w:p>
                          <w:p w14:paraId="7BA7B0A2" w14:textId="77777777" w:rsidR="00C36F2C" w:rsidRPr="00223D4C" w:rsidRDefault="00C36F2C" w:rsidP="00223D4C">
                            <w:pPr>
                              <w:pStyle w:val="vignet"/>
                            </w:pPr>
                          </w:p>
                          <w:p w14:paraId="6B302512" w14:textId="5BFDC7CD" w:rsidR="00C36F2C" w:rsidRPr="00223D4C" w:rsidRDefault="00C36F2C" w:rsidP="00223D4C">
                            <w:pPr>
                              <w:pStyle w:val="vignet"/>
                            </w:pPr>
                            <w:r w:rsidRPr="00223D4C">
                              <w:t xml:space="preserve">Naast </w:t>
                            </w:r>
                            <w:r w:rsidR="00C1246B" w:rsidRPr="00C1246B">
                              <w:rPr>
                                <w:i/>
                              </w:rPr>
                              <w:t>luistertaal</w:t>
                            </w:r>
                            <w:r w:rsidRPr="00223D4C">
                              <w:t xml:space="preserve"> tussen sprekers van het Ests en sprekers van het Russisch is er nog een combinatie van </w:t>
                            </w:r>
                            <w:r w:rsidR="00C1246B" w:rsidRPr="00C1246B">
                              <w:rPr>
                                <w:i/>
                              </w:rPr>
                              <w:t>luistertaal</w:t>
                            </w:r>
                            <w:r w:rsidRPr="00223D4C">
                              <w:t xml:space="preserve"> te zien in Estland, namelijk tussen sprekers van het Ests en sprekers van het Fins in het Estse Tallinn. </w:t>
                            </w:r>
                          </w:p>
                          <w:p w14:paraId="310B04DF" w14:textId="77777777" w:rsidR="00C36F2C" w:rsidRPr="00223D4C" w:rsidRDefault="00C36F2C" w:rsidP="00223D4C">
                            <w:pPr>
                              <w:pStyle w:val="vignet"/>
                            </w:pPr>
                          </w:p>
                          <w:p w14:paraId="0EC6B70E" w14:textId="77777777" w:rsidR="00C36F2C" w:rsidRPr="00223D4C" w:rsidRDefault="00C36F2C" w:rsidP="00223D4C">
                            <w:pPr>
                              <w:pStyle w:val="vignet"/>
                            </w:pPr>
                            <w:r w:rsidRPr="00223D4C">
                              <w:t xml:space="preserve">Tallinn is de hoofdstad van Estland en ligt aan de </w:t>
                            </w:r>
                            <w:proofErr w:type="spellStart"/>
                            <w:r w:rsidRPr="00223D4C">
                              <w:t>Baltische</w:t>
                            </w:r>
                            <w:proofErr w:type="spellEnd"/>
                            <w:r w:rsidRPr="00223D4C">
                              <w:t xml:space="preserve"> zee. Elke dag gaat er een aantal veerboten tussen Tallinn en het Finse Helsinki. Dit maakt het makkelijk voor Finse toeristen om ’s </w:t>
                            </w:r>
                            <w:proofErr w:type="spellStart"/>
                            <w:r w:rsidRPr="00223D4C">
                              <w:t>ochtends</w:t>
                            </w:r>
                            <w:proofErr w:type="spellEnd"/>
                            <w:r w:rsidRPr="00223D4C">
                              <w:t xml:space="preserve"> de boot te nemen, te lunchen in Tallinn en ’s avonds op tijd voor het eten weer terug te zijn in Helsinki.</w:t>
                            </w:r>
                          </w:p>
                          <w:p w14:paraId="7C60B4A9" w14:textId="6EA27B97" w:rsidR="00C36F2C" w:rsidRPr="00223D4C" w:rsidRDefault="00C36F2C" w:rsidP="00223D4C">
                            <w:pPr>
                              <w:pStyle w:val="vignet"/>
                            </w:pPr>
                          </w:p>
                          <w:p w14:paraId="24FFA312" w14:textId="031AFCD7" w:rsidR="00C36F2C" w:rsidRPr="00223D4C" w:rsidRDefault="00C36F2C" w:rsidP="00223D4C">
                            <w:pPr>
                              <w:pStyle w:val="vignet"/>
                            </w:pPr>
                            <w:r w:rsidRPr="00223D4C">
                              <w:t xml:space="preserve">De communicatie tussen de Finse dagjestoeristen en de Estse verkopers wordt soms vormgegeven door het gebruik van </w:t>
                            </w:r>
                            <w:r w:rsidR="00C1246B" w:rsidRPr="00C1246B">
                              <w:rPr>
                                <w:i/>
                              </w:rPr>
                              <w:t>luistertaal</w:t>
                            </w:r>
                            <w:r w:rsidRPr="00223D4C">
                              <w:t xml:space="preserve">. Dit is mogelijk door een drietal factoren: </w:t>
                            </w:r>
                          </w:p>
                          <w:p w14:paraId="7E1F9DC3" w14:textId="77777777" w:rsidR="00C36F2C" w:rsidRPr="00223D4C" w:rsidRDefault="00C36F2C" w:rsidP="00223D4C">
                            <w:pPr>
                              <w:pStyle w:val="vignet"/>
                            </w:pPr>
                          </w:p>
                          <w:p w14:paraId="1DF432D6" w14:textId="77777777" w:rsidR="00C36F2C" w:rsidRPr="00223D4C" w:rsidRDefault="00C36F2C" w:rsidP="00223D4C">
                            <w:pPr>
                              <w:pStyle w:val="vignet"/>
                              <w:numPr>
                                <w:ilvl w:val="0"/>
                                <w:numId w:val="13"/>
                              </w:numPr>
                            </w:pPr>
                            <w:r w:rsidRPr="00223D4C">
                              <w:t>Verwantschap: Het Fins en het Ests hebben een relatief kleine taalafstand waardoor ze op elkaar lijken.</w:t>
                            </w:r>
                          </w:p>
                          <w:p w14:paraId="3C4EEBEC" w14:textId="77777777" w:rsidR="00C36F2C" w:rsidRPr="00223D4C" w:rsidRDefault="00C36F2C" w:rsidP="00223D4C">
                            <w:pPr>
                              <w:pStyle w:val="vignet"/>
                            </w:pPr>
                          </w:p>
                          <w:p w14:paraId="3ABD8EB5" w14:textId="77777777" w:rsidR="00C36F2C" w:rsidRPr="00E61A11" w:rsidRDefault="00C36F2C" w:rsidP="008179B7">
                            <w:pPr>
                              <w:pStyle w:val="vignet"/>
                              <w:ind w:firstLine="720"/>
                              <w:rPr>
                                <w:lang w:val="en-US"/>
                              </w:rPr>
                            </w:pPr>
                            <w:proofErr w:type="spellStart"/>
                            <w:r w:rsidRPr="00E61A11">
                              <w:rPr>
                                <w:lang w:val="en-US"/>
                              </w:rPr>
                              <w:t>Ests</w:t>
                            </w:r>
                            <w:proofErr w:type="spellEnd"/>
                            <w:r w:rsidRPr="00E61A11">
                              <w:rPr>
                                <w:lang w:val="en-US"/>
                              </w:rPr>
                              <w:t xml:space="preserve">: See on seal </w:t>
                            </w:r>
                            <w:proofErr w:type="spellStart"/>
                            <w:r w:rsidRPr="00E61A11">
                              <w:rPr>
                                <w:lang w:val="en-US"/>
                              </w:rPr>
                              <w:t>teise</w:t>
                            </w:r>
                            <w:proofErr w:type="spellEnd"/>
                            <w:r w:rsidRPr="00E61A11">
                              <w:rPr>
                                <w:lang w:val="en-US"/>
                              </w:rPr>
                              <w:t xml:space="preserve">-l </w:t>
                            </w:r>
                            <w:proofErr w:type="spellStart"/>
                            <w:r w:rsidRPr="00E61A11">
                              <w:rPr>
                                <w:lang w:val="en-US"/>
                              </w:rPr>
                              <w:t>korruse</w:t>
                            </w:r>
                            <w:proofErr w:type="spellEnd"/>
                            <w:r w:rsidRPr="00E61A11">
                              <w:rPr>
                                <w:lang w:val="en-US"/>
                              </w:rPr>
                              <w:t>-l</w:t>
                            </w:r>
                          </w:p>
                          <w:p w14:paraId="151884A8" w14:textId="77777777" w:rsidR="00C36F2C" w:rsidRPr="00E61A11" w:rsidRDefault="00C36F2C" w:rsidP="008179B7">
                            <w:pPr>
                              <w:pStyle w:val="vignet"/>
                              <w:ind w:firstLine="720"/>
                              <w:rPr>
                                <w:lang w:val="fr-FR"/>
                              </w:rPr>
                            </w:pPr>
                            <w:r w:rsidRPr="00E61A11">
                              <w:rPr>
                                <w:lang w:val="fr-FR"/>
                              </w:rPr>
                              <w:t xml:space="preserve">Fins: Se on </w:t>
                            </w:r>
                            <w:proofErr w:type="spellStart"/>
                            <w:r w:rsidRPr="00E61A11">
                              <w:rPr>
                                <w:lang w:val="fr-FR"/>
                              </w:rPr>
                              <w:t>tuolla</w:t>
                            </w:r>
                            <w:proofErr w:type="spellEnd"/>
                            <w:r w:rsidRPr="00E61A11">
                              <w:rPr>
                                <w:lang w:val="fr-FR"/>
                              </w:rPr>
                              <w:t xml:space="preserve"> toise-</w:t>
                            </w:r>
                            <w:proofErr w:type="spellStart"/>
                            <w:r w:rsidRPr="00E61A11">
                              <w:rPr>
                                <w:lang w:val="fr-FR"/>
                              </w:rPr>
                              <w:t>ssa</w:t>
                            </w:r>
                            <w:proofErr w:type="spellEnd"/>
                            <w:r w:rsidRPr="00E61A11">
                              <w:rPr>
                                <w:lang w:val="fr-FR"/>
                              </w:rPr>
                              <w:t xml:space="preserve"> </w:t>
                            </w:r>
                            <w:proofErr w:type="spellStart"/>
                            <w:r w:rsidRPr="00E61A11">
                              <w:rPr>
                                <w:lang w:val="fr-FR"/>
                              </w:rPr>
                              <w:t>kerrokse-ssa</w:t>
                            </w:r>
                            <w:proofErr w:type="spellEnd"/>
                          </w:p>
                          <w:p w14:paraId="68A5DEC5" w14:textId="21B76363" w:rsidR="00C36F2C" w:rsidRPr="008179B7" w:rsidRDefault="00C36F2C" w:rsidP="00041E59">
                            <w:pPr>
                              <w:pStyle w:val="vignet"/>
                              <w:ind w:left="720"/>
                              <w:rPr>
                                <w:i/>
                              </w:rPr>
                            </w:pPr>
                            <w:r w:rsidRPr="008179B7">
                              <w:rPr>
                                <w:i/>
                              </w:rPr>
                              <w:t>Nederlandse vertaling: Het is daar op de tweede verdieping</w:t>
                            </w:r>
                            <w:r>
                              <w:rPr>
                                <w:i/>
                              </w:rPr>
                              <w:t xml:space="preserve"> </w:t>
                            </w:r>
                          </w:p>
                          <w:p w14:paraId="3E601F2E" w14:textId="77777777" w:rsidR="00C36F2C" w:rsidRPr="00223D4C" w:rsidRDefault="00C36F2C" w:rsidP="00223D4C">
                            <w:pPr>
                              <w:pStyle w:val="vignet"/>
                            </w:pPr>
                          </w:p>
                          <w:p w14:paraId="08990BF8" w14:textId="733A2A51" w:rsidR="00C36F2C" w:rsidRPr="00223D4C" w:rsidRDefault="00C36F2C" w:rsidP="00223D4C">
                            <w:pPr>
                              <w:pStyle w:val="vignet"/>
                              <w:numPr>
                                <w:ilvl w:val="0"/>
                                <w:numId w:val="13"/>
                              </w:numPr>
                            </w:pPr>
                            <w:r w:rsidRPr="00223D4C">
                              <w:t xml:space="preserve">Media: </w:t>
                            </w:r>
                            <w:proofErr w:type="spellStart"/>
                            <w:r w:rsidRPr="00223D4C">
                              <w:t>Esten</w:t>
                            </w:r>
                            <w:proofErr w:type="spellEnd"/>
                            <w:r w:rsidRPr="00223D4C">
                              <w:t xml:space="preserve"> hebben kennis van het Fins opgedaan door het kijken van Finse televisieprogramma’s die vanaf de jaren 70 waren te ontvangen. Het kijken van Finse tv bood de </w:t>
                            </w:r>
                            <w:proofErr w:type="spellStart"/>
                            <w:r w:rsidRPr="00223D4C">
                              <w:t>Esten</w:t>
                            </w:r>
                            <w:proofErr w:type="spellEnd"/>
                            <w:r>
                              <w:t xml:space="preserve"> een verbinding met West-Europa en stond voor</w:t>
                            </w:r>
                            <w:r w:rsidRPr="00223D4C">
                              <w:t xml:space="preserve"> een vorm v</w:t>
                            </w:r>
                            <w:r>
                              <w:t>an verzet tegen het Sovjetbewind</w:t>
                            </w:r>
                            <w:r w:rsidRPr="00223D4C">
                              <w:t>.</w:t>
                            </w:r>
                            <w:r>
                              <w:t xml:space="preserve"> </w:t>
                            </w:r>
                          </w:p>
                          <w:p w14:paraId="726CDDEA" w14:textId="77777777" w:rsidR="00C36F2C" w:rsidRPr="00223D4C" w:rsidRDefault="00C36F2C" w:rsidP="00223D4C">
                            <w:pPr>
                              <w:pStyle w:val="vignet"/>
                            </w:pPr>
                          </w:p>
                          <w:p w14:paraId="558A5C62" w14:textId="03873858" w:rsidR="00C36F2C" w:rsidRDefault="00C36F2C" w:rsidP="00223D4C">
                            <w:pPr>
                              <w:pStyle w:val="vignet"/>
                              <w:numPr>
                                <w:ilvl w:val="0"/>
                                <w:numId w:val="13"/>
                              </w:numPr>
                            </w:pPr>
                            <w:r w:rsidRPr="00223D4C">
                              <w:t xml:space="preserve">Situatie: De situaties waarin Finnen en </w:t>
                            </w:r>
                            <w:proofErr w:type="spellStart"/>
                            <w:r w:rsidRPr="00223D4C">
                              <w:t>Esten</w:t>
                            </w:r>
                            <w:proofErr w:type="spellEnd"/>
                            <w:r w:rsidRPr="00223D4C">
                              <w:t xml:space="preserve"> </w:t>
                            </w:r>
                            <w:r w:rsidR="00C1246B" w:rsidRPr="00C1246B">
                              <w:rPr>
                                <w:i/>
                              </w:rPr>
                              <w:t>luistertaal</w:t>
                            </w:r>
                            <w:r w:rsidRPr="00223D4C">
                              <w:t xml:space="preserve"> kunnen inz</w:t>
                            </w:r>
                            <w:r>
                              <w:t>etten worden ook bepaald door het</w:t>
                            </w:r>
                            <w:r w:rsidRPr="00223D4C">
                              <w:t xml:space="preserve"> soort gesprekken </w:t>
                            </w:r>
                            <w:r>
                              <w:t>dat er plaatsvindt</w:t>
                            </w:r>
                            <w:r w:rsidRPr="00223D4C">
                              <w:t>. Zo gaat het om verkoper-koper communicatie waarbij de gesprekken vaak volg</w:t>
                            </w:r>
                            <w:r>
                              <w:t xml:space="preserve">ens eenzelfde patroon verlopen. De herhaling van dit patroon in de gesprekken zorgt ervoor dat het voor de Finnen en </w:t>
                            </w:r>
                            <w:proofErr w:type="spellStart"/>
                            <w:r>
                              <w:t>Esten</w:t>
                            </w:r>
                            <w:proofErr w:type="spellEnd"/>
                            <w:r>
                              <w:t xml:space="preserve"> niet nodig is om alles van de andere taal te begrijpen.</w:t>
                            </w:r>
                          </w:p>
                          <w:p w14:paraId="6A6C4843" w14:textId="77777777" w:rsidR="00C36F2C" w:rsidRDefault="00C36F2C" w:rsidP="00805B27">
                            <w:pPr>
                              <w:pStyle w:val="vignet"/>
                            </w:pPr>
                          </w:p>
                          <w:p w14:paraId="4135EC95" w14:textId="062F98F8" w:rsidR="00C36F2C" w:rsidRPr="00D710FD" w:rsidRDefault="00C36F2C" w:rsidP="00261C0F">
                            <w:pPr>
                              <w:pStyle w:val="Vignetbron"/>
                            </w:pPr>
                            <w:r>
                              <w:t xml:space="preserve">(Voorbeeld Ests en Fins afkomstig uit </w:t>
                            </w:r>
                            <w:r w:rsidRPr="004775F2">
                              <w:t xml:space="preserve">Verschik, A. (2012). </w:t>
                            </w:r>
                            <w:proofErr w:type="spellStart"/>
                            <w:r w:rsidRPr="004775F2">
                              <w:rPr>
                                <w:lang w:val="en-US"/>
                              </w:rPr>
                              <w:t>Practising</w:t>
                            </w:r>
                            <w:proofErr w:type="spellEnd"/>
                            <w:r w:rsidRPr="004775F2">
                              <w:rPr>
                                <w:lang w:val="en-US"/>
                              </w:rPr>
                              <w:t xml:space="preserve"> receptive multilingualism: Estonian-Finnish communication in Tallinn. </w:t>
                            </w:r>
                            <w:r w:rsidRPr="004775F2">
                              <w:t xml:space="preserve">International Journal of Bilingualism </w:t>
                            </w:r>
                            <w:r>
                              <w:t>, p. 269</w:t>
                            </w:r>
                            <w:r w:rsidRPr="004775F2">
                              <w:t xml:space="preserve"> </w:t>
                            </w:r>
                            <w:r>
                              <w:t>)</w:t>
                            </w:r>
                          </w:p>
                        </w:txbxContent>
                      </wps:txbx>
                      <wps:bodyPr rot="0" vert="horz" wrap="square" lIns="91440" tIns="45720" rIns="91440" bIns="45720" anchor="t" anchorCtr="0">
                        <a:noAutofit/>
                      </wps:bodyPr>
                    </wps:wsp>
                  </a:graphicData>
                </a:graphic>
              </wp:inline>
            </w:drawing>
          </mc:Choice>
          <mc:Fallback>
            <w:pict>
              <v:shape id="_x0000_s1030" type="#_x0000_t202" style="width:311.8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" fillcolor="#c0504d [3205]" strokecolor="#c0504d [3205]" strokeweight="2pt">
                <v:textbox>
                  <w:txbxContent>
                    <w:p w14:paraId="0E7362F3" w14:textId="4A9BFBB0" w:rsidR="00C36F2C" w:rsidRPr="00413103" w:rsidRDefault="00C36F2C" w:rsidP="00413103">
                      <w:pPr>
                        <w:pStyle w:val="Titelvignet"/>
                      </w:pPr>
                      <w:r>
                        <w:t xml:space="preserve">1.4 </w:t>
                      </w:r>
                      <w:r w:rsidRPr="00413103">
                        <w:t>T</w:t>
                      </w:r>
                      <w:r>
                        <w:t xml:space="preserve">allinn: Estse verkopers </w:t>
                      </w:r>
                      <w:r w:rsidRPr="00413103">
                        <w:t>en Finse kopers</w:t>
                      </w:r>
                    </w:p>
                    <w:p w14:paraId="7BA7B0A2" w14:textId="77777777" w:rsidR="00C36F2C" w:rsidRPr="00223D4C" w:rsidRDefault="00C36F2C" w:rsidP="00223D4C">
                      <w:pPr>
                        <w:pStyle w:val="vignet"/>
                      </w:pPr>
                    </w:p>
                    <w:p w14:paraId="6B302512" w14:textId="5BFDC7CD" w:rsidR="00C36F2C" w:rsidRPr="00223D4C" w:rsidRDefault="00C36F2C" w:rsidP="00223D4C">
                      <w:pPr>
                        <w:pStyle w:val="vignet"/>
                      </w:pPr>
                      <w:r w:rsidRPr="00223D4C">
                        <w:t xml:space="preserve">Naast </w:t>
                      </w:r>
                      <w:r w:rsidR="00C1246B" w:rsidRPr="00C1246B">
                        <w:rPr>
                          <w:i/>
                        </w:rPr>
                        <w:t>luistertaal</w:t>
                      </w:r>
                      <w:r w:rsidRPr="00223D4C">
                        <w:t xml:space="preserve"> tussen sprekers van het Ests en sprekers van het Russisch is er nog een combinatie van </w:t>
                      </w:r>
                      <w:r w:rsidR="00C1246B" w:rsidRPr="00C1246B">
                        <w:rPr>
                          <w:i/>
                        </w:rPr>
                        <w:t>luistertaal</w:t>
                      </w:r>
                      <w:r w:rsidRPr="00223D4C">
                        <w:t xml:space="preserve"> te zien in Estland, namelijk tussen sprekers van het Ests en sprekers van het Fins in het Estse Tallinn. </w:t>
                      </w:r>
                    </w:p>
                    <w:p w14:paraId="310B04DF" w14:textId="77777777" w:rsidR="00C36F2C" w:rsidRPr="00223D4C" w:rsidRDefault="00C36F2C" w:rsidP="00223D4C">
                      <w:pPr>
                        <w:pStyle w:val="vignet"/>
                      </w:pPr>
                    </w:p>
                    <w:p w14:paraId="0EC6B70E" w14:textId="77777777" w:rsidR="00C36F2C" w:rsidRPr="00223D4C" w:rsidRDefault="00C36F2C" w:rsidP="00223D4C">
                      <w:pPr>
                        <w:pStyle w:val="vignet"/>
                      </w:pPr>
                      <w:r w:rsidRPr="00223D4C">
                        <w:t xml:space="preserve">Tallinn is de hoofdstad van Estland en ligt aan de </w:t>
                      </w:r>
                      <w:proofErr w:type="spellStart"/>
                      <w:r w:rsidRPr="00223D4C">
                        <w:t>Baltische</w:t>
                      </w:r>
                      <w:proofErr w:type="spellEnd"/>
                      <w:r w:rsidRPr="00223D4C">
                        <w:t xml:space="preserve"> zee. Elke dag gaat er een aantal veerboten tussen Tallinn en het Finse Helsinki. Dit maakt het makkelijk voor Finse toeristen om ’s </w:t>
                      </w:r>
                      <w:proofErr w:type="spellStart"/>
                      <w:r w:rsidRPr="00223D4C">
                        <w:t>ochtends</w:t>
                      </w:r>
                      <w:proofErr w:type="spellEnd"/>
                      <w:r w:rsidRPr="00223D4C">
                        <w:t xml:space="preserve"> de boot te nemen, te lunchen in Tallinn en ’s avonds op tijd voor het eten weer terug te zijn in Helsinki.</w:t>
                      </w:r>
                    </w:p>
                    <w:p w14:paraId="7C60B4A9" w14:textId="6EA27B97" w:rsidR="00C36F2C" w:rsidRPr="00223D4C" w:rsidRDefault="00C36F2C" w:rsidP="00223D4C">
                      <w:pPr>
                        <w:pStyle w:val="vignet"/>
                      </w:pPr>
                    </w:p>
                    <w:p w14:paraId="24FFA312" w14:textId="031AFCD7" w:rsidR="00C36F2C" w:rsidRPr="00223D4C" w:rsidRDefault="00C36F2C" w:rsidP="00223D4C">
                      <w:pPr>
                        <w:pStyle w:val="vignet"/>
                      </w:pPr>
                      <w:r w:rsidRPr="00223D4C">
                        <w:t xml:space="preserve">De communicatie tussen de Finse dagjestoeristen en de Estse verkopers wordt soms vormgegeven door het gebruik van </w:t>
                      </w:r>
                      <w:r w:rsidR="00C1246B" w:rsidRPr="00C1246B">
                        <w:rPr>
                          <w:i/>
                        </w:rPr>
                        <w:t>luistertaal</w:t>
                      </w:r>
                      <w:r w:rsidRPr="00223D4C">
                        <w:t xml:space="preserve">. Dit is mogelijk door een drietal factoren: </w:t>
                      </w:r>
                    </w:p>
                    <w:p w14:paraId="7E1F9DC3" w14:textId="77777777" w:rsidR="00C36F2C" w:rsidRPr="00223D4C" w:rsidRDefault="00C36F2C" w:rsidP="00223D4C">
                      <w:pPr>
                        <w:pStyle w:val="vignet"/>
                      </w:pPr>
                    </w:p>
                    <w:p w14:paraId="1DF432D6" w14:textId="77777777" w:rsidR="00C36F2C" w:rsidRPr="00223D4C" w:rsidRDefault="00C36F2C" w:rsidP="00223D4C">
                      <w:pPr>
                        <w:pStyle w:val="vignet"/>
                        <w:numPr>
                          <w:ilvl w:val="0"/>
                          <w:numId w:val="13"/>
                        </w:numPr>
                      </w:pPr>
                      <w:r w:rsidRPr="00223D4C">
                        <w:t>Verwantschap: Het Fins en het Ests hebben een relatief kleine taalafstand waardoor ze op elkaar lijken.</w:t>
                      </w:r>
                    </w:p>
                    <w:p w14:paraId="3C4EEBEC" w14:textId="77777777" w:rsidR="00C36F2C" w:rsidRPr="00223D4C" w:rsidRDefault="00C36F2C" w:rsidP="00223D4C">
                      <w:pPr>
                        <w:pStyle w:val="vignet"/>
                      </w:pPr>
                    </w:p>
                    <w:p w14:paraId="3ABD8EB5" w14:textId="77777777" w:rsidR="00C36F2C" w:rsidRPr="00E61A11" w:rsidRDefault="00C36F2C" w:rsidP="008179B7">
                      <w:pPr>
                        <w:pStyle w:val="vignet"/>
                        <w:ind w:firstLine="720"/>
                        <w:rPr>
                          <w:lang w:val="en-US"/>
                        </w:rPr>
                      </w:pPr>
                      <w:proofErr w:type="spellStart"/>
                      <w:r w:rsidRPr="00E61A11">
                        <w:rPr>
                          <w:lang w:val="en-US"/>
                        </w:rPr>
                        <w:t>Ests</w:t>
                      </w:r>
                      <w:proofErr w:type="spellEnd"/>
                      <w:r w:rsidRPr="00E61A11">
                        <w:rPr>
                          <w:lang w:val="en-US"/>
                        </w:rPr>
                        <w:t xml:space="preserve">: See on seal </w:t>
                      </w:r>
                      <w:proofErr w:type="spellStart"/>
                      <w:r w:rsidRPr="00E61A11">
                        <w:rPr>
                          <w:lang w:val="en-US"/>
                        </w:rPr>
                        <w:t>teise</w:t>
                      </w:r>
                      <w:proofErr w:type="spellEnd"/>
                      <w:r w:rsidRPr="00E61A11">
                        <w:rPr>
                          <w:lang w:val="en-US"/>
                        </w:rPr>
                        <w:t xml:space="preserve">-l </w:t>
                      </w:r>
                      <w:proofErr w:type="spellStart"/>
                      <w:r w:rsidRPr="00E61A11">
                        <w:rPr>
                          <w:lang w:val="en-US"/>
                        </w:rPr>
                        <w:t>korruse</w:t>
                      </w:r>
                      <w:proofErr w:type="spellEnd"/>
                      <w:r w:rsidRPr="00E61A11">
                        <w:rPr>
                          <w:lang w:val="en-US"/>
                        </w:rPr>
                        <w:t>-l</w:t>
                      </w:r>
                    </w:p>
                    <w:p w14:paraId="151884A8" w14:textId="77777777" w:rsidR="00C36F2C" w:rsidRPr="00E61A11" w:rsidRDefault="00C36F2C" w:rsidP="008179B7">
                      <w:pPr>
                        <w:pStyle w:val="vignet"/>
                        <w:ind w:firstLine="720"/>
                        <w:rPr>
                          <w:lang w:val="fr-FR"/>
                        </w:rPr>
                      </w:pPr>
                      <w:r w:rsidRPr="00E61A11">
                        <w:rPr>
                          <w:lang w:val="fr-FR"/>
                        </w:rPr>
                        <w:t xml:space="preserve">Fins: Se on </w:t>
                      </w:r>
                      <w:proofErr w:type="spellStart"/>
                      <w:r w:rsidRPr="00E61A11">
                        <w:rPr>
                          <w:lang w:val="fr-FR"/>
                        </w:rPr>
                        <w:t>tuolla</w:t>
                      </w:r>
                      <w:proofErr w:type="spellEnd"/>
                      <w:r w:rsidRPr="00E61A11">
                        <w:rPr>
                          <w:lang w:val="fr-FR"/>
                        </w:rPr>
                        <w:t xml:space="preserve"> toise-</w:t>
                      </w:r>
                      <w:proofErr w:type="spellStart"/>
                      <w:r w:rsidRPr="00E61A11">
                        <w:rPr>
                          <w:lang w:val="fr-FR"/>
                        </w:rPr>
                        <w:t>ssa</w:t>
                      </w:r>
                      <w:proofErr w:type="spellEnd"/>
                      <w:r w:rsidRPr="00E61A11">
                        <w:rPr>
                          <w:lang w:val="fr-FR"/>
                        </w:rPr>
                        <w:t xml:space="preserve"> </w:t>
                      </w:r>
                      <w:proofErr w:type="spellStart"/>
                      <w:r w:rsidRPr="00E61A11">
                        <w:rPr>
                          <w:lang w:val="fr-FR"/>
                        </w:rPr>
                        <w:t>kerrokse-ssa</w:t>
                      </w:r>
                      <w:proofErr w:type="spellEnd"/>
                    </w:p>
                    <w:p w14:paraId="68A5DEC5" w14:textId="21B76363" w:rsidR="00C36F2C" w:rsidRPr="008179B7" w:rsidRDefault="00C36F2C" w:rsidP="00041E59">
                      <w:pPr>
                        <w:pStyle w:val="vignet"/>
                        <w:ind w:left="720"/>
                        <w:rPr>
                          <w:i/>
                        </w:rPr>
                      </w:pPr>
                      <w:r w:rsidRPr="008179B7">
                        <w:rPr>
                          <w:i/>
                        </w:rPr>
                        <w:t>Nederlandse vertaling: Het is daar op de tweede verdieping</w:t>
                      </w:r>
                      <w:r>
                        <w:rPr>
                          <w:i/>
                        </w:rPr>
                        <w:t xml:space="preserve"> </w:t>
                      </w:r>
                    </w:p>
                    <w:p w14:paraId="3E601F2E" w14:textId="77777777" w:rsidR="00C36F2C" w:rsidRPr="00223D4C" w:rsidRDefault="00C36F2C" w:rsidP="00223D4C">
                      <w:pPr>
                        <w:pStyle w:val="vignet"/>
                      </w:pPr>
                    </w:p>
                    <w:p w14:paraId="08990BF8" w14:textId="733A2A51" w:rsidR="00C36F2C" w:rsidRPr="00223D4C" w:rsidRDefault="00C36F2C" w:rsidP="00223D4C">
                      <w:pPr>
                        <w:pStyle w:val="vignet"/>
                        <w:numPr>
                          <w:ilvl w:val="0"/>
                          <w:numId w:val="13"/>
                        </w:numPr>
                      </w:pPr>
                      <w:r w:rsidRPr="00223D4C">
                        <w:t xml:space="preserve">Media: </w:t>
                      </w:r>
                      <w:proofErr w:type="spellStart"/>
                      <w:r w:rsidRPr="00223D4C">
                        <w:t>Esten</w:t>
                      </w:r>
                      <w:proofErr w:type="spellEnd"/>
                      <w:r w:rsidRPr="00223D4C">
                        <w:t xml:space="preserve"> hebben kennis van het Fins opgedaan door het kijken van Finse televisieprogramma’s die vanaf de jaren 70 waren te ontvangen. Het kijken van Finse tv bood de </w:t>
                      </w:r>
                      <w:proofErr w:type="spellStart"/>
                      <w:r w:rsidRPr="00223D4C">
                        <w:t>Esten</w:t>
                      </w:r>
                      <w:proofErr w:type="spellEnd"/>
                      <w:r>
                        <w:t xml:space="preserve"> een verbinding met West-Europa en stond voor</w:t>
                      </w:r>
                      <w:r w:rsidRPr="00223D4C">
                        <w:t xml:space="preserve"> een vorm v</w:t>
                      </w:r>
                      <w:r>
                        <w:t>an verzet tegen het Sovjetbewind</w:t>
                      </w:r>
                      <w:r w:rsidRPr="00223D4C">
                        <w:t>.</w:t>
                      </w:r>
                      <w:r>
                        <w:t xml:space="preserve"> </w:t>
                      </w:r>
                    </w:p>
                    <w:p w14:paraId="726CDDEA" w14:textId="77777777" w:rsidR="00C36F2C" w:rsidRPr="00223D4C" w:rsidRDefault="00C36F2C" w:rsidP="00223D4C">
                      <w:pPr>
                        <w:pStyle w:val="vignet"/>
                      </w:pPr>
                    </w:p>
                    <w:p w14:paraId="558A5C62" w14:textId="03873858" w:rsidR="00C36F2C" w:rsidRDefault="00C36F2C" w:rsidP="00223D4C">
                      <w:pPr>
                        <w:pStyle w:val="vignet"/>
                        <w:numPr>
                          <w:ilvl w:val="0"/>
                          <w:numId w:val="13"/>
                        </w:numPr>
                      </w:pPr>
                      <w:r w:rsidRPr="00223D4C">
                        <w:t xml:space="preserve">Situatie: De situaties waarin Finnen en </w:t>
                      </w:r>
                      <w:proofErr w:type="spellStart"/>
                      <w:r w:rsidRPr="00223D4C">
                        <w:t>Esten</w:t>
                      </w:r>
                      <w:proofErr w:type="spellEnd"/>
                      <w:r w:rsidRPr="00223D4C">
                        <w:t xml:space="preserve"> </w:t>
                      </w:r>
                      <w:r w:rsidR="00C1246B" w:rsidRPr="00C1246B">
                        <w:rPr>
                          <w:i/>
                        </w:rPr>
                        <w:t>luistertaal</w:t>
                      </w:r>
                      <w:r w:rsidRPr="00223D4C">
                        <w:t xml:space="preserve"> kunnen inz</w:t>
                      </w:r>
                      <w:r>
                        <w:t>etten worden ook bepaald door het</w:t>
                      </w:r>
                      <w:r w:rsidRPr="00223D4C">
                        <w:t xml:space="preserve"> soort gesprekken </w:t>
                      </w:r>
                      <w:r>
                        <w:t>dat er plaatsvindt</w:t>
                      </w:r>
                      <w:r w:rsidRPr="00223D4C">
                        <w:t>. Zo gaat het om verkoper-koper communicatie waarbij de gesprekken vaak volg</w:t>
                      </w:r>
                      <w:r>
                        <w:t xml:space="preserve">ens eenzelfde patroon verlopen. De herhaling van dit patroon in de gesprekken zorgt ervoor dat het voor de Finnen en </w:t>
                      </w:r>
                      <w:proofErr w:type="spellStart"/>
                      <w:r>
                        <w:t>Esten</w:t>
                      </w:r>
                      <w:proofErr w:type="spellEnd"/>
                      <w:r>
                        <w:t xml:space="preserve"> niet nodig is om alles van de andere taal te begrijpen.</w:t>
                      </w:r>
                    </w:p>
                    <w:p w14:paraId="6A6C4843" w14:textId="77777777" w:rsidR="00C36F2C" w:rsidRDefault="00C36F2C" w:rsidP="00805B27">
                      <w:pPr>
                        <w:pStyle w:val="vignet"/>
                      </w:pPr>
                    </w:p>
                    <w:p w14:paraId="4135EC95" w14:textId="062F98F8" w:rsidR="00C36F2C" w:rsidRPr="00D710FD" w:rsidRDefault="00C36F2C" w:rsidP="00261C0F">
                      <w:pPr>
                        <w:pStyle w:val="Vignetbron"/>
                      </w:pPr>
                      <w:r>
                        <w:t xml:space="preserve">(Voorbeeld Ests en Fins afkomstig uit </w:t>
                      </w:r>
                      <w:r w:rsidRPr="004775F2">
                        <w:t xml:space="preserve">Verschik, A. (2012). </w:t>
                      </w:r>
                      <w:proofErr w:type="spellStart"/>
                      <w:r w:rsidRPr="004775F2">
                        <w:rPr>
                          <w:lang w:val="en-US"/>
                        </w:rPr>
                        <w:t>Practising</w:t>
                      </w:r>
                      <w:proofErr w:type="spellEnd"/>
                      <w:r w:rsidRPr="004775F2">
                        <w:rPr>
                          <w:lang w:val="en-US"/>
                        </w:rPr>
                        <w:t xml:space="preserve"> receptive multilingualism: Estonian-Finnish communication in Tallinn. </w:t>
                      </w:r>
                      <w:r w:rsidRPr="004775F2">
                        <w:t xml:space="preserve">International Journal of Bilingualism </w:t>
                      </w:r>
                      <w:r>
                        <w:t>, p. 269</w:t>
                      </w:r>
                      <w:r w:rsidRPr="004775F2">
                        <w:t xml:space="preserve"> </w:t>
                      </w:r>
                      <w:r>
                        <w:t>)</w:t>
                      </w:r>
                    </w:p>
                  </w:txbxContent>
                </v:textbox>
                <w10:anchorlock/>
              </v:shape>
            </w:pict>
          </mc:Fallback>
        </mc:AlternateContent>
      </w:r>
    </w:p>
    <w:bookmarkStart w:id="91" w:name="_Toc378597117"/>
    <w:bookmarkStart w:id="92" w:name="_Toc378597923"/>
    <w:p w14:paraId="5C768352" w14:textId="77777777" w:rsidR="008179B7" w:rsidRDefault="008179B7">
      <w:pPr>
        <w:jc w:val="left"/>
        <w:rPr>
          <w:caps/>
          <w:color w:val="632423" w:themeColor="accent2" w:themeShade="80"/>
          <w:spacing w:val="15"/>
          <w:sz w:val="22"/>
          <w:szCs w:val="22"/>
        </w:rPr>
      </w:pPr>
      <w:r>
        <w:rPr>
          <w:noProof/>
        </w:rPr>
        <w:lastRenderedPageBreak/>
        <mc:AlternateContent>
          <mc:Choice Requires="wps">
            <w:drawing>
              <wp:anchor distT="0" distB="0" distL="114300" distR="114300" simplePos="0" relativeHeight="251661312" behindDoc="0" locked="0" layoutInCell="1" allowOverlap="1" wp14:anchorId="6E9142FC" wp14:editId="6469D7DF">
                <wp:simplePos x="0" y="0"/>
                <wp:positionH relativeFrom="column">
                  <wp:posOffset>4874</wp:posOffset>
                </wp:positionH>
                <wp:positionV relativeFrom="paragraph">
                  <wp:posOffset>0</wp:posOffset>
                </wp:positionV>
                <wp:extent cx="3957526" cy="5715000"/>
                <wp:effectExtent l="0" t="0" r="2413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526" cy="5715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EE98D3E" w14:textId="77777777" w:rsidR="00C36F2C" w:rsidRDefault="00C36F2C" w:rsidP="008179B7">
                            <w:pPr>
                              <w:pStyle w:val="Portret"/>
                              <w:jc w:val="center"/>
                              <w:rPr>
                                <w:i/>
                              </w:rPr>
                            </w:pPr>
                          </w:p>
                          <w:p w14:paraId="7E533E19" w14:textId="20AB9D20" w:rsidR="00C36F2C" w:rsidRPr="0014684C" w:rsidRDefault="00C36F2C" w:rsidP="0014684C">
                            <w:pPr>
                              <w:pStyle w:val="titelportret"/>
                            </w:pPr>
                            <w:r w:rsidRPr="0014684C">
                              <w:t>“Het gebeurt gewoon”</w:t>
                            </w:r>
                          </w:p>
                          <w:p w14:paraId="5A824489" w14:textId="77777777" w:rsidR="00C36F2C" w:rsidRDefault="00C36F2C" w:rsidP="008179B7">
                            <w:pPr>
                              <w:pStyle w:val="Portret"/>
                            </w:pPr>
                          </w:p>
                          <w:p w14:paraId="528C148F" w14:textId="71BCE9B9" w:rsidR="00C36F2C" w:rsidRDefault="00C36F2C" w:rsidP="008179B7">
                            <w:pPr>
                              <w:pStyle w:val="Portret"/>
                            </w:pPr>
                          </w:p>
                          <w:p w14:paraId="62FD9527" w14:textId="775F4801" w:rsidR="00C36F2C" w:rsidRDefault="00C36F2C" w:rsidP="008179B7">
                            <w:pPr>
                              <w:pStyle w:val="Portret"/>
                            </w:pPr>
                            <w:r>
                              <w:t xml:space="preserve">Faouzia is een 19-jarige studente maatschappelijke zorg van Marokkaanse afkomst. In het weekend heeft ze een bijbaan op de broodafdeling van de plaatselijke supermarkt. Een keer per jaar gaat ze op bezoek bij haar familie in Marokko. </w:t>
                            </w:r>
                          </w:p>
                          <w:p w14:paraId="553324CF" w14:textId="50573E52" w:rsidR="00C36F2C" w:rsidRDefault="00C36F2C" w:rsidP="008179B7">
                            <w:pPr>
                              <w:pStyle w:val="Portret"/>
                            </w:pPr>
                          </w:p>
                          <w:p w14:paraId="2617EFE5" w14:textId="196F9319" w:rsidR="00C36F2C" w:rsidRDefault="00C36F2C" w:rsidP="008179B7">
                            <w:pPr>
                              <w:pStyle w:val="Portret"/>
                            </w:pPr>
                            <w:r>
                              <w:t xml:space="preserve">Het Arabisch is de </w:t>
                            </w:r>
                            <w:r w:rsidR="00C1246B" w:rsidRPr="00C1246B">
                              <w:rPr>
                                <w:i/>
                              </w:rPr>
                              <w:t>luistertaal</w:t>
                            </w:r>
                            <w:r>
                              <w:t xml:space="preserve"> van Faouzia. Ze kan het Arabisch goed verstaan doordat ze veel Arabische televisie heeft gekeken. Ook het contact met vrienden en familie in Marokko heeft bijgedragen aan het begrijpen van de taal. Ze kan zich in makkelijke gesprekken dan ook goed redden in het Arabisch maar toch spreekt ze liever het Berbers of Nederlands. Tegelijkertijd gebruikt ze ook soms het Berbers als </w:t>
                            </w:r>
                            <w:r w:rsidR="00C1246B" w:rsidRPr="00C1246B">
                              <w:rPr>
                                <w:i/>
                              </w:rPr>
                              <w:t>luistertaal</w:t>
                            </w:r>
                            <w:r>
                              <w:t xml:space="preserve">. </w:t>
                            </w:r>
                          </w:p>
                          <w:p w14:paraId="7F5ADDBC" w14:textId="77777777" w:rsidR="00C36F2C" w:rsidRDefault="00C36F2C" w:rsidP="008179B7">
                            <w:pPr>
                              <w:pStyle w:val="Portret"/>
                            </w:pPr>
                          </w:p>
                          <w:p w14:paraId="093DA25C" w14:textId="6C497434" w:rsidR="00C36F2C" w:rsidRDefault="00C36F2C" w:rsidP="008179B7">
                            <w:pPr>
                              <w:pStyle w:val="Portret"/>
                            </w:pPr>
                            <w:r>
                              <w:t xml:space="preserve">Faouzia gebruikt </w:t>
                            </w:r>
                            <w:r w:rsidR="00C1246B" w:rsidRPr="00C1246B">
                              <w:rPr>
                                <w:i/>
                              </w:rPr>
                              <w:t>luistertaal</w:t>
                            </w:r>
                            <w:r>
                              <w:t xml:space="preserve"> in het contact met klanten op het werk. Vaak beginnen Marokkaanse mensen in het Arabisch tegen haar te spreken. Als ze weet dat de klant Berbers verstaat, reageert ze in het Berbers. Als ze dit niet zeker weet, stapt ze over op het Nederlands. Dit werkt vaak prima al reageren sommige mensen verbaasd dat ze geen Arabisch spreekt. Ook thuis zet Faouzia </w:t>
                            </w:r>
                            <w:r w:rsidR="00C1246B" w:rsidRPr="00C1246B">
                              <w:rPr>
                                <w:i/>
                              </w:rPr>
                              <w:t>luistertaal</w:t>
                            </w:r>
                            <w:r>
                              <w:t xml:space="preserve"> in bij gesprekken met haar ouders. Zelf spreekt ze dan Nederlands en haar ouders Berbers. </w:t>
                            </w:r>
                          </w:p>
                          <w:p w14:paraId="004EBD16" w14:textId="275596F3" w:rsidR="00C36F2C" w:rsidRDefault="00C36F2C" w:rsidP="008179B7">
                            <w:pPr>
                              <w:pStyle w:val="Portret"/>
                            </w:pPr>
                          </w:p>
                          <w:p w14:paraId="67B8ADF0" w14:textId="0CEC80C6" w:rsidR="00C36F2C" w:rsidRDefault="00C36F2C" w:rsidP="008179B7">
                            <w:pPr>
                              <w:pStyle w:val="Portret"/>
                            </w:pPr>
                            <w:r>
                              <w:t xml:space="preserve">Faouzia wist eerst niet dat er een naam was voor deze manier van communiceren. Het gebruik van </w:t>
                            </w:r>
                            <w:r w:rsidR="00C1246B" w:rsidRPr="00C1246B">
                              <w:rPr>
                                <w:i/>
                              </w:rPr>
                              <w:t>luistertaal</w:t>
                            </w:r>
                            <w:r>
                              <w:t xml:space="preserve"> gaat bij haar automatisch. Ze zegt dan ook: ”ik hoef er eigenlijk nooit over na te denken, het gebeurt gewoon”. Tegelijkertijd zorgt het gebruik van </w:t>
                            </w:r>
                            <w:r w:rsidR="00C1246B" w:rsidRPr="00C1246B">
                              <w:rPr>
                                <w:i/>
                              </w:rPr>
                              <w:t>luistertaal</w:t>
                            </w:r>
                            <w:r>
                              <w:t xml:space="preserve"> in Nederland ervoor dat het “in Marokko weer even wennen is, omdat niet iedereen daar het Berbers kan verstaan (en </w:t>
                            </w:r>
                            <w:r w:rsidR="00C1246B" w:rsidRPr="00C1246B">
                              <w:rPr>
                                <w:i/>
                              </w:rPr>
                              <w:t>luistertaal</w:t>
                            </w:r>
                            <w:r>
                              <w:t xml:space="preserve"> dan even geen mogelijkheid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pt;margin-top:0;width:311.6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" fillcolor="white [3201]" strokecolor="#c0504d [3205]" strokeweight="2pt">
                <v:textbox>
                  <w:txbxContent>
                    <w:p w14:paraId="3EE98D3E" w14:textId="77777777" w:rsidR="00C36F2C" w:rsidRDefault="00C36F2C" w:rsidP="008179B7">
                      <w:pPr>
                        <w:pStyle w:val="Portret"/>
                        <w:jc w:val="center"/>
                        <w:rPr>
                          <w:i/>
                        </w:rPr>
                      </w:pPr>
                    </w:p>
                    <w:p w14:paraId="7E533E19" w14:textId="20AB9D20" w:rsidR="00C36F2C" w:rsidRPr="0014684C" w:rsidRDefault="00C36F2C" w:rsidP="0014684C">
                      <w:pPr>
                        <w:pStyle w:val="titelportret"/>
                      </w:pPr>
                      <w:r w:rsidRPr="0014684C">
                        <w:t>“Het gebeurt gewoon”</w:t>
                      </w:r>
                    </w:p>
                    <w:p w14:paraId="5A824489" w14:textId="77777777" w:rsidR="00C36F2C" w:rsidRDefault="00C36F2C" w:rsidP="008179B7">
                      <w:pPr>
                        <w:pStyle w:val="Portret"/>
                      </w:pPr>
                    </w:p>
                    <w:p w14:paraId="528C148F" w14:textId="71BCE9B9" w:rsidR="00C36F2C" w:rsidRDefault="00C36F2C" w:rsidP="008179B7">
                      <w:pPr>
                        <w:pStyle w:val="Portret"/>
                      </w:pPr>
                    </w:p>
                    <w:p w14:paraId="62FD9527" w14:textId="775F4801" w:rsidR="00C36F2C" w:rsidRDefault="00C36F2C" w:rsidP="008179B7">
                      <w:pPr>
                        <w:pStyle w:val="Portret"/>
                      </w:pPr>
                      <w:r>
                        <w:t xml:space="preserve">Faouzia is een 19-jarige studente maatschappelijke zorg van Marokkaanse afkomst. In het weekend heeft ze een bijbaan op de broodafdeling van de plaatselijke supermarkt. Een keer per jaar gaat ze op bezoek bij haar familie in Marokko. </w:t>
                      </w:r>
                    </w:p>
                    <w:p w14:paraId="553324CF" w14:textId="50573E52" w:rsidR="00C36F2C" w:rsidRDefault="00C36F2C" w:rsidP="008179B7">
                      <w:pPr>
                        <w:pStyle w:val="Portret"/>
                      </w:pPr>
                    </w:p>
                    <w:p w14:paraId="2617EFE5" w14:textId="196F9319" w:rsidR="00C36F2C" w:rsidRDefault="00C36F2C" w:rsidP="008179B7">
                      <w:pPr>
                        <w:pStyle w:val="Portret"/>
                      </w:pPr>
                      <w:r>
                        <w:t xml:space="preserve">Het Arabisch is de </w:t>
                      </w:r>
                      <w:r w:rsidR="00C1246B" w:rsidRPr="00C1246B">
                        <w:rPr>
                          <w:i/>
                        </w:rPr>
                        <w:t>luistertaal</w:t>
                      </w:r>
                      <w:r>
                        <w:t xml:space="preserve"> van Faouzia. Ze kan het Arabisch goed verstaan doordat ze veel Arabische televisie heeft gekeken. Ook het contact met vrienden en familie in Marokko heeft bijgedragen aan het begrijpen van de taal. Ze kan zich in makkelijke gesprekken dan ook goed redden in het Arabisch maar toch spreekt ze liever het Berbers of Nederlands. Tegelijkertijd gebruikt ze ook soms het Berbers als </w:t>
                      </w:r>
                      <w:r w:rsidR="00C1246B" w:rsidRPr="00C1246B">
                        <w:rPr>
                          <w:i/>
                        </w:rPr>
                        <w:t>luistertaal</w:t>
                      </w:r>
                      <w:r>
                        <w:t xml:space="preserve">. </w:t>
                      </w:r>
                    </w:p>
                    <w:p w14:paraId="7F5ADDBC" w14:textId="77777777" w:rsidR="00C36F2C" w:rsidRDefault="00C36F2C" w:rsidP="008179B7">
                      <w:pPr>
                        <w:pStyle w:val="Portret"/>
                      </w:pPr>
                    </w:p>
                    <w:p w14:paraId="093DA25C" w14:textId="6C497434" w:rsidR="00C36F2C" w:rsidRDefault="00C36F2C" w:rsidP="008179B7">
                      <w:pPr>
                        <w:pStyle w:val="Portret"/>
                      </w:pPr>
                      <w:r>
                        <w:t xml:space="preserve">Faouzia gebruikt </w:t>
                      </w:r>
                      <w:r w:rsidR="00C1246B" w:rsidRPr="00C1246B">
                        <w:rPr>
                          <w:i/>
                        </w:rPr>
                        <w:t>luistertaal</w:t>
                      </w:r>
                      <w:r>
                        <w:t xml:space="preserve"> in het contact met klanten op het werk. Vaak beginnen Marokkaanse mensen in het Arabisch tegen haar te spreken. Als ze weet dat de klant Berbers verstaat, reageert ze in het Berbers. Als ze dit niet zeker weet, stapt ze over op het Nederlands. Dit werkt vaak prima al reageren sommige mensen verbaasd dat ze geen Arabisch spreekt. Ook thuis zet Faouzia </w:t>
                      </w:r>
                      <w:r w:rsidR="00C1246B" w:rsidRPr="00C1246B">
                        <w:rPr>
                          <w:i/>
                        </w:rPr>
                        <w:t>luistertaal</w:t>
                      </w:r>
                      <w:r>
                        <w:t xml:space="preserve"> in bij gesprekken met haar ouders. Zelf spreekt ze dan Nederlands en haar ouders Berbers. </w:t>
                      </w:r>
                    </w:p>
                    <w:p w14:paraId="004EBD16" w14:textId="275596F3" w:rsidR="00C36F2C" w:rsidRDefault="00C36F2C" w:rsidP="008179B7">
                      <w:pPr>
                        <w:pStyle w:val="Portret"/>
                      </w:pPr>
                    </w:p>
                    <w:p w14:paraId="67B8ADF0" w14:textId="0CEC80C6" w:rsidR="00C36F2C" w:rsidRDefault="00C36F2C" w:rsidP="008179B7">
                      <w:pPr>
                        <w:pStyle w:val="Portret"/>
                      </w:pPr>
                      <w:r>
                        <w:t xml:space="preserve">Faouzia wist eerst niet dat er een naam was voor deze manier van communiceren. Het gebruik van </w:t>
                      </w:r>
                      <w:r w:rsidR="00C1246B" w:rsidRPr="00C1246B">
                        <w:rPr>
                          <w:i/>
                        </w:rPr>
                        <w:t>luistertaal</w:t>
                      </w:r>
                      <w:r>
                        <w:t xml:space="preserve"> gaat bij haar automatisch. Ze zegt dan ook: ”ik hoef er eigenlijk nooit over na te denken, het gebeurt gewoon”. Tegelijkertijd zorgt het gebruik van </w:t>
                      </w:r>
                      <w:r w:rsidR="00C1246B" w:rsidRPr="00C1246B">
                        <w:rPr>
                          <w:i/>
                        </w:rPr>
                        <w:t>luistertaal</w:t>
                      </w:r>
                      <w:r>
                        <w:t xml:space="preserve"> in Nederland ervoor dat het “in Marokko weer even wennen is, omdat niet iedereen daar het Berbers kan verstaan (en </w:t>
                      </w:r>
                      <w:r w:rsidR="00C1246B" w:rsidRPr="00C1246B">
                        <w:rPr>
                          <w:i/>
                        </w:rPr>
                        <w:t>luistertaal</w:t>
                      </w:r>
                      <w:r>
                        <w:t xml:space="preserve"> dan even geen mogelijkheid is)”. </w:t>
                      </w:r>
                    </w:p>
                  </w:txbxContent>
                </v:textbox>
              </v:shape>
            </w:pict>
          </mc:Fallback>
        </mc:AlternateContent>
      </w:r>
      <w:r>
        <w:br w:type="page"/>
      </w:r>
    </w:p>
    <w:p w14:paraId="4998C1F9" w14:textId="13F388EC" w:rsidR="004F18ED" w:rsidRDefault="004F18ED" w:rsidP="0081301C">
      <w:pPr>
        <w:pStyle w:val="Heading1"/>
      </w:pPr>
      <w:bookmarkStart w:id="93" w:name="_Toc382842597"/>
      <w:r>
        <w:lastRenderedPageBreak/>
        <w:t xml:space="preserve">DEEL </w:t>
      </w:r>
      <w:r w:rsidR="00805B27">
        <w:t xml:space="preserve">2: </w:t>
      </w:r>
      <w:r w:rsidR="00C1246B" w:rsidRPr="00C1246B">
        <w:rPr>
          <w:i/>
        </w:rPr>
        <w:t>Luistertaal</w:t>
      </w:r>
      <w:r w:rsidR="00805B27">
        <w:t xml:space="preserve"> in de geschiedenis</w:t>
      </w:r>
      <w:bookmarkEnd w:id="93"/>
    </w:p>
    <w:p w14:paraId="0456377D" w14:textId="71BE4154" w:rsidR="0081301C" w:rsidRDefault="0081301C" w:rsidP="0081301C">
      <w:r>
        <w:t xml:space="preserve">In </w:t>
      </w:r>
      <w:r w:rsidRPr="00F00E39">
        <w:rPr>
          <w:i/>
        </w:rPr>
        <w:t>Deel 2</w:t>
      </w:r>
      <w:r w:rsidR="00FF155F">
        <w:rPr>
          <w:i/>
        </w:rPr>
        <w:t xml:space="preserve">: </w:t>
      </w:r>
      <w:r w:rsidR="00C1246B" w:rsidRPr="00C1246B">
        <w:rPr>
          <w:i/>
        </w:rPr>
        <w:t>Luistertaal</w:t>
      </w:r>
      <w:r w:rsidR="00FF155F">
        <w:rPr>
          <w:i/>
        </w:rPr>
        <w:t xml:space="preserve"> in de geschiedenis</w:t>
      </w:r>
      <w:r>
        <w:t xml:space="preserve"> staat </w:t>
      </w:r>
      <w:r w:rsidR="00FF155F">
        <w:t xml:space="preserve">het gebruik van </w:t>
      </w:r>
      <w:r w:rsidR="00C1246B" w:rsidRPr="00C1246B">
        <w:rPr>
          <w:i/>
        </w:rPr>
        <w:t>luistertaal</w:t>
      </w:r>
      <w:r w:rsidR="00FF155F">
        <w:rPr>
          <w:i/>
        </w:rPr>
        <w:t xml:space="preserve"> </w:t>
      </w:r>
      <w:r w:rsidR="00FF155F">
        <w:t xml:space="preserve">in </w:t>
      </w:r>
      <w:r>
        <w:t>de geschiedenis</w:t>
      </w:r>
      <w:r w:rsidRPr="00F00E39">
        <w:rPr>
          <w:i/>
        </w:rPr>
        <w:t xml:space="preserve"> </w:t>
      </w:r>
      <w:r>
        <w:t>centraal</w:t>
      </w:r>
      <w:r w:rsidR="00FF155F">
        <w:t>. We zullen kijken naar de</w:t>
      </w:r>
      <w:r>
        <w:t xml:space="preserve"> veranderde houding ten opzichte van taal</w:t>
      </w:r>
      <w:r w:rsidR="00FF155F">
        <w:t xml:space="preserve"> tussen de middeleeuwen en nu</w:t>
      </w:r>
      <w:r>
        <w:t xml:space="preserve">. </w:t>
      </w:r>
      <w:r w:rsidR="00FF155F">
        <w:t>Als voorbeeld uit de middeleeuwen zullen we kijken naar</w:t>
      </w:r>
      <w:r>
        <w:t xml:space="preserve"> het gebruik van </w:t>
      </w:r>
      <w:r w:rsidR="00C1246B" w:rsidRPr="00C1246B">
        <w:rPr>
          <w:i/>
        </w:rPr>
        <w:t>luistertaal</w:t>
      </w:r>
      <w:r w:rsidRPr="00F00E39">
        <w:rPr>
          <w:i/>
        </w:rPr>
        <w:t xml:space="preserve"> </w:t>
      </w:r>
      <w:r>
        <w:t>in de tijd van de Hanze.</w:t>
      </w:r>
    </w:p>
    <w:p w14:paraId="7A9B7B91" w14:textId="77777777" w:rsidR="0081301C" w:rsidRPr="009A179D" w:rsidRDefault="0081301C" w:rsidP="009A179D">
      <w:pPr>
        <w:rPr>
          <w:color w:val="632423" w:themeColor="accent2" w:themeShade="80"/>
          <w:spacing w:val="15"/>
          <w:sz w:val="22"/>
        </w:rPr>
      </w:pPr>
      <w:r>
        <w:br w:type="page"/>
      </w:r>
    </w:p>
    <w:p w14:paraId="39E05C9E" w14:textId="040D2079" w:rsidR="005F64E2" w:rsidRPr="005F64E2" w:rsidRDefault="00C1246B" w:rsidP="008A7858">
      <w:pPr>
        <w:pStyle w:val="Heading2"/>
      </w:pPr>
      <w:bookmarkStart w:id="94" w:name="_Toc380844116"/>
      <w:bookmarkStart w:id="95" w:name="_Toc382842598"/>
      <w:r w:rsidRPr="00C1246B">
        <w:rPr>
          <w:i/>
        </w:rPr>
        <w:lastRenderedPageBreak/>
        <w:t>Luistertaal</w:t>
      </w:r>
      <w:r w:rsidR="00495678" w:rsidRPr="006C1803">
        <w:t>: verleden tot heden</w:t>
      </w:r>
      <w:bookmarkEnd w:id="91"/>
      <w:bookmarkEnd w:id="92"/>
      <w:bookmarkEnd w:id="94"/>
      <w:bookmarkEnd w:id="95"/>
    </w:p>
    <w:p w14:paraId="6F4DE54C" w14:textId="3106E225" w:rsidR="002138C1" w:rsidRDefault="00C1246B" w:rsidP="0048168E">
      <w:r w:rsidRPr="00C1246B">
        <w:rPr>
          <w:i/>
        </w:rPr>
        <w:t>Luistertaal</w:t>
      </w:r>
      <w:r w:rsidR="00046D04">
        <w:t xml:space="preserve"> is</w:t>
      </w:r>
      <w:r w:rsidR="002E4556" w:rsidRPr="002E4556">
        <w:t xml:space="preserve"> een oplossing </w:t>
      </w:r>
      <w:r w:rsidR="000A49FB">
        <w:t xml:space="preserve">om het taalverschil </w:t>
      </w:r>
      <w:r w:rsidR="002E4556" w:rsidRPr="002E4556">
        <w:t>in meertalige situaties</w:t>
      </w:r>
      <w:r w:rsidR="000A49FB">
        <w:t xml:space="preserve"> te overbruggen</w:t>
      </w:r>
      <w:r w:rsidR="002E4556" w:rsidRPr="002E4556">
        <w:t>. Een oplossing die ook al heel lang wordt</w:t>
      </w:r>
      <w:r w:rsidR="00A477A6">
        <w:t xml:space="preserve"> ingezet. Zo zijn er voorbeeld</w:t>
      </w:r>
      <w:r w:rsidR="00CD3046">
        <w:t>en</w:t>
      </w:r>
      <w:r w:rsidR="002E4556" w:rsidRPr="002E4556">
        <w:t xml:space="preserve"> te vinden in de middeleeuwen waarin </w:t>
      </w:r>
      <w:r w:rsidRPr="00C1246B">
        <w:rPr>
          <w:i/>
        </w:rPr>
        <w:t>luistertaal</w:t>
      </w:r>
      <w:r w:rsidR="002E4556" w:rsidRPr="002E4556">
        <w:t xml:space="preserve"> de standaardo</w:t>
      </w:r>
      <w:r w:rsidR="00CD3046">
        <w:t xml:space="preserve">plossing of een van de </w:t>
      </w:r>
      <w:r w:rsidR="002E4556" w:rsidRPr="002E4556">
        <w:t>oplossingen was voor ontmoetingen tussen mensen met een versch</w:t>
      </w:r>
      <w:r w:rsidR="008317D0">
        <w:t>illende talige achtergrond</w:t>
      </w:r>
      <w:r w:rsidR="00CD3046">
        <w:t>. Ook nu zijn er</w:t>
      </w:r>
      <w:r w:rsidR="002E4556" w:rsidRPr="002E4556">
        <w:t xml:space="preserve"> voorbeelden te vinden waar </w:t>
      </w:r>
      <w:r w:rsidRPr="00C1246B">
        <w:rPr>
          <w:i/>
        </w:rPr>
        <w:t>luistertaal</w:t>
      </w:r>
      <w:r w:rsidR="008317D0">
        <w:t xml:space="preserve"> wordt gebruikt. Toch is het</w:t>
      </w:r>
      <w:r w:rsidR="002E4556" w:rsidRPr="002E4556">
        <w:t xml:space="preserve"> minder gebruikelijk dat iemand voor</w:t>
      </w:r>
      <w:r w:rsidR="008317D0">
        <w:t xml:space="preserve"> het gebruik van</w:t>
      </w:r>
      <w:r w:rsidR="002E4556" w:rsidRPr="002E4556">
        <w:t xml:space="preserve"> </w:t>
      </w:r>
      <w:r w:rsidRPr="00C1246B">
        <w:rPr>
          <w:i/>
        </w:rPr>
        <w:t>luistertaal</w:t>
      </w:r>
      <w:r w:rsidR="002E4556" w:rsidRPr="002E4556">
        <w:t xml:space="preserve"> kiest. </w:t>
      </w:r>
      <w:r w:rsidR="0006723A">
        <w:t>Een belangrijke</w:t>
      </w:r>
      <w:r w:rsidR="002E4556" w:rsidRPr="002E4556">
        <w:t xml:space="preserve"> reden hiervoor is dat </w:t>
      </w:r>
      <w:r w:rsidRPr="00C1246B">
        <w:rPr>
          <w:i/>
        </w:rPr>
        <w:t>luistertaal</w:t>
      </w:r>
      <w:r w:rsidR="00CD3046">
        <w:t xml:space="preserve"> tijdelijk in onbruik</w:t>
      </w:r>
      <w:r w:rsidR="002E4556" w:rsidRPr="002E4556">
        <w:t xml:space="preserve"> is geraakt door de opkomst van het nationalisme in de 18e en 19e eeuw en de daaruit volgende standaardisatie van taal. </w:t>
      </w:r>
    </w:p>
    <w:p w14:paraId="1A6294E4" w14:textId="77777777" w:rsidR="00FD0E46" w:rsidRDefault="00FD0E46" w:rsidP="00FD0E46">
      <w:pPr>
        <w:pStyle w:val="Heading3"/>
      </w:pPr>
      <w:bookmarkStart w:id="96" w:name="_Toc380844117"/>
      <w:bookmarkStart w:id="97" w:name="_Toc381018129"/>
      <w:bookmarkStart w:id="98" w:name="_Toc381018367"/>
      <w:bookmarkStart w:id="99" w:name="_Toc381454860"/>
      <w:bookmarkStart w:id="100" w:name="_Toc382218274"/>
      <w:bookmarkStart w:id="101" w:name="_Toc382842599"/>
      <w:bookmarkStart w:id="102" w:name="_Toc378597118"/>
      <w:bookmarkStart w:id="103" w:name="_Toc378597924"/>
      <w:r>
        <w:t>Meertaligheid als norm</w:t>
      </w:r>
      <w:bookmarkEnd w:id="96"/>
      <w:bookmarkEnd w:id="97"/>
      <w:bookmarkEnd w:id="98"/>
      <w:bookmarkEnd w:id="99"/>
      <w:bookmarkEnd w:id="100"/>
      <w:bookmarkEnd w:id="101"/>
    </w:p>
    <w:p w14:paraId="52F6A11B" w14:textId="50BD80B6" w:rsidR="00FD0E46" w:rsidRDefault="00CD3046" w:rsidP="00DA5DB3">
      <w:r>
        <w:t>In de middeleeuwen zag de talige indeling van de samenleving er anders uit. Veel mensen waren analfabeet, spraken maar één taal en kwamen niet ver buiten hun eigen</w:t>
      </w:r>
      <w:r w:rsidR="00A858DF">
        <w:t xml:space="preserve"> </w:t>
      </w:r>
      <w:r>
        <w:t xml:space="preserve">dorp. </w:t>
      </w:r>
      <w:r w:rsidR="00A858DF">
        <w:t>Er was slechts een klein gedeelte</w:t>
      </w:r>
      <w:r w:rsidR="008317D0">
        <w:t xml:space="preserve"> van de samenleving dat</w:t>
      </w:r>
      <w:r>
        <w:t xml:space="preserve"> we</w:t>
      </w:r>
      <w:r w:rsidR="008317D0">
        <w:t>l verder kwam dan het</w:t>
      </w:r>
      <w:r>
        <w:t xml:space="preserve"> eigen dorp om bijvoorbeeld handel te drijven. Voor deze mensen was het gebruikelijk </w:t>
      </w:r>
      <w:r w:rsidR="00473E2E">
        <w:t xml:space="preserve">om meertalig te zijn. </w:t>
      </w:r>
      <w:r>
        <w:t>Vaak</w:t>
      </w:r>
      <w:r w:rsidR="00473E2E">
        <w:t xml:space="preserve"> beheersten</w:t>
      </w:r>
      <w:r>
        <w:t xml:space="preserve"> ze</w:t>
      </w:r>
      <w:r w:rsidR="00473E2E">
        <w:t xml:space="preserve"> meerdere talen die in verschillende dom</w:t>
      </w:r>
      <w:r>
        <w:t>einen werden gebruikt.</w:t>
      </w:r>
      <w:r w:rsidR="00D60F40">
        <w:t xml:space="preserve"> </w:t>
      </w:r>
      <w:r>
        <w:t>Zo werd het</w:t>
      </w:r>
      <w:r w:rsidR="00C10AC9">
        <w:t xml:space="preserve"> L</w:t>
      </w:r>
      <w:r w:rsidR="00850C23">
        <w:t>atijn gebruikt in de wetenschap</w:t>
      </w:r>
      <w:r w:rsidR="00C8330A">
        <w:t xml:space="preserve"> en behoorde het Oudnederlands tot</w:t>
      </w:r>
      <w:r w:rsidR="00473E2E">
        <w:t xml:space="preserve"> het dagelijkse leven. Doordat mensen meerdere talen beheersten</w:t>
      </w:r>
      <w:r w:rsidR="00C8330A">
        <w:t xml:space="preserve"> voor verschillende doeleinden</w:t>
      </w:r>
      <w:r w:rsidR="00FD0E46">
        <w:t>,</w:t>
      </w:r>
      <w:r w:rsidR="00473E2E">
        <w:t xml:space="preserve"> </w:t>
      </w:r>
      <w:r w:rsidR="008317D0">
        <w:t>was het niet nodig dat</w:t>
      </w:r>
      <w:r w:rsidR="00473E2E">
        <w:t xml:space="preserve"> ze een perfecte beheersing</w:t>
      </w:r>
      <w:r w:rsidR="008317D0">
        <w:t xml:space="preserve"> hadden</w:t>
      </w:r>
      <w:r w:rsidR="00473E2E">
        <w:t xml:space="preserve"> van alle talen in alle domeinen. </w:t>
      </w:r>
    </w:p>
    <w:p w14:paraId="5D5053E1" w14:textId="16977456" w:rsidR="00005635" w:rsidRDefault="001557C3" w:rsidP="00DA5DB3">
      <w:r>
        <w:t>Sprekers</w:t>
      </w:r>
      <w:r w:rsidR="00C8330A">
        <w:t xml:space="preserve"> </w:t>
      </w:r>
      <w:r>
        <w:t>hadden</w:t>
      </w:r>
      <w:r w:rsidR="002E4556">
        <w:t xml:space="preserve"> veel vrijheid in het gebruiken van een taal. Er waren namelijk nog geen regels of voorschriften over hoe een taal gebruikt moest worden. </w:t>
      </w:r>
      <w:r w:rsidR="00473E2E">
        <w:t>Dit zorgde ervoor dat</w:t>
      </w:r>
      <w:r w:rsidR="00C8330A">
        <w:t xml:space="preserve"> </w:t>
      </w:r>
      <w:r w:rsidR="008317D0">
        <w:t xml:space="preserve">taal door verschillende mensen op een verschillende manier werd gebruikt. </w:t>
      </w:r>
      <w:r w:rsidR="00C8330A">
        <w:t xml:space="preserve">Er waren grote verschillen binnen talen doordat er in iedere streek en soms zelfs iedere stad een eigen dialect werd gesproken. De verschillen </w:t>
      </w:r>
      <w:r w:rsidR="00A858DF">
        <w:t>waren te zien in een ander gebruik van</w:t>
      </w:r>
      <w:r w:rsidR="00C8330A">
        <w:t xml:space="preserve"> klank</w:t>
      </w:r>
      <w:r w:rsidR="00A858DF">
        <w:t>en</w:t>
      </w:r>
      <w:r w:rsidR="00C8330A">
        <w:t>, woorden en grammatica. Een voorbeeld hierv</w:t>
      </w:r>
      <w:r w:rsidR="00DC4635">
        <w:t xml:space="preserve">an is het verschil van klank bij het </w:t>
      </w:r>
      <w:r w:rsidR="008179B7">
        <w:t xml:space="preserve">middeleeuwse </w:t>
      </w:r>
      <w:r w:rsidR="00DC4635">
        <w:t>gebruik van ‘derde’ als rangtelwoord</w:t>
      </w:r>
      <w:r w:rsidR="008179B7">
        <w:t xml:space="preserve"> in West-</w:t>
      </w:r>
      <w:r w:rsidR="008179B7">
        <w:lastRenderedPageBreak/>
        <w:t>Vlaanderen, Oost-Vlaanderen, Brabant, Limburg, Holland, Utrecht en het Noordoosten</w:t>
      </w:r>
      <w:r w:rsidR="004775F2">
        <w:t xml:space="preserve"> </w:t>
      </w:r>
      <w:r w:rsidR="004775F2">
        <w:rPr>
          <w:rStyle w:val="FootnoteReference"/>
        </w:rPr>
        <w:footnoteReference w:id="5"/>
      </w:r>
      <w:r w:rsidR="00DC4635">
        <w:t>:</w:t>
      </w:r>
    </w:p>
    <w:tbl>
      <w:tblPr>
        <w:tblStyle w:val="TableGrid"/>
        <w:tblW w:w="0" w:type="auto"/>
        <w:tblBorders>
          <w:top w:val="none" w:sz="0" w:space="0" w:color="auto"/>
          <w:left w:val="none" w:sz="0" w:space="0" w:color="auto"/>
          <w:bottom w:val="none" w:sz="0" w:space="0" w:color="auto"/>
          <w:right w:val="none" w:sz="0" w:space="0" w:color="auto"/>
          <w:insideH w:val="single" w:sz="4" w:space="0" w:color="C0504D" w:themeColor="accent2"/>
          <w:insideV w:val="single" w:sz="4" w:space="0" w:color="C0504D" w:themeColor="accent2"/>
        </w:tblBorders>
        <w:tblLook w:val="04A0" w:firstRow="1" w:lastRow="0" w:firstColumn="1" w:lastColumn="0" w:noHBand="0" w:noVBand="1"/>
      </w:tblPr>
      <w:tblGrid>
        <w:gridCol w:w="1613"/>
        <w:gridCol w:w="1614"/>
        <w:gridCol w:w="1613"/>
        <w:gridCol w:w="1614"/>
      </w:tblGrid>
      <w:tr w:rsidR="00DC4635" w14:paraId="0D684AB8" w14:textId="77777777" w:rsidTr="00E61A11">
        <w:tc>
          <w:tcPr>
            <w:tcW w:w="1613" w:type="dxa"/>
            <w:vAlign w:val="bottom"/>
          </w:tcPr>
          <w:p w14:paraId="6DAEBC79" w14:textId="77777777" w:rsidR="00DC4635" w:rsidRPr="009A179D" w:rsidRDefault="00DC4635" w:rsidP="00E61A11">
            <w:pPr>
              <w:pStyle w:val="sprekertabel"/>
            </w:pPr>
            <w:r w:rsidRPr="009A179D">
              <w:t>West-Vlaanderen</w:t>
            </w:r>
          </w:p>
        </w:tc>
        <w:tc>
          <w:tcPr>
            <w:tcW w:w="1614" w:type="dxa"/>
            <w:vAlign w:val="bottom"/>
          </w:tcPr>
          <w:p w14:paraId="638150B6" w14:textId="77777777" w:rsidR="00DC4635" w:rsidRPr="009A179D" w:rsidRDefault="00DC4635" w:rsidP="00E61A11">
            <w:pPr>
              <w:pStyle w:val="sprekertabel"/>
            </w:pPr>
            <w:r w:rsidRPr="009A179D">
              <w:t>Oost-Vlaanderen, Brabant &amp; Limburg</w:t>
            </w:r>
          </w:p>
        </w:tc>
        <w:tc>
          <w:tcPr>
            <w:tcW w:w="1613" w:type="dxa"/>
            <w:vAlign w:val="bottom"/>
          </w:tcPr>
          <w:p w14:paraId="73023F63" w14:textId="77777777" w:rsidR="00DC4635" w:rsidRPr="009A179D" w:rsidRDefault="00DC4635" w:rsidP="00E61A11">
            <w:pPr>
              <w:pStyle w:val="sprekertabel"/>
            </w:pPr>
            <w:r w:rsidRPr="009A179D">
              <w:t>Holland &amp; Utrecht</w:t>
            </w:r>
          </w:p>
        </w:tc>
        <w:tc>
          <w:tcPr>
            <w:tcW w:w="1614" w:type="dxa"/>
            <w:vAlign w:val="bottom"/>
          </w:tcPr>
          <w:p w14:paraId="3846C109" w14:textId="77777777" w:rsidR="00DC4635" w:rsidRPr="009A179D" w:rsidRDefault="00DC4635" w:rsidP="00E61A11">
            <w:pPr>
              <w:pStyle w:val="sprekertabel"/>
            </w:pPr>
            <w:r w:rsidRPr="009A179D">
              <w:t>Noord oosten</w:t>
            </w:r>
          </w:p>
        </w:tc>
      </w:tr>
      <w:tr w:rsidR="00DC4635" w14:paraId="024E478F" w14:textId="77777777" w:rsidTr="00E61A11">
        <w:tc>
          <w:tcPr>
            <w:tcW w:w="1613" w:type="dxa"/>
          </w:tcPr>
          <w:p w14:paraId="75071D27" w14:textId="20E8DB21" w:rsidR="00DC4635" w:rsidRDefault="00092F4B" w:rsidP="00707CA4">
            <w:pPr>
              <w:pStyle w:val="tabel"/>
            </w:pPr>
            <w:r>
              <w:t>D</w:t>
            </w:r>
            <w:r w:rsidR="00DC4635">
              <w:t>arde</w:t>
            </w:r>
          </w:p>
        </w:tc>
        <w:tc>
          <w:tcPr>
            <w:tcW w:w="1614" w:type="dxa"/>
          </w:tcPr>
          <w:p w14:paraId="2CF656BB" w14:textId="6209D4E0" w:rsidR="00DC4635" w:rsidRDefault="00D95990" w:rsidP="00707CA4">
            <w:pPr>
              <w:pStyle w:val="tabel"/>
            </w:pPr>
            <w:r>
              <w:t>D</w:t>
            </w:r>
            <w:r w:rsidR="00DC4635">
              <w:t>erde</w:t>
            </w:r>
          </w:p>
        </w:tc>
        <w:tc>
          <w:tcPr>
            <w:tcW w:w="1613" w:type="dxa"/>
          </w:tcPr>
          <w:p w14:paraId="016A1DA0" w14:textId="77777777" w:rsidR="00DC4635" w:rsidRDefault="00DC4635" w:rsidP="00707CA4">
            <w:pPr>
              <w:pStyle w:val="tabel"/>
            </w:pPr>
            <w:r>
              <w:t>darde, derde &amp; dorde</w:t>
            </w:r>
          </w:p>
        </w:tc>
        <w:tc>
          <w:tcPr>
            <w:tcW w:w="1614" w:type="dxa"/>
          </w:tcPr>
          <w:p w14:paraId="5EFF46DC" w14:textId="58C1BC77" w:rsidR="00DC4635" w:rsidRDefault="00A858DF" w:rsidP="00707CA4">
            <w:pPr>
              <w:pStyle w:val="tabel"/>
            </w:pPr>
            <w:proofErr w:type="spellStart"/>
            <w:r>
              <w:t>D</w:t>
            </w:r>
            <w:r w:rsidR="00DC4635">
              <w:t>urde</w:t>
            </w:r>
            <w:proofErr w:type="spellEnd"/>
          </w:p>
        </w:tc>
      </w:tr>
    </w:tbl>
    <w:p w14:paraId="06165113" w14:textId="77777777" w:rsidR="00AE5725" w:rsidRDefault="00AE5725" w:rsidP="00DA5DB3"/>
    <w:p w14:paraId="1A2764D4" w14:textId="7EB037DD" w:rsidR="00473E2E" w:rsidRDefault="00DC4635" w:rsidP="00DA5DB3">
      <w:r>
        <w:t xml:space="preserve">Toch vormden deze verschillen in klanken, woorden en grammatica geen probleem. </w:t>
      </w:r>
      <w:r w:rsidR="001557C3">
        <w:t xml:space="preserve">Het gebrek aan </w:t>
      </w:r>
      <w:r w:rsidR="00697B2B">
        <w:t xml:space="preserve">strenge </w:t>
      </w:r>
      <w:r w:rsidR="001557C3">
        <w:t>regels zorgde ervoor dat de verschillen niet zo belangrijk waren. Ook waren mensen</w:t>
      </w:r>
      <w:r>
        <w:t xml:space="preserve"> eraan gewend dat er verschillen waren in de dialecten. Dit zorgde ervoor dat er flexibel met taal kon worden omgegaan. Het bereiken van begrip stond voorop</w:t>
      </w:r>
      <w:r w:rsidR="00A858DF">
        <w:t>.</w:t>
      </w:r>
      <w:r>
        <w:t xml:space="preserve"> </w:t>
      </w:r>
    </w:p>
    <w:p w14:paraId="7453C7C5" w14:textId="77777777" w:rsidR="00550E1D" w:rsidRDefault="00550E1D" w:rsidP="00550E1D">
      <w:pPr>
        <w:pStyle w:val="Heading3"/>
      </w:pPr>
      <w:bookmarkStart w:id="104" w:name="_Toc380844118"/>
      <w:bookmarkStart w:id="105" w:name="_Toc381018130"/>
      <w:bookmarkStart w:id="106" w:name="_Toc381018368"/>
      <w:bookmarkStart w:id="107" w:name="_Toc381454861"/>
      <w:bookmarkStart w:id="108" w:name="_Toc382218275"/>
      <w:bookmarkStart w:id="109" w:name="_Toc382842600"/>
      <w:r>
        <w:t>Nationalisme</w:t>
      </w:r>
      <w:bookmarkEnd w:id="104"/>
      <w:bookmarkEnd w:id="105"/>
      <w:bookmarkEnd w:id="106"/>
      <w:bookmarkEnd w:id="107"/>
      <w:bookmarkEnd w:id="108"/>
      <w:bookmarkEnd w:id="109"/>
      <w:r>
        <w:t xml:space="preserve"> </w:t>
      </w:r>
    </w:p>
    <w:p w14:paraId="4D23B798" w14:textId="3D516184" w:rsidR="00550E1D" w:rsidRDefault="00697B2B" w:rsidP="00DA5DB3">
      <w:r>
        <w:t>Aan het einde van 18</w:t>
      </w:r>
      <w:r w:rsidRPr="00697B2B">
        <w:rPr>
          <w:vertAlign w:val="superscript"/>
        </w:rPr>
        <w:t>e</w:t>
      </w:r>
      <w:r>
        <w:t xml:space="preserve"> en het begin van de 19</w:t>
      </w:r>
      <w:r w:rsidRPr="00697B2B">
        <w:rPr>
          <w:vertAlign w:val="superscript"/>
        </w:rPr>
        <w:t>e</w:t>
      </w:r>
      <w:r>
        <w:t xml:space="preserve"> eeuw kwam er verandering in de afwezigheid van strenge regels rondom taal </w:t>
      </w:r>
      <w:r w:rsidR="00473E2E">
        <w:t xml:space="preserve">door de </w:t>
      </w:r>
      <w:r w:rsidR="00942CF3">
        <w:t>vorming van de natiestaat</w:t>
      </w:r>
      <w:r w:rsidR="00473E2E">
        <w:t>.</w:t>
      </w:r>
      <w:r w:rsidR="00D60F40">
        <w:t xml:space="preserve"> </w:t>
      </w:r>
      <w:r w:rsidR="00550E1D" w:rsidRPr="00550E1D">
        <w:t xml:space="preserve">De opkomst van het nationalisme is een ontwikkeling die </w:t>
      </w:r>
      <w:r>
        <w:t>een grote rol speelde bij</w:t>
      </w:r>
      <w:r w:rsidR="00550E1D" w:rsidRPr="00550E1D">
        <w:t xml:space="preserve"> de vorming van de natiestaat. Dit </w:t>
      </w:r>
      <w:r w:rsidR="00E76FC8">
        <w:t xml:space="preserve">komt </w:t>
      </w:r>
      <w:r>
        <w:t xml:space="preserve">onder andere </w:t>
      </w:r>
      <w:r w:rsidR="00A858DF">
        <w:t>doordat het nationalisme</w:t>
      </w:r>
      <w:r w:rsidR="00550E1D" w:rsidRPr="00550E1D">
        <w:t xml:space="preserve"> gebaseerd</w:t>
      </w:r>
      <w:r w:rsidR="00A858DF">
        <w:t xml:space="preserve"> is</w:t>
      </w:r>
      <w:r w:rsidR="00550E1D" w:rsidRPr="00550E1D">
        <w:t xml:space="preserve"> op de gedachte dat een staat kan worden ontwikkeld op basis van gemeenschappelijke kenmerken van een volk. Hierdoor ontstond er dus een sterke </w:t>
      </w:r>
      <w:r w:rsidR="001557C3">
        <w:t>verbinding tussen natie, taal, cultuur en</w:t>
      </w:r>
      <w:r>
        <w:t xml:space="preserve"> identiteit, waarbij taal als verbindend element werd gezien.</w:t>
      </w:r>
      <w:r w:rsidR="00550E1D" w:rsidRPr="00550E1D">
        <w:t xml:space="preserve"> </w:t>
      </w:r>
    </w:p>
    <w:p w14:paraId="6E4712C4" w14:textId="5916135D" w:rsidR="00FD0E46" w:rsidRDefault="00942CF3" w:rsidP="00DA5DB3">
      <w:r>
        <w:t>Taal was in de vorming van de na</w:t>
      </w:r>
      <w:r w:rsidR="00E76FC8">
        <w:t xml:space="preserve">tiestaat belangrijk </w:t>
      </w:r>
      <w:r>
        <w:t xml:space="preserve">doordat </w:t>
      </w:r>
      <w:r w:rsidR="00E76FC8">
        <w:t>het werd ingezet om onder andere</w:t>
      </w:r>
      <w:r>
        <w:t xml:space="preserve"> een gevoel van gemeenschap en eenheid te </w:t>
      </w:r>
      <w:r w:rsidR="00E76FC8">
        <w:t>creëren. Dit werd gedaan door éé</w:t>
      </w:r>
      <w:r>
        <w:t xml:space="preserve">n taal uit te kiezen die zou dienen als </w:t>
      </w:r>
      <w:r w:rsidR="00E76FC8">
        <w:t xml:space="preserve">de </w:t>
      </w:r>
      <w:r>
        <w:t>standaardtaal</w:t>
      </w:r>
      <w:r w:rsidR="00E76FC8">
        <w:t xml:space="preserve"> binnen de staat. </w:t>
      </w:r>
      <w:r w:rsidR="00A50C1C">
        <w:t xml:space="preserve">Dialecten werden buitengesloten en werden niet gezien als bindend middel in een staat. </w:t>
      </w:r>
      <w:r w:rsidR="000606A4">
        <w:t xml:space="preserve">Een gevolg hiervan was dat </w:t>
      </w:r>
      <w:r w:rsidR="000606A4">
        <w:lastRenderedPageBreak/>
        <w:t>meertaligheid verdween</w:t>
      </w:r>
      <w:r w:rsidR="00A858DF">
        <w:t>.</w:t>
      </w:r>
      <w:r w:rsidR="000606A4">
        <w:t xml:space="preserve"> </w:t>
      </w:r>
      <w:r w:rsidR="002A2F26">
        <w:t>Deze ontwikkeling verliep in de Europese staten op verschillende manieren en ook gebeurde het niet overal tegelijk. Daarnaast</w:t>
      </w:r>
      <w:r w:rsidR="00A50C1C">
        <w:t xml:space="preserve"> zijn er</w:t>
      </w:r>
      <w:r w:rsidR="00A858DF">
        <w:t xml:space="preserve"> </w:t>
      </w:r>
      <w:r w:rsidR="00697B2B">
        <w:t>uitzonderingen van landen</w:t>
      </w:r>
      <w:r w:rsidR="00A50C1C">
        <w:t xml:space="preserve"> </w:t>
      </w:r>
      <w:r w:rsidR="00697B2B">
        <w:t>waarin meertaligheid</w:t>
      </w:r>
      <w:r w:rsidR="00A50C1C">
        <w:t xml:space="preserve"> </w:t>
      </w:r>
      <w:r w:rsidR="00697B2B">
        <w:t xml:space="preserve">juist werd ingezet als bindend middel in een gebied, </w:t>
      </w:r>
      <w:r w:rsidR="00A50C1C">
        <w:t>zoals in Scandinavië en Zwitserland</w:t>
      </w:r>
      <w:r w:rsidR="002A2F26">
        <w:t>.</w:t>
      </w:r>
      <w:r w:rsidR="00A50C1C">
        <w:t xml:space="preserve"> </w:t>
      </w:r>
    </w:p>
    <w:p w14:paraId="37A7CD29" w14:textId="77777777" w:rsidR="00550E1D" w:rsidRDefault="00550E1D" w:rsidP="00550E1D">
      <w:pPr>
        <w:pStyle w:val="Heading3"/>
      </w:pPr>
      <w:bookmarkStart w:id="110" w:name="_Toc380844119"/>
      <w:bookmarkStart w:id="111" w:name="_Toc381018131"/>
      <w:bookmarkStart w:id="112" w:name="_Toc381018369"/>
      <w:bookmarkStart w:id="113" w:name="_Toc381454862"/>
      <w:bookmarkStart w:id="114" w:name="_Toc382218276"/>
      <w:bookmarkStart w:id="115" w:name="_Toc382842601"/>
      <w:r>
        <w:t>Standaardisatie</w:t>
      </w:r>
      <w:bookmarkEnd w:id="110"/>
      <w:bookmarkEnd w:id="111"/>
      <w:bookmarkEnd w:id="112"/>
      <w:bookmarkEnd w:id="113"/>
      <w:bookmarkEnd w:id="114"/>
      <w:bookmarkEnd w:id="115"/>
    </w:p>
    <w:p w14:paraId="2D928449" w14:textId="663FE57C" w:rsidR="00E03B6B" w:rsidRDefault="00550E1D" w:rsidP="009A179D">
      <w:r>
        <w:t xml:space="preserve">Een belangrijk kenmerk van het volk in een staat </w:t>
      </w:r>
      <w:r w:rsidR="002A0D75">
        <w:t>was taal</w:t>
      </w:r>
      <w:r>
        <w:t xml:space="preserve">. Om ervoor te zorgen dat iedereen dezelfde taal sprak, is er een proces van standaardisatie ingezet. </w:t>
      </w:r>
      <w:r w:rsidR="00FF4CE9">
        <w:t>Er werd een variant</w:t>
      </w:r>
      <w:r w:rsidR="00F45EBD">
        <w:t xml:space="preserve"> uitgekozen in het gebied die gebruikt zou worden als de standaardtaal. Om ervoor te zorgen dat iedereen de standaardtaal op dezelfde manier zou gebruiken, kreeg </w:t>
      </w:r>
      <w:r w:rsidR="00FD0E46">
        <w:t>ee</w:t>
      </w:r>
      <w:r w:rsidR="00F45EBD">
        <w:t xml:space="preserve">n taal een standaardvorm </w:t>
      </w:r>
      <w:r w:rsidR="00A858DF">
        <w:t>toebedeeld. Dit gebeurde doordat er regels werden gemaakt waarin lag</w:t>
      </w:r>
      <w:r w:rsidR="00FD0E46">
        <w:t xml:space="preserve"> vastgelegd hoe een taal gebruikt </w:t>
      </w:r>
      <w:r w:rsidR="00A858DF">
        <w:t>moest</w:t>
      </w:r>
      <w:r w:rsidR="00FF4CE9">
        <w:t xml:space="preserve"> worden </w:t>
      </w:r>
      <w:r w:rsidR="00FD0E46">
        <w:t xml:space="preserve">op het gebied van spelling en grammatica. </w:t>
      </w:r>
      <w:r w:rsidR="00E03B6B">
        <w:t>Een andere belangrijke invloed op het</w:t>
      </w:r>
      <w:r w:rsidR="00A858DF">
        <w:t xml:space="preserve"> proces van standaardisatie ligt bij</w:t>
      </w:r>
      <w:r w:rsidR="00E03B6B">
        <w:t xml:space="preserve"> de opkomst van de boekdrukkunst. Om </w:t>
      </w:r>
      <w:r w:rsidR="00FF4CE9">
        <w:t xml:space="preserve">met boeken </w:t>
      </w:r>
      <w:r w:rsidR="00E03B6B">
        <w:t xml:space="preserve">een groot publiek te kunnen bereiken, was het </w:t>
      </w:r>
      <w:r w:rsidR="00FF4CE9">
        <w:t xml:space="preserve">handiger als </w:t>
      </w:r>
      <w:r w:rsidR="00E03B6B">
        <w:t>mensen dezelfde taal konden begrijpen</w:t>
      </w:r>
      <w:r w:rsidR="00FF4CE9">
        <w:t>.</w:t>
      </w:r>
      <w:r w:rsidR="00D60F40">
        <w:t xml:space="preserve"> </w:t>
      </w:r>
    </w:p>
    <w:p w14:paraId="3EDA497F" w14:textId="0603BAF8" w:rsidR="00F33AAC" w:rsidRPr="00AA2EE8" w:rsidRDefault="00FD0E46" w:rsidP="00AA2EE8">
      <w:r>
        <w:t>Het resultaat van standaardisatie is een standaardtaal die door iedereen op dezelfde manier kan worden gebruikt doordat er vaste regels zijn.</w:t>
      </w:r>
      <w:r w:rsidR="00550E1D">
        <w:t xml:space="preserve"> </w:t>
      </w:r>
      <w:r>
        <w:t>Een voorbeeld van de standaardisatie van de Nederlandse taal is de Dikke van Dale waarin de betekenis van woorden is terug te vinde</w:t>
      </w:r>
      <w:r w:rsidR="00A858DF">
        <w:t xml:space="preserve">n met </w:t>
      </w:r>
      <w:r>
        <w:t>de juiste spelling.</w:t>
      </w:r>
      <w:r w:rsidR="00E03B6B">
        <w:t xml:space="preserve"> </w:t>
      </w:r>
      <w:bookmarkStart w:id="116" w:name="_Toc380844120"/>
      <w:bookmarkStart w:id="117" w:name="_Toc381018132"/>
      <w:bookmarkStart w:id="118" w:name="_Toc381018370"/>
      <w:bookmarkStart w:id="119" w:name="_Toc381454863"/>
    </w:p>
    <w:p w14:paraId="46E2A6C0" w14:textId="77777777" w:rsidR="002A0D75" w:rsidRDefault="002A0D75" w:rsidP="002A0D75">
      <w:pPr>
        <w:pStyle w:val="Heading3"/>
      </w:pPr>
      <w:bookmarkStart w:id="120" w:name="_Toc382218277"/>
      <w:bookmarkStart w:id="121" w:name="_Toc382842602"/>
      <w:r>
        <w:t>Eentaligheid als norm</w:t>
      </w:r>
      <w:bookmarkEnd w:id="116"/>
      <w:bookmarkEnd w:id="117"/>
      <w:bookmarkEnd w:id="118"/>
      <w:bookmarkEnd w:id="119"/>
      <w:bookmarkEnd w:id="120"/>
      <w:bookmarkEnd w:id="121"/>
    </w:p>
    <w:p w14:paraId="0023EE31" w14:textId="2601DEB0" w:rsidR="002A0D75" w:rsidRDefault="002A0D75" w:rsidP="002A0D75">
      <w:r w:rsidRPr="002A0D75">
        <w:t>Als gevolg van de opkomst van de natiestaat en de sta</w:t>
      </w:r>
      <w:r w:rsidR="00942CF3">
        <w:t>ndaardisatie van taal kan er een</w:t>
      </w:r>
      <w:r w:rsidRPr="002A0D75">
        <w:t xml:space="preserve"> verschil worden gezien in de houding ten opzichte v</w:t>
      </w:r>
      <w:r w:rsidR="00A858DF">
        <w:t>an taal.</w:t>
      </w:r>
    </w:p>
    <w:p w14:paraId="7D758A7D" w14:textId="77777777" w:rsidR="00942CF3" w:rsidRDefault="00942CF3" w:rsidP="002A0D75">
      <w:r>
        <w:rPr>
          <w:noProof/>
        </w:rPr>
        <w:drawing>
          <wp:inline distT="0" distB="0" distL="0" distR="0" wp14:anchorId="4E4563AC" wp14:editId="2F34AE22">
            <wp:extent cx="4015409" cy="492981"/>
            <wp:effectExtent l="0" t="0" r="42545" b="2159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214EE290" w14:textId="7D9D0E24" w:rsidR="002A0D75" w:rsidRDefault="002A0D75" w:rsidP="002A0D75">
      <w:r>
        <w:t xml:space="preserve">Voor de opkomst van de natiestaat was het niet ongewoon om meerdere talen te spreken en deze voor verschillende domeinen te gebruiken. Dit </w:t>
      </w:r>
      <w:r w:rsidR="00A858DF">
        <w:lastRenderedPageBreak/>
        <w:t>betekende dat mensen vaak</w:t>
      </w:r>
      <w:r>
        <w:t xml:space="preserve"> verschillende talen spraken maar deze talen ni</w:t>
      </w:r>
      <w:r w:rsidR="00FE08F5">
        <w:t>et allemaal perfect beheersten.</w:t>
      </w:r>
      <w:r>
        <w:t xml:space="preserve"> Door het proces van nationalisme is </w:t>
      </w:r>
      <w:r w:rsidR="00F836F3">
        <w:t>de beheersing van de standaard</w:t>
      </w:r>
      <w:r>
        <w:t>taal een van de kenmerken geworde</w:t>
      </w:r>
      <w:r w:rsidR="00F836F3">
        <w:t>n die beslist of iemand volwaardig</w:t>
      </w:r>
      <w:r>
        <w:t xml:space="preserve"> kan me</w:t>
      </w:r>
      <w:r w:rsidR="005027B6">
        <w:t xml:space="preserve">edraaien in de samenleving. </w:t>
      </w:r>
    </w:p>
    <w:p w14:paraId="6A56677B" w14:textId="77777777" w:rsidR="005027B6" w:rsidRDefault="005027B6" w:rsidP="002A0D75">
      <w:r>
        <w:rPr>
          <w:noProof/>
        </w:rPr>
        <w:drawing>
          <wp:inline distT="0" distB="0" distL="0" distR="0" wp14:anchorId="41AF2317" wp14:editId="76E1F448">
            <wp:extent cx="3959750" cy="508883"/>
            <wp:effectExtent l="0" t="0" r="41275" b="2476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FCCCA3B" w14:textId="78799436" w:rsidR="00ED2032" w:rsidRDefault="005027B6" w:rsidP="002A0D75">
      <w:r>
        <w:t>Ook is er een verschuiving in de focus te zien. Zo was het in de middeleeuwen niet ongewoon om met iemand</w:t>
      </w:r>
      <w:r w:rsidR="000E7D41">
        <w:t xml:space="preserve"> te kunnen verstaan terwijl hij een ander dialect sprak</w:t>
      </w:r>
      <w:r>
        <w:t xml:space="preserve">. Sprekers waren flexibel ten opzichte van het verstaan van andere dialecten en talen. Door de standaardisatie van taal kwam er een nadruk te liggen op een juiste beheersing van taal. Het ging dus meer om hoe de boodschap werd overgebracht, en niet meer alleen om de inhoud van de boodschap. </w:t>
      </w:r>
    </w:p>
    <w:p w14:paraId="3E76E62B" w14:textId="2CE02B3C" w:rsidR="00E86988" w:rsidRDefault="00ED2032" w:rsidP="002A0D75">
      <w:r>
        <w:t>De vorming van de natiestaat en het proces van standaardisering van taal hebben dus een grote invloed gehad op de wijze waarop er met taal wordt omgegaan. Taal werd een kenmerk van de staat en het beheersen van die taal ging meespelen in het burgerschap van het volk. De focus op één taal zorgde voor een afname van meertaligheid aangezien het beheersen van meerdere talen niet meer noodzakelijk was. Daarnaast resulteerde de standaardisatie in een afname van flexibiliteit ten opzichte van andere talen en dialecten. Het begrijpen van iemand die een andere taal of dialect sprak, werd lasti</w:t>
      </w:r>
      <w:r w:rsidR="00F836F3">
        <w:t>ger doordat mensen dit minder</w:t>
      </w:r>
      <w:r>
        <w:t xml:space="preserve"> waren gewend. </w:t>
      </w:r>
    </w:p>
    <w:p w14:paraId="7268C3F4" w14:textId="0329B720" w:rsidR="00FF1D3E" w:rsidRPr="00DA5DB3" w:rsidRDefault="0027013B" w:rsidP="002A0D75">
      <w:r>
        <w:t xml:space="preserve">Uiteindelijk is het dus niet zo gek dat het gebruik van </w:t>
      </w:r>
      <w:r w:rsidR="00C1246B" w:rsidRPr="00C1246B">
        <w:rPr>
          <w:i/>
        </w:rPr>
        <w:t>luistertaal</w:t>
      </w:r>
      <w:r>
        <w:t xml:space="preserve"> is afgenomen.</w:t>
      </w:r>
      <w:r w:rsidR="00E86988">
        <w:t xml:space="preserve"> </w:t>
      </w:r>
      <w:r>
        <w:t xml:space="preserve">Toch is het interessant om te kijken naar hoe </w:t>
      </w:r>
      <w:r w:rsidR="00C1246B" w:rsidRPr="00C1246B">
        <w:rPr>
          <w:i/>
        </w:rPr>
        <w:t>luistertaal</w:t>
      </w:r>
      <w:r>
        <w:t xml:space="preserve"> nou precies werd ingezet voor het proces van de standaardisatie, en waarom het toen zo succesvol was.</w:t>
      </w:r>
      <w:r w:rsidR="00FF1D3E" w:rsidRPr="00DA5DB3">
        <w:br w:type="page"/>
      </w:r>
    </w:p>
    <w:p w14:paraId="7ECCB1F9" w14:textId="139896CF" w:rsidR="00495678" w:rsidRPr="008A7858" w:rsidRDefault="00495678" w:rsidP="008A7858">
      <w:pPr>
        <w:pStyle w:val="Heading2"/>
        <w:rPr>
          <w:rFonts w:eastAsiaTheme="minorEastAsia"/>
        </w:rPr>
      </w:pPr>
      <w:bookmarkStart w:id="122" w:name="_Toc380844121"/>
      <w:bookmarkStart w:id="123" w:name="_Toc382842603"/>
      <w:r w:rsidRPr="006C1803">
        <w:rPr>
          <w:rStyle w:val="SubtleReference"/>
          <w:i w:val="0"/>
        </w:rPr>
        <w:lastRenderedPageBreak/>
        <w:t>Handelaren en de Hanze</w:t>
      </w:r>
      <w:bookmarkEnd w:id="102"/>
      <w:bookmarkEnd w:id="103"/>
      <w:bookmarkEnd w:id="122"/>
      <w:bookmarkEnd w:id="123"/>
    </w:p>
    <w:p w14:paraId="0DD4A096" w14:textId="5E66BFF7" w:rsidR="00495678" w:rsidRPr="00AF2D52" w:rsidRDefault="00495678" w:rsidP="0048168E">
      <w:r w:rsidRPr="00AF2D52">
        <w:t>De Hanze was een handelsverbond van handelaren en kooplieden uit verschillende Europese landen. Het verbond was opgericht door handelaren en kooplieden uit deze landen om de on</w:t>
      </w:r>
      <w:r w:rsidR="00A477A6">
        <w:t>derlinge handel te bevorderen</w:t>
      </w:r>
      <w:r w:rsidR="000E7D41">
        <w:t xml:space="preserve"> en meer winst te kunnen maken</w:t>
      </w:r>
      <w:r w:rsidRPr="00AF2D52">
        <w:t xml:space="preserve">. </w:t>
      </w:r>
    </w:p>
    <w:p w14:paraId="31214906" w14:textId="7BDCCA8B" w:rsidR="00495678" w:rsidRDefault="00495678" w:rsidP="0048168E">
      <w:r w:rsidRPr="00AF2D52">
        <w:t xml:space="preserve">Het is lastig aan te geven wanneer het verbond precies is opgericht aangezien dit afhankelijk is </w:t>
      </w:r>
      <w:r w:rsidR="004E3C43">
        <w:t>van het perspectief dat</w:t>
      </w:r>
      <w:r w:rsidRPr="00AF2D52">
        <w:t xml:space="preserve"> wordt gehanteerd. Grofweg is het begin van het verbond te zien vanaf het midden van de twaalfde eeuw en het einde </w:t>
      </w:r>
      <w:r w:rsidR="004E3C43">
        <w:t xml:space="preserve">van het verbond </w:t>
      </w:r>
      <w:r w:rsidRPr="00AF2D52">
        <w:t>rond het midden van de zeventiende eeuw. In deze vijf eeuwen heeft de Hanze zich</w:t>
      </w:r>
      <w:r w:rsidR="00541290">
        <w:t xml:space="preserve"> ontwikkeld tot een netwerk van</w:t>
      </w:r>
      <w:r w:rsidRPr="00AF2D52">
        <w:t xml:space="preserve"> handelaren, kooplieden en steden in</w:t>
      </w:r>
      <w:r w:rsidR="004E3C43">
        <w:t xml:space="preserve"> verschillende landen. Hieronder vallen</w:t>
      </w:r>
      <w:r w:rsidRPr="00AF2D52">
        <w:t xml:space="preserve"> Rusland, Zweden, Finland, Denemarken, Duitsland, Engeland, Slavische landen en Nederland. De steden waarin de handelaren en kooplieden actief waren, worden ook wel tot de Hanze steden gerekend. V</w:t>
      </w:r>
      <w:r w:rsidR="0096689C">
        <w:t>oorbeelden hiervan zijn Brugge</w:t>
      </w:r>
      <w:r w:rsidR="008625F5">
        <w:t xml:space="preserve"> (BE)</w:t>
      </w:r>
      <w:r w:rsidR="000F6C10">
        <w:t>, Kopenhagen (DK), Stockholm (SE) en verschillende Nederlandse steden, waaronder</w:t>
      </w:r>
      <w:r w:rsidR="00BD5F9C">
        <w:t xml:space="preserve"> Amsterdam, Arnhem, Deventer, Harderwijk, Stavoren, Zutphen</w:t>
      </w:r>
      <w:r w:rsidR="00DD4AFC">
        <w:t xml:space="preserve"> en Zwolle</w:t>
      </w:r>
      <w:r w:rsidR="00BD5F9C">
        <w:t>.</w:t>
      </w:r>
    </w:p>
    <w:p w14:paraId="64FB3D4D" w14:textId="79F4A6CD" w:rsidR="0094471A" w:rsidRDefault="0092541C" w:rsidP="0048168E">
      <w:r>
        <w:rPr>
          <w:noProof/>
        </w:rPr>
        <w:drawing>
          <wp:inline distT="0" distB="0" distL="0" distR="0" wp14:anchorId="03162087" wp14:editId="77942B88">
            <wp:extent cx="3915011" cy="2484000"/>
            <wp:effectExtent l="19050" t="19050" r="9525" b="1206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JPG"/>
                    <pic:cNvPicPr/>
                  </pic:nvPicPr>
                  <pic:blipFill rotWithShape="1">
                    <a:blip r:embed="rId51">
                      <a:extLst>
                        <a:ext uri="{28A0092B-C50C-407E-A947-70E740481C1C}">
                          <a14:useLocalDpi xmlns:a14="http://schemas.microsoft.com/office/drawing/2010/main" val="0"/>
                        </a:ext>
                      </a:extLst>
                    </a:blip>
                    <a:srcRect l="9606" r="8128"/>
                    <a:stretch/>
                  </pic:blipFill>
                  <pic:spPr bwMode="auto">
                    <a:xfrm>
                      <a:off x="0" y="0"/>
                      <a:ext cx="3915011" cy="2484000"/>
                    </a:xfrm>
                    <a:prstGeom prst="rect">
                      <a:avLst/>
                    </a:prstGeom>
                    <a:ln w="19050">
                      <a:solidFill>
                        <a:schemeClr val="accent2"/>
                      </a:solidFill>
                    </a:ln>
                    <a:extLst>
                      <a:ext uri="{53640926-AAD7-44D8-BBD7-CCE9431645EC}">
                        <a14:shadowObscured xmlns:a14="http://schemas.microsoft.com/office/drawing/2010/main"/>
                      </a:ext>
                    </a:extLst>
                  </pic:spPr>
                </pic:pic>
              </a:graphicData>
            </a:graphic>
          </wp:inline>
        </w:drawing>
      </w:r>
    </w:p>
    <w:p w14:paraId="2130F256" w14:textId="6DCD9C10" w:rsidR="00AE5725" w:rsidRDefault="00AE5725" w:rsidP="00AE5725">
      <w:pPr>
        <w:pStyle w:val="Heading3"/>
      </w:pPr>
      <w:bookmarkStart w:id="124" w:name="_Toc382218279"/>
      <w:bookmarkStart w:id="125" w:name="_Toc382842604"/>
      <w:r>
        <w:lastRenderedPageBreak/>
        <w:t>Hanze als organisatie</w:t>
      </w:r>
      <w:bookmarkEnd w:id="124"/>
      <w:bookmarkEnd w:id="125"/>
    </w:p>
    <w:p w14:paraId="5A78D40F" w14:textId="77777777" w:rsidR="00495678" w:rsidRPr="00AF2D52" w:rsidRDefault="00495678" w:rsidP="0048168E">
      <w:r w:rsidRPr="00AF2D52">
        <w:t>De organisatie van de Hanze kan niet worden vergeleken met organisaties van nu. Zo was er geen hiërarchische structuur in de organisatie, en geen centraal besturingsorgaan. Dit vroeg om andere manieren om de Hanze goed te laten functioneren. Dit gebeurde onder andere door middel van het uitwisselen van informatie in brieven en vergaderingen. Daarnaast kon het verbond stand houden door de onderlinge netwerken die handelaren en kooplieden op basis van vertrouwen aangingen. De samenwerkingspartners bestonden uit verre familiebanden en samenwerkingen met vertegenwoordigers en buitenlandse kooplieden. Vertrouwen was hierbij erg belangrijk. Het beschamen van dit vertrouwen kon dan ook leiden tot uitsluiting van de Hanze.</w:t>
      </w:r>
    </w:p>
    <w:p w14:paraId="686C37D0" w14:textId="6A4B3E65" w:rsidR="00495678" w:rsidRPr="00AF2D52" w:rsidRDefault="00495678" w:rsidP="0048168E">
      <w:r w:rsidRPr="00AF2D52">
        <w:t xml:space="preserve">Deel uitmaken van de Hanze bood de handelaren en steden een flink aantal voordelen. Zo was het makkelijk om nieuwe handelspartners te vinden via bestaande netwerken. Ook was de gezamenlijke kwaliteitscontrole van </w:t>
      </w:r>
      <w:r w:rsidR="004E3C43">
        <w:t xml:space="preserve">waren en </w:t>
      </w:r>
      <w:r w:rsidRPr="00AF2D52">
        <w:t xml:space="preserve">goederen een </w:t>
      </w:r>
      <w:r w:rsidR="004E3C43">
        <w:t>voordeel aangezien handelaren op die manier</w:t>
      </w:r>
      <w:r w:rsidRPr="00AF2D52">
        <w:t xml:space="preserve"> veel kosten konden besparen. Daarnaast betekende het lidmaats</w:t>
      </w:r>
      <w:r w:rsidR="004E3C43">
        <w:t>chap van de Hanze een verhoogde</w:t>
      </w:r>
      <w:r w:rsidRPr="00AF2D52">
        <w:t xml:space="preserve"> veiligheid tijdens het reizen van stad naar stad via de handelsroute over de Noordzee, Oostzee, over land en door grote rivieren. </w:t>
      </w:r>
      <w:r w:rsidR="004E3C43">
        <w:t>Zo konden h</w:t>
      </w:r>
      <w:r w:rsidRPr="00AF2D52">
        <w:t xml:space="preserve">andelaren samen reizen waardoor gevaren zoals piraterij minder werden. </w:t>
      </w:r>
    </w:p>
    <w:p w14:paraId="1AA603C7" w14:textId="77777777" w:rsidR="00495678" w:rsidRPr="008625F5" w:rsidRDefault="00495678" w:rsidP="0048168E">
      <w:pPr>
        <w:rPr>
          <w:rStyle w:val="SubtleReference"/>
          <w:rFonts w:eastAsiaTheme="majorEastAsia" w:cstheme="majorBidi"/>
          <w:i w:val="0"/>
          <w:iCs w:val="0"/>
          <w:color w:val="auto"/>
        </w:rPr>
      </w:pPr>
      <w:r w:rsidRPr="00AF2D52">
        <w:t xml:space="preserve">De handelaren waren vaak lang onderweg en verbleven maar korte tijd op de plek van bestemming voor ze weer verder gingen naar andere handelsplekken. Dit zorgde voor een hoge mate van mobiliteit. Handelaren kwamen ook voortdurend in contact met andere handelaren en kooplieden uit andere gebieden, die vaak een andere taal spraken. </w:t>
      </w:r>
    </w:p>
    <w:p w14:paraId="6DEB9B45" w14:textId="77777777" w:rsidR="00495678" w:rsidRPr="00552D64" w:rsidRDefault="00541290" w:rsidP="0048168E">
      <w:pPr>
        <w:pStyle w:val="Heading3"/>
      </w:pPr>
      <w:bookmarkStart w:id="126" w:name="_Toc380235153"/>
      <w:bookmarkStart w:id="127" w:name="_Toc380235915"/>
      <w:bookmarkStart w:id="128" w:name="_Toc380844122"/>
      <w:bookmarkStart w:id="129" w:name="_Toc381018134"/>
      <w:bookmarkStart w:id="130" w:name="_Toc381018372"/>
      <w:bookmarkStart w:id="131" w:name="_Toc381454865"/>
      <w:bookmarkStart w:id="132" w:name="_Toc382218280"/>
      <w:bookmarkStart w:id="133" w:name="_Toc382842605"/>
      <w:r w:rsidRPr="00552D64">
        <w:t>Vele talen binnen de Hanze</w:t>
      </w:r>
      <w:bookmarkEnd w:id="126"/>
      <w:bookmarkEnd w:id="127"/>
      <w:bookmarkEnd w:id="128"/>
      <w:bookmarkEnd w:id="129"/>
      <w:bookmarkEnd w:id="130"/>
      <w:bookmarkEnd w:id="131"/>
      <w:bookmarkEnd w:id="132"/>
      <w:bookmarkEnd w:id="133"/>
    </w:p>
    <w:p w14:paraId="02B085D4" w14:textId="5A2D089A" w:rsidR="00495678" w:rsidRPr="00AF2D52" w:rsidRDefault="00495678" w:rsidP="0048168E">
      <w:r w:rsidRPr="00AF2D52">
        <w:t>De handelaren waren afkomstig uit verschillende landen, waaronder Rusland, Zweden, Finland, Denemarken, Duitsland, Engeland, Slavische landen en Nederland. Dit had tot gevolg dat de handelaren en hun k</w:t>
      </w:r>
      <w:r w:rsidR="004E3C43">
        <w:t>lanten vaak niet dezelfde taal spraken. En</w:t>
      </w:r>
      <w:r w:rsidRPr="00AF2D52">
        <w:t xml:space="preserve"> al kwamen de handelaren wel uit </w:t>
      </w:r>
      <w:r w:rsidRPr="00AF2D52">
        <w:lastRenderedPageBreak/>
        <w:t xml:space="preserve">hetzelfde land dan nog was er geen garantie dat ze dezelfde taal spraken. Toch waren er genoeg oplossingen om te kunnen omgaan met de taalverschillen, zoals het Nederduits als </w:t>
      </w:r>
      <w:r w:rsidR="008D0B66" w:rsidRPr="009A179D">
        <w:rPr>
          <w:i/>
        </w:rPr>
        <w:t>lingua franca</w:t>
      </w:r>
      <w:r w:rsidR="004E3C43">
        <w:t xml:space="preserve"> of</w:t>
      </w:r>
      <w:r w:rsidRPr="00AF2D52">
        <w:t xml:space="preserve"> </w:t>
      </w:r>
      <w:r w:rsidR="00C1246B" w:rsidRPr="00C1246B">
        <w:rPr>
          <w:i/>
        </w:rPr>
        <w:t>luistertaal</w:t>
      </w:r>
      <w:r w:rsidRPr="00AF2D52">
        <w:t xml:space="preserve">. </w:t>
      </w:r>
    </w:p>
    <w:p w14:paraId="490ACEBC" w14:textId="34B7701B" w:rsidR="009B773E" w:rsidRPr="00AF2D52" w:rsidRDefault="00495678" w:rsidP="0048168E">
      <w:pPr>
        <w:rPr>
          <w:rStyle w:val="SubtleEmphasis"/>
          <w:i w:val="0"/>
          <w:iCs w:val="0"/>
          <w:color w:val="auto"/>
        </w:rPr>
      </w:pPr>
      <w:r w:rsidRPr="00AF2D52">
        <w:t xml:space="preserve">Niet iedereen beheerste het Nederduits als </w:t>
      </w:r>
      <w:r w:rsidR="008D0B66" w:rsidRPr="009A179D">
        <w:rPr>
          <w:i/>
        </w:rPr>
        <w:t>lingua franca</w:t>
      </w:r>
      <w:r w:rsidRPr="00AF2D52">
        <w:t xml:space="preserve"> waardoor er ook ruimte was voor andere manieren om met taalverschillen om te gaan, zoals de inzet van </w:t>
      </w:r>
      <w:r w:rsidR="00C1246B" w:rsidRPr="00C1246B">
        <w:rPr>
          <w:i/>
        </w:rPr>
        <w:t>luistertaal</w:t>
      </w:r>
      <w:r w:rsidRPr="00AF2D52">
        <w:t xml:space="preserve">. </w:t>
      </w:r>
      <w:r w:rsidR="00DD4AFC">
        <w:t xml:space="preserve">Belangrijk is dat mensen niet bewust ervoor kozen om aan </w:t>
      </w:r>
      <w:r w:rsidR="00C1246B" w:rsidRPr="00C1246B">
        <w:rPr>
          <w:i/>
        </w:rPr>
        <w:t>luistertaal</w:t>
      </w:r>
      <w:r w:rsidR="00DD4AFC">
        <w:t xml:space="preserve"> te doen. Het gebeurde gewoon. </w:t>
      </w:r>
      <w:r w:rsidRPr="00DD4AFC">
        <w:t>Een</w:t>
      </w:r>
      <w:r w:rsidRPr="00AF2D52">
        <w:t xml:space="preserve"> voorbeeld is de inzet van </w:t>
      </w:r>
      <w:r w:rsidR="00C1246B" w:rsidRPr="00C1246B">
        <w:rPr>
          <w:i/>
        </w:rPr>
        <w:t>luistertaal</w:t>
      </w:r>
      <w:r w:rsidRPr="00AF2D52">
        <w:t xml:space="preserve"> in Brugge (België) waar sprekers van het West Vlaams en sprekers van het Nederduits elkaar zonder </w:t>
      </w:r>
      <w:r w:rsidR="004E3C43">
        <w:t xml:space="preserve">al te </w:t>
      </w:r>
      <w:r w:rsidRPr="00AF2D52">
        <w:t xml:space="preserve">veel moeite konden verstaan. </w:t>
      </w:r>
    </w:p>
    <w:p w14:paraId="3EA9EF65" w14:textId="50F5B5E5" w:rsidR="00495678" w:rsidRPr="006319F2" w:rsidRDefault="00FF155F" w:rsidP="0048168E">
      <w:pPr>
        <w:pStyle w:val="Heading3"/>
      </w:pPr>
      <w:bookmarkStart w:id="134" w:name="_Toc380235155"/>
      <w:bookmarkStart w:id="135" w:name="_Toc380235917"/>
      <w:bookmarkStart w:id="136" w:name="_Toc380844123"/>
      <w:bookmarkStart w:id="137" w:name="_Toc381018135"/>
      <w:bookmarkStart w:id="138" w:name="_Toc381018373"/>
      <w:bookmarkStart w:id="139" w:name="_Toc381454866"/>
      <w:bookmarkStart w:id="140" w:name="_Toc382218281"/>
      <w:bookmarkStart w:id="141" w:name="_Toc382842606"/>
      <w:r>
        <w:t>Succes van</w:t>
      </w:r>
      <w:r w:rsidR="00495678" w:rsidRPr="006319F2">
        <w:t xml:space="preserve"> </w:t>
      </w:r>
      <w:r w:rsidR="00C1246B" w:rsidRPr="00C1246B">
        <w:t>luistertaal</w:t>
      </w:r>
      <w:bookmarkEnd w:id="134"/>
      <w:bookmarkEnd w:id="135"/>
      <w:bookmarkEnd w:id="136"/>
      <w:bookmarkEnd w:id="137"/>
      <w:bookmarkEnd w:id="138"/>
      <w:r>
        <w:t xml:space="preserve"> in de Hanze</w:t>
      </w:r>
      <w:bookmarkEnd w:id="139"/>
      <w:bookmarkEnd w:id="140"/>
      <w:bookmarkEnd w:id="141"/>
    </w:p>
    <w:p w14:paraId="1851D228" w14:textId="1689D706" w:rsidR="00E86988" w:rsidRPr="00AF2D52" w:rsidRDefault="0006723A" w:rsidP="0048168E">
      <w:r>
        <w:t>Er is een aantal redenen dat</w:t>
      </w:r>
      <w:r w:rsidR="00495678" w:rsidRPr="00AF2D52">
        <w:t xml:space="preserve"> verklaart waarom juist in de tijd van de Hanze </w:t>
      </w:r>
      <w:r w:rsidR="00C1246B" w:rsidRPr="00C1246B">
        <w:rPr>
          <w:i/>
        </w:rPr>
        <w:t>luistertaal</w:t>
      </w:r>
      <w:r w:rsidR="00495678" w:rsidRPr="00AF2D52">
        <w:t xml:space="preserve"> succesvol werd ingezet. </w:t>
      </w:r>
      <w:r w:rsidR="007772FE">
        <w:t>Het</w:t>
      </w:r>
      <w:r w:rsidR="00495678" w:rsidRPr="00AF2D52">
        <w:t xml:space="preserve"> verblijf</w:t>
      </w:r>
      <w:r w:rsidR="007772FE">
        <w:t xml:space="preserve"> van de handelaren in een ander land was</w:t>
      </w:r>
      <w:r w:rsidR="00495678" w:rsidRPr="00AF2D52">
        <w:t xml:space="preserve"> vaak tijdelijk waardoor er geen tijd was om een taal helemaal te leren. Daarnaast waren veel van de talen in het gebied van de Hanze enigszins aan elkaar verwant wat een snel begrip bevorderde. Een andere belangrijke reden zijn de situaties waarin </w:t>
      </w:r>
      <w:r w:rsidR="00C1246B" w:rsidRPr="00C1246B">
        <w:rPr>
          <w:i/>
        </w:rPr>
        <w:t>luistertaal</w:t>
      </w:r>
      <w:r w:rsidR="00495678" w:rsidRPr="00AF2D52">
        <w:t xml:space="preserve"> werd ingezet. Het waren afgebakende situaties aangezien het doel van de handelaren duidelijk was, namelijk het drijven van handel. Voor de handelaren, ongeacht welke taal ze spraken, was het duidelijk hoe de praktijk van het handelen verliep. Dit zorgde ervoor dat de regels van het handelen al duidelijk waren en alleen de taal verschillend was. De al bekende context maakte het dus mogelijk om de betekenis van onbekende woo</w:t>
      </w:r>
      <w:r w:rsidR="00A477A6">
        <w:t>rden af te leiden. Daarnaast verliep</w:t>
      </w:r>
      <w:r w:rsidR="00495678" w:rsidRPr="00AF2D52">
        <w:t xml:space="preserve"> de communicatie in levenden lijve</w:t>
      </w:r>
      <w:r w:rsidR="00ED2032">
        <w:t>, oftewel face-to-face,</w:t>
      </w:r>
      <w:r w:rsidR="00495678" w:rsidRPr="00AF2D52">
        <w:t xml:space="preserve"> waar</w:t>
      </w:r>
      <w:r w:rsidR="00AB15EA">
        <w:t>door het ook mogelijk was om niet</w:t>
      </w:r>
      <w:r w:rsidR="00495678" w:rsidRPr="00AF2D52">
        <w:t xml:space="preserve"> verbale signalen, zoals handgebaren, in te zetten ter verduidelijking.</w:t>
      </w:r>
    </w:p>
    <w:p w14:paraId="15F8018E" w14:textId="51A5AF48" w:rsidR="00495678" w:rsidRPr="009B773E" w:rsidRDefault="009B773E" w:rsidP="0048168E">
      <w:pPr>
        <w:rPr>
          <w:rStyle w:val="SubtleReference"/>
          <w:rFonts w:eastAsiaTheme="majorEastAsia" w:cstheme="majorBidi"/>
          <w:i w:val="0"/>
          <w:iCs w:val="0"/>
          <w:color w:val="auto"/>
        </w:rPr>
      </w:pPr>
      <w:r w:rsidRPr="009B773E">
        <w:rPr>
          <w:noProof/>
        </w:rPr>
        <w:lastRenderedPageBreak/>
        <mc:AlternateContent>
          <mc:Choice Requires="wps">
            <w:drawing>
              <wp:inline distT="0" distB="0" distL="0" distR="0" wp14:anchorId="24FCE319" wp14:editId="14A107FB">
                <wp:extent cx="3954517" cy="5715000"/>
                <wp:effectExtent l="0" t="0" r="2730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517" cy="5715000"/>
                        </a:xfrm>
                        <a:prstGeom prst="rect">
                          <a:avLst/>
                        </a:prstGeom>
                        <a:solidFill>
                          <a:srgbClr val="C0504D"/>
                        </a:solidFill>
                        <a:ln w="9525">
                          <a:solidFill>
                            <a:srgbClr val="C0504D"/>
                          </a:solidFill>
                          <a:miter lim="800000"/>
                          <a:headEnd/>
                          <a:tailEnd/>
                        </a:ln>
                      </wps:spPr>
                      <wps:txbx>
                        <w:txbxContent>
                          <w:p w14:paraId="15CDAB80" w14:textId="0F90897B" w:rsidR="00C36F2C" w:rsidRPr="00413103" w:rsidRDefault="00C36F2C" w:rsidP="00413103">
                            <w:pPr>
                              <w:pStyle w:val="Titelvignet"/>
                            </w:pPr>
                            <w:r>
                              <w:t xml:space="preserve">2.1 </w:t>
                            </w:r>
                            <w:r w:rsidRPr="00413103">
                              <w:t>Duitsers en Noren in Bergen</w:t>
                            </w:r>
                          </w:p>
                          <w:p w14:paraId="0E390BEB" w14:textId="77777777" w:rsidR="00C36F2C" w:rsidRDefault="00C36F2C" w:rsidP="009E7B86">
                            <w:pPr>
                              <w:pStyle w:val="vignet"/>
                              <w:jc w:val="center"/>
                            </w:pPr>
                          </w:p>
                          <w:p w14:paraId="3D8AF59C" w14:textId="77777777" w:rsidR="00C36F2C" w:rsidRPr="00AF2D52" w:rsidRDefault="00C36F2C" w:rsidP="009B773E">
                            <w:pPr>
                              <w:pStyle w:val="vignet"/>
                            </w:pPr>
                            <w:r w:rsidRPr="00AF2D52">
                              <w:t xml:space="preserve">Bergen </w:t>
                            </w:r>
                            <w:r>
                              <w:t>was</w:t>
                            </w:r>
                            <w:r w:rsidRPr="00AF2D52">
                              <w:t xml:space="preserve"> het epicentrum van de handel in Noorwegen tijdens de Hanze. De binnenlandse handel in Noorwegen was alleen toegestaan voor de Noren zelf, zodat de buitenlandse handelaren geen bedreiging konden vormen. Veel van de buitenlandse handelaren waren Duitse kooplieden die kwamen voor de export van bijvoorbeeld vis en de import van goederen zoals granen en zout. </w:t>
                            </w:r>
                          </w:p>
                          <w:p w14:paraId="16FD4734" w14:textId="77777777" w:rsidR="00C36F2C" w:rsidRDefault="00C36F2C" w:rsidP="009B773E">
                            <w:pPr>
                              <w:pStyle w:val="vignet"/>
                            </w:pPr>
                            <w:r w:rsidRPr="00AF2D52">
                              <w:tab/>
                            </w:r>
                            <w:r>
                              <w:t>De meeste van de</w:t>
                            </w:r>
                            <w:r w:rsidRPr="00AF2D52">
                              <w:t xml:space="preserve"> Duitse handelaren vestigden zich</w:t>
                            </w:r>
                            <w:r>
                              <w:t xml:space="preserve"> tijdelijk</w:t>
                            </w:r>
                            <w:r w:rsidRPr="00AF2D52">
                              <w:t xml:space="preserve"> in Bergen. De populatie van Bergen bestond daardoor uit een mix van Noren en Duitsers. De twee gemeenschappen leefden veelal </w:t>
                            </w:r>
                            <w:r w:rsidRPr="00AF2D52">
                              <w:rPr>
                                <w:i/>
                              </w:rPr>
                              <w:t>naast</w:t>
                            </w:r>
                            <w:r>
                              <w:t xml:space="preserve"> elkaar waardoor het</w:t>
                            </w:r>
                            <w:r w:rsidRPr="00AF2D52">
                              <w:t xml:space="preserve"> leren van elkaars taal niet de prioriteit had. De scheiding tussen de taalgemeenschappen werd o</w:t>
                            </w:r>
                            <w:r>
                              <w:t>nder andere veroorzaakt door</w:t>
                            </w:r>
                            <w:r w:rsidRPr="00AF2D52">
                              <w:t xml:space="preserve"> de</w:t>
                            </w:r>
                            <w:r>
                              <w:t xml:space="preserve"> organisatie van de</w:t>
                            </w:r>
                            <w:r w:rsidRPr="00AF2D52">
                              <w:t xml:space="preserve"> Hanze. De meeste Duitse han</w:t>
                            </w:r>
                            <w:r>
                              <w:t>delaren waren vrijgezel en trouwden alleen</w:t>
                            </w:r>
                            <w:r w:rsidRPr="00AF2D52">
                              <w:t xml:space="preserve"> me</w:t>
                            </w:r>
                            <w:r>
                              <w:t>t Duitse vrouwen zodat winsten terug zouden gaan</w:t>
                            </w:r>
                            <w:r w:rsidRPr="00AF2D52">
                              <w:t xml:space="preserve"> naar het vaderland en niet in Noorwegen bleven. Ook op het gebied van religie was er een scheiding aangezien er ee</w:t>
                            </w:r>
                            <w:r>
                              <w:t>n Duitse kerk was en een Noorse</w:t>
                            </w:r>
                            <w:r w:rsidRPr="00AF2D52">
                              <w:t xml:space="preserve">. </w:t>
                            </w:r>
                          </w:p>
                          <w:p w14:paraId="0DA14E17" w14:textId="40EDE08C" w:rsidR="00C36F2C" w:rsidRDefault="00C36F2C" w:rsidP="00CC5751">
                            <w:pPr>
                              <w:pStyle w:val="vignet"/>
                              <w:ind w:firstLine="720"/>
                            </w:pPr>
                            <w:r>
                              <w:t xml:space="preserve">Het tijdelijke karakter van het verblijf van de Duitsers en de scheiding tussen de Duitse en Noorse gemeenschappen zorgde ervoor dat het niet nodig was elkaars taal te leren. Ook de ontwikkeling van een nieuwe taal als communicatiemiddel was niet nodig door het beperkte contact. </w:t>
                            </w:r>
                            <w:r w:rsidRPr="00AF2D52">
                              <w:t>Om toch te kunnen communiceren was het voldoende elkaar te begrijpen zond</w:t>
                            </w:r>
                            <w:r>
                              <w:t>er elkaars taal actief te beheersen</w:t>
                            </w:r>
                            <w:r w:rsidRPr="00AF2D52">
                              <w:t xml:space="preserve">. </w:t>
                            </w:r>
                          </w:p>
                          <w:p w14:paraId="003D84AD" w14:textId="77777777" w:rsidR="00C36F2C" w:rsidRDefault="00C36F2C" w:rsidP="006A12C3">
                            <w:pPr>
                              <w:pStyle w:val="vignet"/>
                            </w:pPr>
                          </w:p>
                          <w:p w14:paraId="53179CCA" w14:textId="77777777" w:rsidR="00C36F2C" w:rsidRDefault="00C36F2C" w:rsidP="006A12C3">
                            <w:pPr>
                              <w:pStyle w:val="vignet"/>
                            </w:pPr>
                            <w:r w:rsidRPr="00AF2D52">
                              <w:t>Aangezien het Duits en het Noors niet direct op elkaar aansluiten, oftewel niet direct aan elkaar verwant zijn, was een aangeleerd basisbegrip van de andere taal nodig. Vanuit de Noorse gemeenschap werd het begrip van het Duits bereikt doordat de Noorse jeugd al vroeg met de Duitse taal in aanraking kwam. Vanuit de Duitse gemeenschap ontstond het begrip van het Noors als onderdeel van vaardigheden die jonge handelaren en kooplieden vanuit de Hanze meekregen. Daarnaast werden er ook talige aanpassingen gedaan om het begrip te vergroten door de inzet van leenwoorden en grammaticale aanpassingen.</w:t>
                            </w:r>
                          </w:p>
                          <w:p w14:paraId="79ED585E" w14:textId="77777777" w:rsidR="00C36F2C" w:rsidRPr="002D0683" w:rsidRDefault="00C36F2C" w:rsidP="006A12C3">
                            <w:pPr>
                              <w:pStyle w:val="vignet"/>
                              <w:rPr>
                                <w:rStyle w:val="SubtleEmphasis"/>
                                <w:i w:val="0"/>
                                <w:iCs w:val="0"/>
                                <w:color w:val="auto"/>
                              </w:rPr>
                            </w:pPr>
                          </w:p>
                          <w:p w14:paraId="4BE6D736" w14:textId="77777777" w:rsidR="00C36F2C" w:rsidRDefault="00C36F2C" w:rsidP="009B773E">
                            <w:pPr>
                              <w:pStyle w:val="vignet"/>
                            </w:pPr>
                          </w:p>
                          <w:p w14:paraId="2CC31543" w14:textId="42D17E76" w:rsidR="00C36F2C" w:rsidRPr="00223D4C" w:rsidRDefault="00C36F2C" w:rsidP="00261C0F">
                            <w:pPr>
                              <w:pStyle w:val="Vignetbron"/>
                            </w:pPr>
                            <w:r>
                              <w:t>(gegevens afkomstig uit het artikel van Nesse</w:t>
                            </w:r>
                            <w:r w:rsidRPr="007772FE">
                              <w:t xml:space="preserve">, A. (2003). </w:t>
                            </w:r>
                            <w:r w:rsidRPr="005A7994">
                              <w:rPr>
                                <w:lang w:val="en-GB"/>
                              </w:rPr>
                              <w:t xml:space="preserve">Written and spoken languages in Bergen in the </w:t>
                            </w:r>
                            <w:proofErr w:type="spellStart"/>
                            <w:r w:rsidRPr="005A7994">
                              <w:rPr>
                                <w:lang w:val="en-GB"/>
                              </w:rPr>
                              <w:t>Hansa</w:t>
                            </w:r>
                            <w:proofErr w:type="spellEnd"/>
                            <w:r w:rsidRPr="005A7994">
                              <w:rPr>
                                <w:lang w:val="en-GB"/>
                              </w:rPr>
                              <w:t xml:space="preserve"> era. In K. </w:t>
                            </w:r>
                            <w:proofErr w:type="spellStart"/>
                            <w:r w:rsidRPr="005A7994">
                              <w:rPr>
                                <w:lang w:val="en-GB"/>
                              </w:rPr>
                              <w:t>Braunmüller</w:t>
                            </w:r>
                            <w:proofErr w:type="spellEnd"/>
                            <w:r w:rsidRPr="005A7994">
                              <w:rPr>
                                <w:lang w:val="en-GB"/>
                              </w:rPr>
                              <w:t xml:space="preserve">, &amp; G. </w:t>
                            </w:r>
                            <w:proofErr w:type="spellStart"/>
                            <w:r w:rsidRPr="005A7994">
                              <w:rPr>
                                <w:lang w:val="en-GB"/>
                              </w:rPr>
                              <w:t>Ferraresi</w:t>
                            </w:r>
                            <w:proofErr w:type="spellEnd"/>
                            <w:r w:rsidRPr="005A7994">
                              <w:rPr>
                                <w:lang w:val="en-GB"/>
                              </w:rPr>
                              <w:t xml:space="preserve"> (Eds.), Aspects of multilingualism in European language history (pp. 61-84). </w:t>
                            </w:r>
                            <w:r w:rsidRPr="007772FE">
                              <w:t>Amsterdam: John Benjamins B.V.</w:t>
                            </w:r>
                            <w:r>
                              <w:t xml:space="preserve"> )</w:t>
                            </w:r>
                          </w:p>
                        </w:txbxContent>
                      </wps:txbx>
                      <wps:bodyPr rot="0" vert="horz" wrap="square" lIns="91440" tIns="45720" rIns="91440" bIns="45720" anchor="t" anchorCtr="0">
                        <a:noAutofit/>
                      </wps:bodyPr>
                    </wps:wsp>
                  </a:graphicData>
                </a:graphic>
              </wp:inline>
            </w:drawing>
          </mc:Choice>
          <mc:Fallback>
            <w:pict>
              <v:shape id="_x0000_s1032" type="#_x0000_t202" style="width:311.4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" fillcolor="#c0504d" strokecolor="#c0504d">
                <v:textbox>
                  <w:txbxContent>
                    <w:p w14:paraId="15CDAB80" w14:textId="0F90897B" w:rsidR="00C36F2C" w:rsidRPr="00413103" w:rsidRDefault="00C36F2C" w:rsidP="00413103">
                      <w:pPr>
                        <w:pStyle w:val="Titelvignet"/>
                      </w:pPr>
                      <w:r>
                        <w:t xml:space="preserve">2.1 </w:t>
                      </w:r>
                      <w:r w:rsidRPr="00413103">
                        <w:t>Duitsers en Noren in Bergen</w:t>
                      </w:r>
                    </w:p>
                    <w:p w14:paraId="0E390BEB" w14:textId="77777777" w:rsidR="00C36F2C" w:rsidRDefault="00C36F2C" w:rsidP="009E7B86">
                      <w:pPr>
                        <w:pStyle w:val="vignet"/>
                        <w:jc w:val="center"/>
                      </w:pPr>
                    </w:p>
                    <w:p w14:paraId="3D8AF59C" w14:textId="77777777" w:rsidR="00C36F2C" w:rsidRPr="00AF2D52" w:rsidRDefault="00C36F2C" w:rsidP="009B773E">
                      <w:pPr>
                        <w:pStyle w:val="vignet"/>
                      </w:pPr>
                      <w:r w:rsidRPr="00AF2D52">
                        <w:t xml:space="preserve">Bergen </w:t>
                      </w:r>
                      <w:r>
                        <w:t>was</w:t>
                      </w:r>
                      <w:r w:rsidRPr="00AF2D52">
                        <w:t xml:space="preserve"> het epicentrum van de handel in Noorwegen tijdens de Hanze. De binnenlandse handel in Noorwegen was alleen toegestaan voor de Noren zelf, zodat de buitenlandse handelaren geen bedreiging konden vormen. Veel van de buitenlandse handelaren waren Duitse kooplieden die kwamen voor de export van bijvoorbeeld vis en de import van goederen zoals granen en zout. </w:t>
                      </w:r>
                    </w:p>
                    <w:p w14:paraId="16FD4734" w14:textId="77777777" w:rsidR="00C36F2C" w:rsidRDefault="00C36F2C" w:rsidP="009B773E">
                      <w:pPr>
                        <w:pStyle w:val="vignet"/>
                      </w:pPr>
                      <w:r w:rsidRPr="00AF2D52">
                        <w:tab/>
                      </w:r>
                      <w:r>
                        <w:t>De meeste van de</w:t>
                      </w:r>
                      <w:r w:rsidRPr="00AF2D52">
                        <w:t xml:space="preserve"> Duitse handelaren vestigden zich</w:t>
                      </w:r>
                      <w:r>
                        <w:t xml:space="preserve"> tijdelijk</w:t>
                      </w:r>
                      <w:r w:rsidRPr="00AF2D52">
                        <w:t xml:space="preserve"> in Bergen. De populatie van Bergen bestond daardoor uit een mix van Noren en Duitsers. De twee gemeenschappen leefden veelal </w:t>
                      </w:r>
                      <w:r w:rsidRPr="00AF2D52">
                        <w:rPr>
                          <w:i/>
                        </w:rPr>
                        <w:t>naast</w:t>
                      </w:r>
                      <w:r>
                        <w:t xml:space="preserve"> elkaar waardoor het</w:t>
                      </w:r>
                      <w:r w:rsidRPr="00AF2D52">
                        <w:t xml:space="preserve"> leren van elkaars taal niet de prioriteit had. De scheiding tussen de taalgemeenschappen werd o</w:t>
                      </w:r>
                      <w:r>
                        <w:t>nder andere veroorzaakt door</w:t>
                      </w:r>
                      <w:r w:rsidRPr="00AF2D52">
                        <w:t xml:space="preserve"> de</w:t>
                      </w:r>
                      <w:r>
                        <w:t xml:space="preserve"> organisatie van de</w:t>
                      </w:r>
                      <w:r w:rsidRPr="00AF2D52">
                        <w:t xml:space="preserve"> Hanze. De meeste Duitse han</w:t>
                      </w:r>
                      <w:r>
                        <w:t>delaren waren vrijgezel en trouwden alleen</w:t>
                      </w:r>
                      <w:r w:rsidRPr="00AF2D52">
                        <w:t xml:space="preserve"> me</w:t>
                      </w:r>
                      <w:r>
                        <w:t>t Duitse vrouwen zodat winsten terug zouden gaan</w:t>
                      </w:r>
                      <w:r w:rsidRPr="00AF2D52">
                        <w:t xml:space="preserve"> naar het vaderland en niet in Noorwegen bleven. Ook op het gebied van religie was er een scheiding aangezien er ee</w:t>
                      </w:r>
                      <w:r>
                        <w:t>n Duitse kerk was en een Noorse</w:t>
                      </w:r>
                      <w:r w:rsidRPr="00AF2D52">
                        <w:t xml:space="preserve">. </w:t>
                      </w:r>
                    </w:p>
                    <w:p w14:paraId="0DA14E17" w14:textId="40EDE08C" w:rsidR="00C36F2C" w:rsidRDefault="00C36F2C" w:rsidP="00CC5751">
                      <w:pPr>
                        <w:pStyle w:val="vignet"/>
                        <w:ind w:firstLine="720"/>
                      </w:pPr>
                      <w:r>
                        <w:t xml:space="preserve">Het tijdelijke karakter van het verblijf van de Duitsers en de scheiding tussen de Duitse en Noorse gemeenschappen zorgde ervoor dat het niet nodig was elkaars taal te leren. Ook de ontwikkeling van een nieuwe taal als communicatiemiddel was niet nodig door het beperkte contact. </w:t>
                      </w:r>
                      <w:r w:rsidRPr="00AF2D52">
                        <w:t>Om toch te kunnen communiceren was het voldoende elkaar te begrijpen zond</w:t>
                      </w:r>
                      <w:r>
                        <w:t>er elkaars taal actief te beheersen</w:t>
                      </w:r>
                      <w:r w:rsidRPr="00AF2D52">
                        <w:t xml:space="preserve">. </w:t>
                      </w:r>
                    </w:p>
                    <w:p w14:paraId="003D84AD" w14:textId="77777777" w:rsidR="00C36F2C" w:rsidRDefault="00C36F2C" w:rsidP="006A12C3">
                      <w:pPr>
                        <w:pStyle w:val="vignet"/>
                      </w:pPr>
                    </w:p>
                    <w:p w14:paraId="53179CCA" w14:textId="77777777" w:rsidR="00C36F2C" w:rsidRDefault="00C36F2C" w:rsidP="006A12C3">
                      <w:pPr>
                        <w:pStyle w:val="vignet"/>
                      </w:pPr>
                      <w:r w:rsidRPr="00AF2D52">
                        <w:t>Aangezien het Duits en het Noors niet direct op elkaar aansluiten, oftewel niet direct aan elkaar verwant zijn, was een aangeleerd basisbegrip van de andere taal nodig. Vanuit de Noorse gemeenschap werd het begrip van het Duits bereikt doordat de Noorse jeugd al vroeg met de Duitse taal in aanraking kwam. Vanuit de Duitse gemeenschap ontstond het begrip van het Noors als onderdeel van vaardigheden die jonge handelaren en kooplieden vanuit de Hanze meekregen. Daarnaast werden er ook talige aanpassingen gedaan om het begrip te vergroten door de inzet van leenwoorden en grammaticale aanpassingen.</w:t>
                      </w:r>
                    </w:p>
                    <w:p w14:paraId="79ED585E" w14:textId="77777777" w:rsidR="00C36F2C" w:rsidRPr="002D0683" w:rsidRDefault="00C36F2C" w:rsidP="006A12C3">
                      <w:pPr>
                        <w:pStyle w:val="vignet"/>
                        <w:rPr>
                          <w:rStyle w:val="Subtielebenadrukking"/>
                          <w:i w:val="0"/>
                          <w:iCs w:val="0"/>
                          <w:color w:val="auto"/>
                        </w:rPr>
                      </w:pPr>
                    </w:p>
                    <w:p w14:paraId="4BE6D736" w14:textId="77777777" w:rsidR="00C36F2C" w:rsidRDefault="00C36F2C" w:rsidP="009B773E">
                      <w:pPr>
                        <w:pStyle w:val="vignet"/>
                      </w:pPr>
                    </w:p>
                    <w:p w14:paraId="2CC31543" w14:textId="42D17E76" w:rsidR="00C36F2C" w:rsidRPr="00223D4C" w:rsidRDefault="00C36F2C" w:rsidP="00261C0F">
                      <w:pPr>
                        <w:pStyle w:val="Vignetbron"/>
                      </w:pPr>
                      <w:r>
                        <w:t>(gegevens afkomstig uit het artikel van Nesse</w:t>
                      </w:r>
                      <w:r w:rsidRPr="007772FE">
                        <w:t xml:space="preserve">, A. (2003). </w:t>
                      </w:r>
                      <w:proofErr w:type="spellStart"/>
                      <w:r w:rsidRPr="007772FE">
                        <w:t>W</w:t>
                      </w:r>
                      <w:r>
                        <w:t>ritten</w:t>
                      </w:r>
                      <w:proofErr w:type="spellEnd"/>
                      <w:r>
                        <w:t xml:space="preserve"> and spoken </w:t>
                      </w:r>
                      <w:proofErr w:type="spellStart"/>
                      <w:r>
                        <w:t>languages</w:t>
                      </w:r>
                      <w:proofErr w:type="spellEnd"/>
                      <w:r>
                        <w:t xml:space="preserve"> in Bergen in the </w:t>
                      </w:r>
                      <w:proofErr w:type="spellStart"/>
                      <w:r>
                        <w:t>H</w:t>
                      </w:r>
                      <w:r w:rsidRPr="007772FE">
                        <w:t>ansa</w:t>
                      </w:r>
                      <w:proofErr w:type="spellEnd"/>
                      <w:r w:rsidRPr="007772FE">
                        <w:t xml:space="preserve"> era. In K. Braunmüller, &amp; G. </w:t>
                      </w:r>
                      <w:proofErr w:type="spellStart"/>
                      <w:r w:rsidRPr="007772FE">
                        <w:t>Ferraresi</w:t>
                      </w:r>
                      <w:proofErr w:type="spellEnd"/>
                      <w:r w:rsidRPr="007772FE">
                        <w:t xml:space="preserve"> (Eds.),</w:t>
                      </w:r>
                      <w:r>
                        <w:t xml:space="preserve"> </w:t>
                      </w:r>
                      <w:proofErr w:type="spellStart"/>
                      <w:r>
                        <w:t>Aspects</w:t>
                      </w:r>
                      <w:proofErr w:type="spellEnd"/>
                      <w:r>
                        <w:t xml:space="preserve"> of multilingualism in E</w:t>
                      </w:r>
                      <w:r w:rsidRPr="007772FE">
                        <w:t xml:space="preserve">uropean language </w:t>
                      </w:r>
                      <w:proofErr w:type="spellStart"/>
                      <w:r w:rsidRPr="007772FE">
                        <w:t>history</w:t>
                      </w:r>
                      <w:proofErr w:type="spellEnd"/>
                      <w:r w:rsidRPr="007772FE">
                        <w:t xml:space="preserve"> (pp. 61-84). Amsterdam: John Benjamins B.V.</w:t>
                      </w:r>
                      <w:r>
                        <w:t xml:space="preserve"> )</w:t>
                      </w:r>
                    </w:p>
                  </w:txbxContent>
                </v:textbox>
                <w10:anchorlock/>
              </v:shape>
            </w:pict>
          </mc:Fallback>
        </mc:AlternateContent>
      </w:r>
    </w:p>
    <w:bookmarkStart w:id="142" w:name="_Toc378597114"/>
    <w:bookmarkStart w:id="143" w:name="_Toc378597920"/>
    <w:p w14:paraId="666060D4" w14:textId="77777777" w:rsidR="00AB15EA" w:rsidRDefault="00AB15EA">
      <w:pPr>
        <w:jc w:val="left"/>
        <w:rPr>
          <w:caps/>
          <w:color w:val="632423" w:themeColor="accent2" w:themeShade="80"/>
          <w:spacing w:val="15"/>
          <w:sz w:val="22"/>
          <w:szCs w:val="22"/>
        </w:rPr>
      </w:pPr>
      <w:r>
        <w:rPr>
          <w:noProof/>
        </w:rPr>
        <w:lastRenderedPageBreak/>
        <mc:AlternateContent>
          <mc:Choice Requires="wps">
            <w:drawing>
              <wp:inline distT="0" distB="0" distL="0" distR="0" wp14:anchorId="00BBF01E" wp14:editId="44F770C3">
                <wp:extent cx="3954145" cy="5715000"/>
                <wp:effectExtent l="0" t="0" r="27305" b="19050"/>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5715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980DED" w14:textId="77777777" w:rsidR="00C36F2C" w:rsidRDefault="00C36F2C" w:rsidP="00AB15EA">
                            <w:pPr>
                              <w:pStyle w:val="Portret"/>
                              <w:jc w:val="center"/>
                              <w:rPr>
                                <w:i/>
                              </w:rPr>
                            </w:pPr>
                          </w:p>
                          <w:p w14:paraId="10F0473E" w14:textId="755B1729" w:rsidR="00C36F2C" w:rsidRPr="002608B3" w:rsidRDefault="00C36F2C" w:rsidP="002608B3">
                            <w:pPr>
                              <w:pStyle w:val="Portret"/>
                              <w:jc w:val="center"/>
                              <w:rPr>
                                <w:i/>
                              </w:rPr>
                            </w:pPr>
                            <w:r>
                              <w:rPr>
                                <w:i/>
                              </w:rPr>
                              <w:t>“</w:t>
                            </w:r>
                            <w:r w:rsidRPr="00954A3E">
                              <w:rPr>
                                <w:i/>
                              </w:rPr>
                              <w:t>Nederlands, maar dan alleen als ze het zeggen</w:t>
                            </w:r>
                            <w:r>
                              <w:rPr>
                                <w:i/>
                              </w:rPr>
                              <w:t>”</w:t>
                            </w:r>
                          </w:p>
                          <w:p w14:paraId="6CE9C926" w14:textId="52234A1E" w:rsidR="00C36F2C" w:rsidRDefault="00C36F2C" w:rsidP="00AB15EA">
                            <w:pPr>
                              <w:pStyle w:val="Portret"/>
                            </w:pPr>
                          </w:p>
                          <w:p w14:paraId="2EDF3F9C" w14:textId="77777777" w:rsidR="00C36F2C" w:rsidRDefault="00C36F2C" w:rsidP="00AB15EA">
                            <w:pPr>
                              <w:pStyle w:val="Portret"/>
                            </w:pPr>
                          </w:p>
                          <w:p w14:paraId="5FD69669" w14:textId="77777777" w:rsidR="00C36F2C" w:rsidRDefault="00C36F2C" w:rsidP="00AB15EA">
                            <w:pPr>
                              <w:pStyle w:val="Portret"/>
                            </w:pPr>
                            <w:r>
                              <w:t>Kitty woont al haar hele leven in Roermond. Een stad dichtbij de grens met Duitsland. Jarenlang was ze werkzaam bij een brillenzaak in de stad. Sinds enige tijd is ze hiermee gestopt en heeft ze zich toegelegd op het geven van creatieve therapieën.</w:t>
                            </w:r>
                          </w:p>
                          <w:p w14:paraId="4D5EC901" w14:textId="35DB45DB" w:rsidR="00C36F2C" w:rsidRDefault="00C36F2C" w:rsidP="00AB15EA">
                            <w:pPr>
                              <w:pStyle w:val="Portret"/>
                            </w:pPr>
                          </w:p>
                          <w:p w14:paraId="48521670" w14:textId="14A8E671" w:rsidR="00C36F2C" w:rsidRDefault="00C36F2C" w:rsidP="00AB15EA">
                            <w:pPr>
                              <w:pStyle w:val="Portret"/>
                            </w:pPr>
                            <w:r>
                              <w:t xml:space="preserve">Het Duits is de </w:t>
                            </w:r>
                            <w:r w:rsidR="00C1246B" w:rsidRPr="00C1246B">
                              <w:rPr>
                                <w:i/>
                              </w:rPr>
                              <w:t>luistertaal</w:t>
                            </w:r>
                            <w:r>
                              <w:t xml:space="preserve"> van Kitty. Een taal die ze grotendeels kan volgen en kan gebruiken in standaardgesprekken, zoals begroeten en afrekenen. Ze zette het Duits dan ook pas in als </w:t>
                            </w:r>
                            <w:r w:rsidR="00C1246B" w:rsidRPr="00C1246B">
                              <w:rPr>
                                <w:i/>
                              </w:rPr>
                              <w:t>luistertaal</w:t>
                            </w:r>
                            <w:r>
                              <w:t xml:space="preserve"> bij ingewikkelde gesprekken als het teveel zoeken werd naar de Duitse vertalingen. Vaktermen zijn “te lastig om te vertalen en dan val je snel terug op de Nederlandse woorden”. </w:t>
                            </w:r>
                          </w:p>
                          <w:p w14:paraId="2521298E" w14:textId="6D007AE3" w:rsidR="00C36F2C" w:rsidRDefault="00C36F2C" w:rsidP="00AB15EA">
                            <w:pPr>
                              <w:pStyle w:val="Portret"/>
                            </w:pPr>
                          </w:p>
                          <w:p w14:paraId="04440442" w14:textId="6621BCD5" w:rsidR="00C36F2C" w:rsidRDefault="00C36F2C" w:rsidP="00AB15EA">
                            <w:pPr>
                              <w:pStyle w:val="Portret"/>
                            </w:pPr>
                            <w:r>
                              <w:t xml:space="preserve">De brillenzaak waar Kitty werkte had verschillende Duitse klanten die naar Roermond kwamen vanwege de lagere Nederlandse prijzen. De gesprekken met de Duitse klanten werden altijd in het Duits begonnen. Vaak ging dit goed, maar het leverde wel barrières op als er bijvoorbeeld vaktermen aan te pas kwamen. Een gedeelte van de Duitse klanten gaf dan aan dat Kitty ook in het Nederlands kon doorgaan aangezien ze het Nederlands wel konden verstaan maar niet spraken. </w:t>
                            </w:r>
                          </w:p>
                          <w:p w14:paraId="565512A0" w14:textId="1F8C4C3D" w:rsidR="00C36F2C" w:rsidRDefault="00C36F2C" w:rsidP="00AB15EA">
                            <w:pPr>
                              <w:pStyle w:val="Portret"/>
                            </w:pPr>
                          </w:p>
                          <w:p w14:paraId="18B86DDA" w14:textId="63D66D22" w:rsidR="00C36F2C" w:rsidRDefault="00C1246B" w:rsidP="00AB15EA">
                            <w:pPr>
                              <w:pStyle w:val="Portret"/>
                            </w:pPr>
                            <w:r w:rsidRPr="00C1246B">
                              <w:rPr>
                                <w:i/>
                              </w:rPr>
                              <w:t>Luistertaal</w:t>
                            </w:r>
                            <w:r w:rsidR="00C36F2C">
                              <w:t xml:space="preserve"> werd pas gebruikt als het in het Duits niet meer lukte. Kitty vond het “leuk en was verwonderd dat Duitsers de mogelijkheid aangaven. Het is fijn dat niet alle Duitsers automatisch vinden dat iedereen Duits moet kunnen”. Ze vindt </w:t>
                            </w:r>
                            <w:r w:rsidRPr="00C1246B">
                              <w:rPr>
                                <w:i/>
                              </w:rPr>
                              <w:t>luistertaal</w:t>
                            </w:r>
                            <w:r w:rsidR="00C36F2C">
                              <w:t xml:space="preserve"> een betere oplossing in de communicatie met Duitsers dan het gebruik van een lingua franca, zoals Engels. “Ja, want dat voelt raar aan. Ik vind mijn Engels niet beter dan mijn Duits dus dan maakt voor mij de omschakeling niet zoveel uit. Maar dan moet die ander dat ook nog doen”. </w:t>
                            </w:r>
                          </w:p>
                        </w:txbxContent>
                      </wps:txbx>
                      <wps:bodyPr rot="0" vert="horz" wrap="square" lIns="91440" tIns="45720" rIns="91440" bIns="45720" anchor="t" anchorCtr="0">
                        <a:noAutofit/>
                      </wps:bodyPr>
                    </wps:wsp>
                  </a:graphicData>
                </a:graphic>
              </wp:inline>
            </w:drawing>
          </mc:Choice>
          <mc:Fallback>
            <w:pict>
              <v:shape id="_x0000_s1033" type="#_x0000_t202" style="width:311.35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" fillcolor="white [3201]" strokecolor="#c0504d [3205]" strokeweight="2pt">
                <v:textbox>
                  <w:txbxContent>
                    <w:p w14:paraId="45980DED" w14:textId="77777777" w:rsidR="00C36F2C" w:rsidRDefault="00C36F2C" w:rsidP="00AB15EA">
                      <w:pPr>
                        <w:pStyle w:val="Portret"/>
                        <w:jc w:val="center"/>
                        <w:rPr>
                          <w:i/>
                        </w:rPr>
                      </w:pPr>
                    </w:p>
                    <w:p w14:paraId="10F0473E" w14:textId="755B1729" w:rsidR="00C36F2C" w:rsidRPr="002608B3" w:rsidRDefault="00C36F2C" w:rsidP="002608B3">
                      <w:pPr>
                        <w:pStyle w:val="Portret"/>
                        <w:jc w:val="center"/>
                        <w:rPr>
                          <w:i/>
                        </w:rPr>
                      </w:pPr>
                      <w:r>
                        <w:rPr>
                          <w:i/>
                        </w:rPr>
                        <w:t>“</w:t>
                      </w:r>
                      <w:r w:rsidRPr="00954A3E">
                        <w:rPr>
                          <w:i/>
                        </w:rPr>
                        <w:t>Nederlands, maar dan alleen als ze het zeggen</w:t>
                      </w:r>
                      <w:r>
                        <w:rPr>
                          <w:i/>
                        </w:rPr>
                        <w:t>”</w:t>
                      </w:r>
                    </w:p>
                    <w:p w14:paraId="6CE9C926" w14:textId="52234A1E" w:rsidR="00C36F2C" w:rsidRDefault="00C36F2C" w:rsidP="00AB15EA">
                      <w:pPr>
                        <w:pStyle w:val="Portret"/>
                      </w:pPr>
                    </w:p>
                    <w:p w14:paraId="2EDF3F9C" w14:textId="77777777" w:rsidR="00C36F2C" w:rsidRDefault="00C36F2C" w:rsidP="00AB15EA">
                      <w:pPr>
                        <w:pStyle w:val="Portret"/>
                      </w:pPr>
                    </w:p>
                    <w:p w14:paraId="5FD69669" w14:textId="77777777" w:rsidR="00C36F2C" w:rsidRDefault="00C36F2C" w:rsidP="00AB15EA">
                      <w:pPr>
                        <w:pStyle w:val="Portret"/>
                      </w:pPr>
                      <w:r>
                        <w:t>Kitty woont al haar hele leven in Roermond. Een stad dichtbij de grens met Duitsland. Jarenlang was ze werkzaam bij een brillenzaak in de stad. Sinds enige tijd is ze hiermee gestopt en heeft ze zich toegelegd op het geven van creatieve therapieën.</w:t>
                      </w:r>
                    </w:p>
                    <w:p w14:paraId="4D5EC901" w14:textId="35DB45DB" w:rsidR="00C36F2C" w:rsidRDefault="00C36F2C" w:rsidP="00AB15EA">
                      <w:pPr>
                        <w:pStyle w:val="Portret"/>
                      </w:pPr>
                    </w:p>
                    <w:p w14:paraId="48521670" w14:textId="14A8E671" w:rsidR="00C36F2C" w:rsidRDefault="00C36F2C" w:rsidP="00AB15EA">
                      <w:pPr>
                        <w:pStyle w:val="Portret"/>
                      </w:pPr>
                      <w:r>
                        <w:t xml:space="preserve">Het Duits is de </w:t>
                      </w:r>
                      <w:r w:rsidR="00C1246B" w:rsidRPr="00C1246B">
                        <w:rPr>
                          <w:i/>
                        </w:rPr>
                        <w:t>luistertaal</w:t>
                      </w:r>
                      <w:r>
                        <w:t xml:space="preserve"> van Kitty. Een taal die ze grotendeels kan volgen en kan gebruiken in standaardgesprekken, zoals begroeten en afrekenen. Ze zette het Duits dan ook pas in als </w:t>
                      </w:r>
                      <w:r w:rsidR="00C1246B" w:rsidRPr="00C1246B">
                        <w:rPr>
                          <w:i/>
                        </w:rPr>
                        <w:t>luistertaal</w:t>
                      </w:r>
                      <w:r>
                        <w:t xml:space="preserve"> bij ingewikkelde gesprekken als het teveel zoeken werd naar de Duitse vertalingen. Vaktermen zijn “te lastig om te vertalen en dan val je snel terug op de Nederlandse woorden”. </w:t>
                      </w:r>
                    </w:p>
                    <w:p w14:paraId="2521298E" w14:textId="6D007AE3" w:rsidR="00C36F2C" w:rsidRDefault="00C36F2C" w:rsidP="00AB15EA">
                      <w:pPr>
                        <w:pStyle w:val="Portret"/>
                      </w:pPr>
                    </w:p>
                    <w:p w14:paraId="04440442" w14:textId="6621BCD5" w:rsidR="00C36F2C" w:rsidRDefault="00C36F2C" w:rsidP="00AB15EA">
                      <w:pPr>
                        <w:pStyle w:val="Portret"/>
                      </w:pPr>
                      <w:r>
                        <w:t xml:space="preserve">De brillenzaak waar Kitty werkte had verschillende Duitse klanten die naar Roermond kwamen vanwege de lagere Nederlandse prijzen. De gesprekken met de Duitse klanten werden altijd in het Duits begonnen. Vaak ging dit goed, maar het leverde wel barrières op als er bijvoorbeeld vaktermen aan te pas kwamen. Een gedeelte van de Duitse klanten gaf dan aan dat Kitty ook in het Nederlands kon doorgaan aangezien ze het Nederlands wel konden verstaan maar niet spraken. </w:t>
                      </w:r>
                    </w:p>
                    <w:p w14:paraId="565512A0" w14:textId="1F8C4C3D" w:rsidR="00C36F2C" w:rsidRDefault="00C36F2C" w:rsidP="00AB15EA">
                      <w:pPr>
                        <w:pStyle w:val="Portret"/>
                      </w:pPr>
                    </w:p>
                    <w:p w14:paraId="18B86DDA" w14:textId="63D66D22" w:rsidR="00C36F2C" w:rsidRDefault="00C1246B" w:rsidP="00AB15EA">
                      <w:pPr>
                        <w:pStyle w:val="Portret"/>
                      </w:pPr>
                      <w:r w:rsidRPr="00C1246B">
                        <w:rPr>
                          <w:i/>
                        </w:rPr>
                        <w:t>Luistertaal</w:t>
                      </w:r>
                      <w:r w:rsidR="00C36F2C">
                        <w:t xml:space="preserve"> werd pas gebruikt als het in het Duits niet meer lukte. Kitty vond het “leuk en was verwonderd dat Duitsers de mogelijkheid aangaven. Het is fijn dat niet alle Duitsers automatisch vinden dat iedereen Duits moet kunnen”. Ze vindt </w:t>
                      </w:r>
                      <w:r w:rsidRPr="00C1246B">
                        <w:rPr>
                          <w:i/>
                        </w:rPr>
                        <w:t>luistertaal</w:t>
                      </w:r>
                      <w:r w:rsidR="00C36F2C">
                        <w:t xml:space="preserve"> een betere oplossing in de communicatie met Duitsers dan het gebruik van een lingua franca, zoals Engels. “Ja, want dat voelt raar aan. Ik vind mijn Engels niet beter dan mijn Duits dus dan maakt voor mij de omschakeling niet zoveel uit. Maar dan moet die ander dat ook nog doen”. </w:t>
                      </w:r>
                    </w:p>
                  </w:txbxContent>
                </v:textbox>
                <w10:anchorlock/>
              </v:shape>
            </w:pict>
          </mc:Fallback>
        </mc:AlternateContent>
      </w:r>
    </w:p>
    <w:p w14:paraId="1A6F805B" w14:textId="53CCB6AD" w:rsidR="00C97FBE" w:rsidRDefault="00C97FBE" w:rsidP="0081301C">
      <w:pPr>
        <w:pStyle w:val="Heading1"/>
      </w:pPr>
      <w:bookmarkStart w:id="144" w:name="_Toc382842607"/>
      <w:bookmarkStart w:id="145" w:name="_Toc380844124"/>
      <w:r>
        <w:lastRenderedPageBreak/>
        <w:t xml:space="preserve">DEEL </w:t>
      </w:r>
      <w:r w:rsidR="00FF155F">
        <w:t xml:space="preserve">3: </w:t>
      </w:r>
      <w:r w:rsidR="00C1246B" w:rsidRPr="00C1246B">
        <w:rPr>
          <w:i/>
        </w:rPr>
        <w:t>Luistertaal</w:t>
      </w:r>
      <w:r w:rsidR="00FF155F">
        <w:t xml:space="preserve"> in Europa</w:t>
      </w:r>
      <w:bookmarkEnd w:id="144"/>
    </w:p>
    <w:p w14:paraId="429BE6A5" w14:textId="6FD56320" w:rsidR="0081301C" w:rsidRDefault="0081301C" w:rsidP="0081301C">
      <w:r>
        <w:t xml:space="preserve">In </w:t>
      </w:r>
      <w:r w:rsidRPr="00F00E39">
        <w:rPr>
          <w:i/>
        </w:rPr>
        <w:t>Deel 3</w:t>
      </w:r>
      <w:r w:rsidR="00FF155F">
        <w:rPr>
          <w:i/>
        </w:rPr>
        <w:t xml:space="preserve">: </w:t>
      </w:r>
      <w:r w:rsidR="00C1246B" w:rsidRPr="00C1246B">
        <w:rPr>
          <w:i/>
        </w:rPr>
        <w:t>Luistertaal</w:t>
      </w:r>
      <w:r w:rsidR="00FF155F">
        <w:rPr>
          <w:i/>
        </w:rPr>
        <w:t xml:space="preserve"> in Europa</w:t>
      </w:r>
      <w:r w:rsidRPr="00F00E39">
        <w:rPr>
          <w:i/>
        </w:rPr>
        <w:t xml:space="preserve"> </w:t>
      </w:r>
      <w:r>
        <w:t xml:space="preserve">wordt </w:t>
      </w:r>
      <w:r w:rsidR="00C1246B" w:rsidRPr="00C1246B">
        <w:rPr>
          <w:i/>
        </w:rPr>
        <w:t>luistertaal</w:t>
      </w:r>
      <w:r>
        <w:t xml:space="preserve"> geplaatst in een Europees kader. </w:t>
      </w:r>
      <w:r w:rsidR="00D60F40">
        <w:t>Het gaat</w:t>
      </w:r>
      <w:r>
        <w:t xml:space="preserve"> om de plek van meerta</w:t>
      </w:r>
      <w:r w:rsidR="00D60F40">
        <w:t>ligheid in de Europese Unie</w:t>
      </w:r>
      <w:r>
        <w:t xml:space="preserve"> en het gebruik van </w:t>
      </w:r>
      <w:r w:rsidR="00C1246B" w:rsidRPr="00C1246B">
        <w:rPr>
          <w:i/>
        </w:rPr>
        <w:t>luistertaal</w:t>
      </w:r>
      <w:r w:rsidRPr="00F00E39">
        <w:rPr>
          <w:i/>
        </w:rPr>
        <w:t xml:space="preserve"> </w:t>
      </w:r>
      <w:r w:rsidR="00186EB9">
        <w:t>in bepaalde</w:t>
      </w:r>
      <w:r>
        <w:t xml:space="preserve"> Europese regio’s, namelijk Nederland-Duitsland, Zwitserland en Scandinavië.</w:t>
      </w:r>
    </w:p>
    <w:p w14:paraId="71EC1BA2" w14:textId="77777777" w:rsidR="0081301C" w:rsidRDefault="0081301C" w:rsidP="0081301C">
      <w:pPr>
        <w:rPr>
          <w:color w:val="632423" w:themeColor="accent2" w:themeShade="80"/>
          <w:spacing w:val="15"/>
          <w:sz w:val="22"/>
          <w:szCs w:val="22"/>
        </w:rPr>
      </w:pPr>
      <w:r>
        <w:br w:type="page"/>
      </w:r>
    </w:p>
    <w:p w14:paraId="09ED11F0" w14:textId="77777777" w:rsidR="001F4202" w:rsidRPr="004B2D36" w:rsidRDefault="00B14443" w:rsidP="008A7858">
      <w:pPr>
        <w:pStyle w:val="Heading2"/>
        <w:rPr>
          <w:rStyle w:val="SubtleEmphasis"/>
          <w:i w:val="0"/>
          <w:iCs w:val="0"/>
        </w:rPr>
      </w:pPr>
      <w:bookmarkStart w:id="146" w:name="_Toc382842608"/>
      <w:r w:rsidRPr="006C1803">
        <w:lastRenderedPageBreak/>
        <w:t>Een beleid, verschillende talen</w:t>
      </w:r>
      <w:bookmarkEnd w:id="142"/>
      <w:bookmarkEnd w:id="143"/>
      <w:bookmarkEnd w:id="145"/>
      <w:bookmarkEnd w:id="146"/>
    </w:p>
    <w:p w14:paraId="66D5CFDE" w14:textId="4A1552A5" w:rsidR="00A66303" w:rsidRPr="00AF2D52" w:rsidRDefault="00D11975" w:rsidP="00A3222F">
      <w:pPr>
        <w:spacing w:after="0"/>
      </w:pPr>
      <w:r w:rsidRPr="00AF2D52">
        <w:t xml:space="preserve">Na </w:t>
      </w:r>
      <w:r w:rsidR="002D0683">
        <w:t>de puinhopen</w:t>
      </w:r>
      <w:r w:rsidR="00026968" w:rsidRPr="00AF2D52">
        <w:t xml:space="preserve"> </w:t>
      </w:r>
      <w:r w:rsidR="00186EB9">
        <w:t>van de tweede wereldoorlog besloot een aantal landen</w:t>
      </w:r>
      <w:r w:rsidR="00026968" w:rsidRPr="00AF2D52">
        <w:t xml:space="preserve"> een economisch verbond aan te gaan</w:t>
      </w:r>
      <w:r w:rsidR="00A66303" w:rsidRPr="00AF2D52">
        <w:t xml:space="preserve"> in de</w:t>
      </w:r>
      <w:r w:rsidR="00BA0104" w:rsidRPr="00AF2D52">
        <w:t xml:space="preserve"> vorm van de</w:t>
      </w:r>
      <w:r w:rsidR="00A66303" w:rsidRPr="00AF2D52">
        <w:t xml:space="preserve"> Europese Economische Gemeenschap (EEG)</w:t>
      </w:r>
      <w:r w:rsidR="00A3222F">
        <w:t>. O</w:t>
      </w:r>
      <w:r w:rsidR="00026968" w:rsidRPr="00AF2D52">
        <w:t>nderlinge handel, en dus onder</w:t>
      </w:r>
      <w:r w:rsidR="00A66303" w:rsidRPr="00AF2D52">
        <w:t>linge af</w:t>
      </w:r>
      <w:r w:rsidR="00BA0104" w:rsidRPr="00AF2D52">
        <w:t xml:space="preserve">hankelijkheid, </w:t>
      </w:r>
      <w:r w:rsidR="00A3222F">
        <w:t xml:space="preserve">zou </w:t>
      </w:r>
      <w:r w:rsidR="00C04267" w:rsidRPr="00AF2D52">
        <w:t xml:space="preserve">de kans op toekomstige conflicten </w:t>
      </w:r>
      <w:r w:rsidR="00A3222F">
        <w:t>kunnen</w:t>
      </w:r>
      <w:r w:rsidR="000E6137" w:rsidRPr="00AF2D52">
        <w:t xml:space="preserve"> beperken</w:t>
      </w:r>
      <w:r w:rsidR="00A66303" w:rsidRPr="00AF2D52">
        <w:t xml:space="preserve">. De eerste deelnemers aan de EEG, dat in 1958 werd opgericht, waren België, Duitsland, Frankrijk, Italië, Luxemburg en Nederland. </w:t>
      </w:r>
      <w:r w:rsidR="003B4CAA">
        <w:t>Een van de eerste afspraken was dat de nationale talen van de aangesloten landen gelijk waren. Er werd alleen</w:t>
      </w:r>
      <w:r w:rsidR="00D60F40">
        <w:t xml:space="preserve"> nog</w:t>
      </w:r>
      <w:r w:rsidR="003B4CAA">
        <w:t xml:space="preserve"> geen concreet beleid opgesteld om te kunnen omgaan met de verschillende talen en culturen. Dit gebeurde pas later.</w:t>
      </w:r>
    </w:p>
    <w:p w14:paraId="696ADFBD" w14:textId="40026F09" w:rsidR="004B6AF9" w:rsidRDefault="00D60F40" w:rsidP="00AC7F4B">
      <w:pPr>
        <w:spacing w:after="0"/>
        <w:ind w:firstLine="720"/>
      </w:pPr>
      <w:r>
        <w:t>Door de jaren heen zijn er</w:t>
      </w:r>
      <w:r w:rsidR="003B4CAA">
        <w:t xml:space="preserve"> </w:t>
      </w:r>
      <w:r w:rsidR="00A66303" w:rsidRPr="00AF2D52">
        <w:t xml:space="preserve">verschillende dingen veranderd bij het verbond. Zo is de focus sterk verbreed naar </w:t>
      </w:r>
      <w:r w:rsidR="00685697" w:rsidRPr="00AF2D52">
        <w:t>meerdere beleidsterreinen, waardoor er een nieuw politiek orgaan is ontstaan. Vanaf 1993 ging het</w:t>
      </w:r>
      <w:r w:rsidR="000E6137" w:rsidRPr="00AF2D52">
        <w:t xml:space="preserve"> v</w:t>
      </w:r>
      <w:r>
        <w:t xml:space="preserve">erbond van de EEG </w:t>
      </w:r>
      <w:r w:rsidR="000E6137" w:rsidRPr="00AF2D52">
        <w:t>verder</w:t>
      </w:r>
      <w:r w:rsidR="00685697" w:rsidRPr="00AF2D52">
        <w:t xml:space="preserve"> in de</w:t>
      </w:r>
      <w:r w:rsidR="000E6137" w:rsidRPr="00AF2D52">
        <w:t xml:space="preserve"> vorm die nu kennen als de</w:t>
      </w:r>
      <w:r w:rsidR="00685697" w:rsidRPr="00AF2D52">
        <w:t xml:space="preserve"> Europese Unie (EU). </w:t>
      </w:r>
      <w:r w:rsidR="00BA0104" w:rsidRPr="00AF2D52">
        <w:t>Ook</w:t>
      </w:r>
      <w:r w:rsidR="00685697" w:rsidRPr="00AF2D52">
        <w:t xml:space="preserve"> zijn er veel meer landen bijgekomen naast de zes oorspronkelijke leden wat het huidige aantal lidstaten brengt tot een totaal van 28.</w:t>
      </w:r>
    </w:p>
    <w:p w14:paraId="078566C8" w14:textId="4416442E" w:rsidR="00EA24FA" w:rsidRDefault="004B6AF9" w:rsidP="004B6AF9">
      <w:r w:rsidRPr="004B6AF9">
        <w:rPr>
          <w:noProof/>
        </w:rPr>
        <w:t xml:space="preserve"> </w:t>
      </w:r>
      <w:r w:rsidRPr="00AF2D52">
        <w:rPr>
          <w:noProof/>
        </w:rPr>
        <w:drawing>
          <wp:inline distT="0" distB="0" distL="0" distR="0" wp14:anchorId="1A85D661" wp14:editId="17FA5500">
            <wp:extent cx="3960000" cy="2597872"/>
            <wp:effectExtent l="19050" t="19050" r="2159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jpg"/>
                    <pic:cNvPicPr/>
                  </pic:nvPicPr>
                  <pic:blipFill rotWithShape="1">
                    <a:blip r:embed="rId52" cstate="print">
                      <a:extLst>
                        <a:ext uri="{28A0092B-C50C-407E-A947-70E740481C1C}">
                          <a14:useLocalDpi xmlns:a14="http://schemas.microsoft.com/office/drawing/2010/main" val="0"/>
                        </a:ext>
                      </a:extLst>
                    </a:blip>
                    <a:srcRect l="-3" t="30854" r="10073" b="6105"/>
                    <a:stretch/>
                  </pic:blipFill>
                  <pic:spPr bwMode="auto">
                    <a:xfrm>
                      <a:off x="0" y="0"/>
                      <a:ext cx="3960000" cy="2597872"/>
                    </a:xfrm>
                    <a:prstGeom prst="rect">
                      <a:avLst/>
                    </a:prstGeom>
                    <a:ln w="19050" cap="flat" cmpd="sng" algn="ctr">
                      <a:solidFill>
                        <a:srgbClr val="C0504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AF4ACD5" w14:textId="532951EA" w:rsidR="001F4202" w:rsidRPr="006319F2" w:rsidRDefault="00FF155F" w:rsidP="0048168E">
      <w:pPr>
        <w:pStyle w:val="Heading3"/>
      </w:pPr>
      <w:bookmarkStart w:id="147" w:name="_Toc381454869"/>
      <w:bookmarkStart w:id="148" w:name="_Toc382218284"/>
      <w:bookmarkStart w:id="149" w:name="_Toc382842609"/>
      <w:r>
        <w:lastRenderedPageBreak/>
        <w:t>Doelstellingen van de EU</w:t>
      </w:r>
      <w:bookmarkEnd w:id="147"/>
      <w:bookmarkEnd w:id="148"/>
      <w:bookmarkEnd w:id="149"/>
    </w:p>
    <w:p w14:paraId="2797481D" w14:textId="54EA8FFC" w:rsidR="001C4B95" w:rsidRPr="00AF2D52" w:rsidRDefault="00C708AD" w:rsidP="0048168E">
      <w:r>
        <w:t>De uitbreiding</w:t>
      </w:r>
      <w:r w:rsidR="00D60F40">
        <w:t xml:space="preserve"> van de EU heeft </w:t>
      </w:r>
      <w:r w:rsidR="00136D9D" w:rsidRPr="00AF2D52">
        <w:t xml:space="preserve">gezorgd voor meer algemene doelstellingen dan alleen het bevorderen van de onderlinge handel, zoals het geval was bij de EEG. </w:t>
      </w:r>
      <w:r w:rsidR="008140FE" w:rsidRPr="00AF2D52">
        <w:t xml:space="preserve">De </w:t>
      </w:r>
      <w:r w:rsidR="00D60F40">
        <w:t>lidstaten van de EU gaan</w:t>
      </w:r>
      <w:r w:rsidR="008140FE" w:rsidRPr="00AF2D52">
        <w:t xml:space="preserve"> op steeds meer beleidst</w:t>
      </w:r>
      <w:r w:rsidR="0090617A" w:rsidRPr="00AF2D52">
        <w:t>erreinen samenwerken. Dit</w:t>
      </w:r>
      <w:r w:rsidR="008140FE" w:rsidRPr="00AF2D52">
        <w:t xml:space="preserve"> is</w:t>
      </w:r>
      <w:r w:rsidR="0090617A" w:rsidRPr="00AF2D52">
        <w:t xml:space="preserve"> te zien</w:t>
      </w:r>
      <w:r w:rsidR="00D60F40">
        <w:t xml:space="preserve"> bij</w:t>
      </w:r>
      <w:r w:rsidR="008140FE" w:rsidRPr="00AF2D52">
        <w:t xml:space="preserve"> de invoering van de Euro en het op</w:t>
      </w:r>
      <w:r w:rsidR="00D17BCD" w:rsidRPr="00AF2D52">
        <w:t>en</w:t>
      </w:r>
      <w:r w:rsidR="008140FE" w:rsidRPr="00AF2D52">
        <w:t>ste</w:t>
      </w:r>
      <w:r w:rsidR="00D17BCD" w:rsidRPr="00AF2D52">
        <w:t>llen van grenzen. Andere toekomstige doelen van de EU zijn samen te vatten in een zestal doelstellingen</w:t>
      </w:r>
      <w:r w:rsidR="004775F2">
        <w:rPr>
          <w:rStyle w:val="FootnoteReference"/>
        </w:rPr>
        <w:footnoteReference w:id="6"/>
      </w:r>
      <w:r w:rsidR="00136D9D" w:rsidRPr="00AF2D52">
        <w:t xml:space="preserve">: </w:t>
      </w:r>
    </w:p>
    <w:tbl>
      <w:tblPr>
        <w:tblStyle w:val="TableGrid"/>
        <w:tblW w:w="0" w:type="auto"/>
        <w:jc w:val="center"/>
        <w:tblInd w:w="108" w:type="dxa"/>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ook w:val="04A0" w:firstRow="1" w:lastRow="0" w:firstColumn="1" w:lastColumn="0" w:noHBand="0" w:noVBand="1"/>
      </w:tblPr>
      <w:tblGrid>
        <w:gridCol w:w="6263"/>
      </w:tblGrid>
      <w:tr w:rsidR="00A148FB" w:rsidRPr="00F07C52" w14:paraId="78D327C8" w14:textId="77777777" w:rsidTr="00BF73F0">
        <w:trPr>
          <w:trHeight w:val="20"/>
          <w:jc w:val="center"/>
        </w:trPr>
        <w:tc>
          <w:tcPr>
            <w:tcW w:w="6263" w:type="dxa"/>
            <w:vAlign w:val="center"/>
          </w:tcPr>
          <w:p w14:paraId="71B6471D" w14:textId="77777777" w:rsidR="00A148FB" w:rsidRPr="009A179D" w:rsidRDefault="00F07C52" w:rsidP="009A179D">
            <w:pPr>
              <w:pStyle w:val="tabel"/>
              <w:jc w:val="center"/>
            </w:pPr>
            <w:r>
              <w:t xml:space="preserve">- </w:t>
            </w:r>
            <w:r w:rsidR="00A148FB" w:rsidRPr="009A179D">
              <w:t>de vrede tussen de EU-landen bewaren en uitbouwen</w:t>
            </w:r>
          </w:p>
        </w:tc>
      </w:tr>
      <w:tr w:rsidR="00A148FB" w:rsidRPr="00F07C52" w14:paraId="32DE5B50" w14:textId="77777777" w:rsidTr="00BF73F0">
        <w:trPr>
          <w:trHeight w:val="20"/>
          <w:jc w:val="center"/>
        </w:trPr>
        <w:tc>
          <w:tcPr>
            <w:tcW w:w="6263" w:type="dxa"/>
            <w:vAlign w:val="center"/>
          </w:tcPr>
          <w:p w14:paraId="57AA146C" w14:textId="77777777" w:rsidR="00A148FB" w:rsidRPr="009A179D" w:rsidRDefault="00F07C52" w:rsidP="009A179D">
            <w:pPr>
              <w:pStyle w:val="tabel"/>
              <w:jc w:val="center"/>
            </w:pPr>
            <w:r w:rsidRPr="00F07C52">
              <w:t>-</w:t>
            </w:r>
            <w:r>
              <w:t xml:space="preserve"> </w:t>
            </w:r>
            <w:r w:rsidR="00A148FB" w:rsidRPr="009A179D">
              <w:t>de Europese landen bijeenbrengen in praktische samenwerking</w:t>
            </w:r>
          </w:p>
        </w:tc>
      </w:tr>
      <w:tr w:rsidR="00A148FB" w:rsidRPr="00F07C52" w14:paraId="1DB5AF05" w14:textId="77777777" w:rsidTr="00BF73F0">
        <w:trPr>
          <w:trHeight w:val="20"/>
          <w:jc w:val="center"/>
        </w:trPr>
        <w:tc>
          <w:tcPr>
            <w:tcW w:w="6263" w:type="dxa"/>
            <w:vAlign w:val="center"/>
          </w:tcPr>
          <w:p w14:paraId="1761CB01" w14:textId="77777777" w:rsidR="00A148FB" w:rsidRPr="009A179D" w:rsidRDefault="00F07C52" w:rsidP="009A179D">
            <w:pPr>
              <w:pStyle w:val="tabel"/>
              <w:jc w:val="center"/>
            </w:pPr>
            <w:r>
              <w:t xml:space="preserve">- </w:t>
            </w:r>
            <w:r w:rsidR="00A148FB" w:rsidRPr="009A179D">
              <w:t>ervoor zorgen dat de EU-bevolking in veiligheid kan leven</w:t>
            </w:r>
          </w:p>
        </w:tc>
      </w:tr>
      <w:tr w:rsidR="00A148FB" w:rsidRPr="00F07C52" w14:paraId="7813B851" w14:textId="77777777" w:rsidTr="00BF73F0">
        <w:trPr>
          <w:trHeight w:val="20"/>
          <w:jc w:val="center"/>
        </w:trPr>
        <w:tc>
          <w:tcPr>
            <w:tcW w:w="6263" w:type="dxa"/>
            <w:vAlign w:val="center"/>
          </w:tcPr>
          <w:p w14:paraId="5E081B7F" w14:textId="77777777" w:rsidR="00A148FB" w:rsidRPr="009A179D" w:rsidRDefault="00F07C52" w:rsidP="009A179D">
            <w:pPr>
              <w:pStyle w:val="tabel"/>
              <w:jc w:val="center"/>
            </w:pPr>
            <w:r>
              <w:t xml:space="preserve">- </w:t>
            </w:r>
            <w:r w:rsidR="00A148FB" w:rsidRPr="009A179D">
              <w:t>economische en sociale solidariteit stimuleren</w:t>
            </w:r>
          </w:p>
        </w:tc>
      </w:tr>
      <w:tr w:rsidR="00A148FB" w:rsidRPr="00F07C52" w14:paraId="4A6D9C73" w14:textId="77777777" w:rsidTr="00BF73F0">
        <w:trPr>
          <w:trHeight w:val="20"/>
          <w:jc w:val="center"/>
        </w:trPr>
        <w:tc>
          <w:tcPr>
            <w:tcW w:w="6263" w:type="dxa"/>
            <w:vAlign w:val="center"/>
          </w:tcPr>
          <w:p w14:paraId="2792EBD2" w14:textId="77777777" w:rsidR="00A148FB" w:rsidRPr="009A179D" w:rsidRDefault="00F07C52" w:rsidP="009A179D">
            <w:pPr>
              <w:pStyle w:val="tabel"/>
              <w:jc w:val="center"/>
            </w:pPr>
            <w:r>
              <w:t xml:space="preserve">- </w:t>
            </w:r>
            <w:r w:rsidR="00A148FB" w:rsidRPr="009A179D">
              <w:t>de Europese identiteit en diversiteit behouden in een geglobaliseerde wereld</w:t>
            </w:r>
          </w:p>
        </w:tc>
      </w:tr>
      <w:tr w:rsidR="00A148FB" w:rsidRPr="00F07C52" w14:paraId="2A6ED2F6" w14:textId="77777777" w:rsidTr="00BF73F0">
        <w:trPr>
          <w:trHeight w:val="20"/>
          <w:jc w:val="center"/>
        </w:trPr>
        <w:tc>
          <w:tcPr>
            <w:tcW w:w="6263" w:type="dxa"/>
            <w:vAlign w:val="center"/>
          </w:tcPr>
          <w:p w14:paraId="6A17B45A" w14:textId="77777777" w:rsidR="00A148FB" w:rsidRPr="009A179D" w:rsidRDefault="00F07C52" w:rsidP="009A179D">
            <w:pPr>
              <w:pStyle w:val="tabel"/>
              <w:jc w:val="center"/>
            </w:pPr>
            <w:r>
              <w:t xml:space="preserve">- </w:t>
            </w:r>
            <w:r w:rsidR="00A148FB" w:rsidRPr="009A179D">
              <w:t>de gedeelde Europese waarden verspreiden</w:t>
            </w:r>
          </w:p>
        </w:tc>
      </w:tr>
    </w:tbl>
    <w:p w14:paraId="74C0404F" w14:textId="77777777" w:rsidR="002F1E62" w:rsidRDefault="002F1E62" w:rsidP="0048168E"/>
    <w:p w14:paraId="2978DF3B" w14:textId="0B940B0D" w:rsidR="00C04267" w:rsidRPr="00552D64" w:rsidRDefault="00BB6B95" w:rsidP="0048168E">
      <w:pPr>
        <w:rPr>
          <w:rStyle w:val="SubtleEmphasis"/>
          <w:i w:val="0"/>
          <w:iCs w:val="0"/>
          <w:color w:val="auto"/>
        </w:rPr>
      </w:pPr>
      <w:r w:rsidRPr="00AF2D52">
        <w:t>Uit de doelstellingen kan worden afgeleid dat de samenwerki</w:t>
      </w:r>
      <w:r w:rsidR="00D60F40">
        <w:t>ng tussen landen alleen maar</w:t>
      </w:r>
      <w:r w:rsidRPr="00AF2D52">
        <w:t xml:space="preserve"> verder zal toenemen. </w:t>
      </w:r>
      <w:r w:rsidR="00D60F40">
        <w:t>Tegelijkertijd doet de EU veel</w:t>
      </w:r>
      <w:r w:rsidRPr="00AF2D52">
        <w:t xml:space="preserve"> om de onderlinge diversiteit</w:t>
      </w:r>
      <w:r w:rsidR="00D60F40">
        <w:t xml:space="preserve"> tussen landen</w:t>
      </w:r>
      <w:r w:rsidRPr="00AF2D52">
        <w:t xml:space="preserve"> te behouden. Zo ook op het gebied van taal. </w:t>
      </w:r>
    </w:p>
    <w:p w14:paraId="1D18922F" w14:textId="77777777" w:rsidR="003F69F3" w:rsidRPr="006319F2" w:rsidRDefault="003F69F3" w:rsidP="0048168E">
      <w:pPr>
        <w:pStyle w:val="Heading3"/>
      </w:pPr>
      <w:bookmarkStart w:id="150" w:name="_Toc380235158"/>
      <w:bookmarkStart w:id="151" w:name="_Toc380235920"/>
      <w:bookmarkStart w:id="152" w:name="_Toc380844126"/>
      <w:bookmarkStart w:id="153" w:name="_Toc381018138"/>
      <w:bookmarkStart w:id="154" w:name="_Toc381018377"/>
      <w:bookmarkStart w:id="155" w:name="_Toc381454870"/>
      <w:bookmarkStart w:id="156" w:name="_Toc382218285"/>
      <w:bookmarkStart w:id="157" w:name="_Toc382842610"/>
      <w:r w:rsidRPr="006319F2">
        <w:t>Meertaligheidsbeleid in de EU</w:t>
      </w:r>
      <w:bookmarkEnd w:id="150"/>
      <w:bookmarkEnd w:id="151"/>
      <w:bookmarkEnd w:id="152"/>
      <w:bookmarkEnd w:id="153"/>
      <w:bookmarkEnd w:id="154"/>
      <w:bookmarkEnd w:id="155"/>
      <w:bookmarkEnd w:id="156"/>
      <w:bookmarkEnd w:id="157"/>
    </w:p>
    <w:p w14:paraId="52ACCDF2" w14:textId="5DCFD905" w:rsidR="00B2194E" w:rsidRDefault="003F69F3" w:rsidP="0048168E">
      <w:r w:rsidRPr="00AF2D52">
        <w:t xml:space="preserve">Een van de kenmerken van de Europese Unie is meertaligheid. </w:t>
      </w:r>
      <w:r w:rsidR="0090617A" w:rsidRPr="00AF2D52">
        <w:t>Er zijn</w:t>
      </w:r>
      <w:r w:rsidR="00C04267" w:rsidRPr="00AF2D52">
        <w:t xml:space="preserve"> 24 officiële talen en nog veel meer regionale en minderheidstalen. De grootste talen, dus de talen met de</w:t>
      </w:r>
      <w:r w:rsidR="00DE5966">
        <w:t xml:space="preserve"> meeste sprekers, zijn het Duits en Engels.</w:t>
      </w:r>
      <w:r w:rsidR="00C04267" w:rsidRPr="00AF2D52">
        <w:t xml:space="preserve"> Voor deze grote talen is er weinig kans dat ze snel zullen verdwijnen door de grote hoeveelheid sprekers. De angst voor het verdwijnen van een taa</w:t>
      </w:r>
      <w:r w:rsidR="00D60F40">
        <w:t xml:space="preserve">l ligt meer voor de hand bij </w:t>
      </w:r>
      <w:r w:rsidR="00C04267" w:rsidRPr="00AF2D52">
        <w:t>reg</w:t>
      </w:r>
      <w:r w:rsidR="0006723A">
        <w:t>ionale talen, zoals dialecten</w:t>
      </w:r>
      <w:r w:rsidR="00DE5966">
        <w:t xml:space="preserve"> </w:t>
      </w:r>
      <w:r w:rsidR="00C04267" w:rsidRPr="00AF2D52">
        <w:t>en m</w:t>
      </w:r>
      <w:r w:rsidR="0006723A">
        <w:t>inderheidstalen</w:t>
      </w:r>
      <w:r w:rsidR="00D60F40">
        <w:t>. De EU heeft</w:t>
      </w:r>
      <w:r w:rsidR="00C04267" w:rsidRPr="00AF2D52">
        <w:t xml:space="preserve"> verschillende</w:t>
      </w:r>
      <w:r w:rsidR="004C4471" w:rsidRPr="00AF2D52">
        <w:t xml:space="preserve"> richtlijnen, beleidsplannen en doelen om de </w:t>
      </w:r>
      <w:r w:rsidR="004C4471" w:rsidRPr="00AF2D52">
        <w:lastRenderedPageBreak/>
        <w:t>diversiteit aan talen te behouden,</w:t>
      </w:r>
      <w:r w:rsidR="00AC7F4B">
        <w:t xml:space="preserve"> en waar mogelijk te vergroten. </w:t>
      </w:r>
      <w:r w:rsidR="00BF1E9D" w:rsidRPr="00AF2D52">
        <w:t>Een van de achte</w:t>
      </w:r>
      <w:r w:rsidR="00D60F40">
        <w:t>rliggende richtlijnen is</w:t>
      </w:r>
      <w:r w:rsidR="00BF1E9D" w:rsidRPr="00AF2D52">
        <w:t xml:space="preserve"> dat iedere Europeaan zijn moedertaal spreekt plus twee andere talen.</w:t>
      </w:r>
      <w:r w:rsidR="00945AB8">
        <w:t xml:space="preserve"> Als we kijken naar de talenkennis van de gemiddelde Europeaan, blijkt dat het lastig is om te voldoen aan deze richtlijn.</w:t>
      </w:r>
      <w:r w:rsidR="00B2194E">
        <w:t xml:space="preserve"> </w:t>
      </w:r>
    </w:p>
    <w:p w14:paraId="4A659195" w14:textId="77777777" w:rsidR="00FE16DC" w:rsidRDefault="00FE16DC" w:rsidP="00FE16DC">
      <w:pPr>
        <w:pStyle w:val="Heading3"/>
      </w:pPr>
      <w:bookmarkStart w:id="158" w:name="_Toc380235921"/>
      <w:bookmarkStart w:id="159" w:name="_Toc380844127"/>
      <w:bookmarkStart w:id="160" w:name="_Toc381018139"/>
      <w:bookmarkStart w:id="161" w:name="_Toc381018378"/>
      <w:bookmarkStart w:id="162" w:name="_Toc381454871"/>
      <w:bookmarkStart w:id="163" w:name="_Toc382218286"/>
      <w:bookmarkStart w:id="164" w:name="_Toc382842611"/>
      <w:r>
        <w:t>Eurobarometer: Talenkennis in de EU &amp; Nederland</w:t>
      </w:r>
      <w:bookmarkEnd w:id="158"/>
      <w:bookmarkEnd w:id="159"/>
      <w:bookmarkEnd w:id="160"/>
      <w:bookmarkEnd w:id="161"/>
      <w:bookmarkEnd w:id="162"/>
      <w:bookmarkEnd w:id="163"/>
      <w:bookmarkEnd w:id="164"/>
    </w:p>
    <w:p w14:paraId="358EE4B6" w14:textId="64FCF2D4" w:rsidR="00FE16DC" w:rsidRDefault="007D482D" w:rsidP="00FE16DC">
      <w:r>
        <w:t>Om de zoveel jaar wordt er door de Europese Commissie een enquête, de Speciale Eurobarometer, afgenomen onder Europeanen met betrekking tot de talenkennis. In deze enquête</w:t>
      </w:r>
      <w:r w:rsidR="002F1E62">
        <w:t xml:space="preserve"> wordt er gekeken naar </w:t>
      </w:r>
      <w:r w:rsidR="00FE16DC">
        <w:t>talenkennis, talenonderwijs en de houding ten opzichte</w:t>
      </w:r>
      <w:r w:rsidR="002F1E62">
        <w:t xml:space="preserve"> van talen en vertalen in de EU</w:t>
      </w:r>
      <w:r w:rsidR="00FE16DC">
        <w:t>.</w:t>
      </w:r>
    </w:p>
    <w:p w14:paraId="45E8DCF4" w14:textId="12194888" w:rsidR="00FE16DC" w:rsidRDefault="00FE16DC" w:rsidP="00FE16DC">
      <w:r>
        <w:t>Uit de Speciale Eurobarometer van 2012</w:t>
      </w:r>
      <w:r w:rsidR="002F1E62">
        <w:rPr>
          <w:rStyle w:val="FootnoteReference"/>
        </w:rPr>
        <w:footnoteReference w:id="7"/>
      </w:r>
      <w:r>
        <w:t xml:space="preserve"> blijkt dat Nederlanders het goed doen op het gebied van meertaligheid in vergelijking tot de rest van Europa. </w:t>
      </w:r>
      <w:r w:rsidR="00D85609">
        <w:t>Dit is dan ook niet gek aangezien er in Nederland een lange traditie is aan vreemde taal onderwijs</w:t>
      </w:r>
      <w:r w:rsidR="005E1986">
        <w:t xml:space="preserve"> in vergelijking tot de meeste Europese landen</w:t>
      </w:r>
      <w:r w:rsidR="00D85609">
        <w:t xml:space="preserve">. </w:t>
      </w:r>
      <w:r w:rsidR="005E1986">
        <w:t>Van de Nederlanders blijkt 94 % minstens éé</w:t>
      </w:r>
      <w:r>
        <w:t>n andere taal te spreken, 77% sp</w:t>
      </w:r>
      <w:r w:rsidR="005E1986">
        <w:t>reekt minimaal twee andere talen</w:t>
      </w:r>
      <w:r>
        <w:t>, 37% spreekt minimaal drie andere talen en maar 6 % spreekt geen enkele andere taal</w:t>
      </w:r>
      <w:r w:rsidR="005E1986">
        <w:t xml:space="preserve"> naast het Nederlands</w:t>
      </w:r>
      <w:r>
        <w:t>.</w:t>
      </w:r>
      <w:r w:rsidR="007D482D">
        <w:t xml:space="preserve"> Als er wordt gekeken naar de doelstelling van de moedertaal + twee andere talen, voldoet</w:t>
      </w:r>
      <w:r w:rsidR="00231E7E">
        <w:t xml:space="preserve"> dus</w:t>
      </w:r>
      <w:r w:rsidR="007D482D">
        <w:t xml:space="preserve"> 77 % van de Nederlanders hieraan.</w:t>
      </w:r>
      <w:r>
        <w:t xml:space="preserve"> </w:t>
      </w:r>
      <w:r w:rsidR="001A127D">
        <w:t>In de rest van Europa is het beeld minder rooskleurig aangezien 46% van de Europeanen geen andere taal spreekt naast z</w:t>
      </w:r>
      <w:r w:rsidR="008A602F">
        <w:t xml:space="preserve">ijn moedertaal. </w:t>
      </w:r>
      <w:r w:rsidR="006B4CFA">
        <w:t xml:space="preserve">Van alle Europeanen voldoet </w:t>
      </w:r>
      <w:r w:rsidR="008A602F">
        <w:t xml:space="preserve">maar 25% aan de doelstelling. </w:t>
      </w:r>
    </w:p>
    <w:p w14:paraId="11715762" w14:textId="77777777" w:rsidR="00FE16DC" w:rsidRDefault="00FE16DC" w:rsidP="00FE16DC">
      <w:r w:rsidRPr="001C4B95">
        <w:rPr>
          <w:noProof/>
        </w:rPr>
        <w:lastRenderedPageBreak/>
        <w:drawing>
          <wp:inline distT="0" distB="0" distL="0" distR="0" wp14:anchorId="03F11AA0" wp14:editId="07C9788E">
            <wp:extent cx="3959750" cy="1518699"/>
            <wp:effectExtent l="0" t="0" r="0"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CBC3923" w14:textId="4AB4AD32" w:rsidR="00FE16DC" w:rsidRDefault="00231E7E" w:rsidP="00FE16DC">
      <w:r>
        <w:t xml:space="preserve">De percentages laten zien dat de doelstelling op dit moment nog niet wordt bereikt. </w:t>
      </w:r>
      <w:r w:rsidR="006B4CFA">
        <w:t>Wel is het interessant</w:t>
      </w:r>
      <w:r>
        <w:t xml:space="preserve"> dat de percentages betrekking hebben op de actieve vaardigheden van sprekers, en </w:t>
      </w:r>
      <w:r w:rsidR="006B4CFA">
        <w:t xml:space="preserve">er </w:t>
      </w:r>
      <w:r>
        <w:t>geen rekening</w:t>
      </w:r>
      <w:r w:rsidR="006B4CFA">
        <w:t xml:space="preserve"> wordt</w:t>
      </w:r>
      <w:r>
        <w:t xml:space="preserve"> </w:t>
      </w:r>
      <w:r w:rsidR="006B4CFA">
        <w:t>gehouden met de passieve vaardigheden van de Europeanen</w:t>
      </w:r>
      <w:r>
        <w:t xml:space="preserve">. </w:t>
      </w:r>
      <w:r w:rsidR="00433E58">
        <w:t>D</w:t>
      </w:r>
      <w:r w:rsidR="00962173">
        <w:t>e actieve vaardigheden worden als voordeel gezien voor mensen als ze zich over de grens willen begeven voor bijvoorbeeld onderwijs</w:t>
      </w:r>
      <w:r w:rsidR="00A3222F">
        <w:t xml:space="preserve"> of werk.</w:t>
      </w:r>
      <w:r w:rsidR="00962173">
        <w:t xml:space="preserve"> Toch hoeft grensoverschrijdend contact</w:t>
      </w:r>
      <w:r w:rsidR="006B4CFA">
        <w:t xml:space="preserve"> niet</w:t>
      </w:r>
      <w:r w:rsidR="00962173">
        <w:t xml:space="preserve"> te betekenen dat een actieve vaardigheid in de taal van de </w:t>
      </w:r>
      <w:r w:rsidR="006B4CFA">
        <w:t xml:space="preserve">ander nodig is. Er zijn namelijk </w:t>
      </w:r>
      <w:r w:rsidR="00962173">
        <w:t>verschillende</w:t>
      </w:r>
      <w:r w:rsidR="00A3222F">
        <w:t xml:space="preserve"> voorbeelden binnen Europa waarbij de passieve vaardigheid </w:t>
      </w:r>
      <w:r w:rsidR="006B4CFA">
        <w:t xml:space="preserve">in een andere taal </w:t>
      </w:r>
      <w:r w:rsidR="00A3222F">
        <w:t xml:space="preserve">genoeg is. </w:t>
      </w:r>
      <w:r w:rsidR="00945AB8">
        <w:t>In deze s</w:t>
      </w:r>
      <w:r w:rsidR="00A3222F">
        <w:t>ituat</w:t>
      </w:r>
      <w:r w:rsidR="00945AB8">
        <w:t xml:space="preserve">ies </w:t>
      </w:r>
      <w:r w:rsidR="006B4CFA">
        <w:t xml:space="preserve">van grensoverschrijdend contact </w:t>
      </w:r>
      <w:r w:rsidR="00945AB8">
        <w:t>wordt</w:t>
      </w:r>
      <w:r w:rsidR="00A3222F">
        <w:t xml:space="preserve"> </w:t>
      </w:r>
      <w:r w:rsidR="00C1246B" w:rsidRPr="00C1246B">
        <w:rPr>
          <w:i/>
        </w:rPr>
        <w:t>luistertaal</w:t>
      </w:r>
      <w:r w:rsidR="006B4CFA">
        <w:t xml:space="preserve"> vaak, </w:t>
      </w:r>
      <w:r w:rsidR="0002240F">
        <w:t xml:space="preserve">onbewust, </w:t>
      </w:r>
      <w:r w:rsidR="00962173">
        <w:t>ingezet.</w:t>
      </w:r>
    </w:p>
    <w:p w14:paraId="6BE8C66F" w14:textId="77777777" w:rsidR="00CC5751" w:rsidRPr="00FE16DC" w:rsidRDefault="001E6CE8" w:rsidP="00FE16DC">
      <w:r>
        <w:t xml:space="preserve"> </w:t>
      </w:r>
    </w:p>
    <w:p w14:paraId="5C117E8B" w14:textId="77777777" w:rsidR="00A72ECF" w:rsidRPr="00C813D3" w:rsidRDefault="00564804" w:rsidP="0048168E">
      <w:r w:rsidRPr="00AF2D52">
        <w:rPr>
          <w:noProof/>
        </w:rPr>
        <w:lastRenderedPageBreak/>
        <mc:AlternateContent>
          <mc:Choice Requires="wps">
            <w:drawing>
              <wp:inline distT="0" distB="0" distL="0" distR="0" wp14:anchorId="652EA4F0" wp14:editId="497A78BB">
                <wp:extent cx="3954517" cy="5715000"/>
                <wp:effectExtent l="0" t="0" r="27305"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517" cy="5715000"/>
                        </a:xfrm>
                        <a:prstGeom prst="rect">
                          <a:avLst/>
                        </a:prstGeom>
                        <a:solidFill>
                          <a:schemeClr val="accent2"/>
                        </a:solidFill>
                        <a:ln w="9525">
                          <a:solidFill>
                            <a:schemeClr val="accent2"/>
                          </a:solidFill>
                          <a:miter lim="800000"/>
                          <a:headEnd/>
                          <a:tailEnd/>
                        </a:ln>
                      </wps:spPr>
                      <wps:txbx>
                        <w:txbxContent>
                          <w:p w14:paraId="1C8E5FA1" w14:textId="7435B5F9" w:rsidR="00C36F2C" w:rsidRPr="00413103" w:rsidRDefault="00C36F2C" w:rsidP="00413103">
                            <w:pPr>
                              <w:pStyle w:val="Titelvignet"/>
                            </w:pPr>
                            <w:r>
                              <w:t xml:space="preserve">3.1 </w:t>
                            </w:r>
                            <w:r w:rsidRPr="00413103">
                              <w:t>Europees Parlement</w:t>
                            </w:r>
                          </w:p>
                          <w:p w14:paraId="1CF7747D" w14:textId="77777777" w:rsidR="00C36F2C" w:rsidRPr="00223D4C" w:rsidRDefault="00C36F2C" w:rsidP="00223D4C">
                            <w:pPr>
                              <w:pStyle w:val="vignet"/>
                            </w:pPr>
                          </w:p>
                          <w:p w14:paraId="5C3CA072" w14:textId="7CB82C66" w:rsidR="00C36F2C" w:rsidRDefault="00C36F2C" w:rsidP="00223D4C">
                            <w:pPr>
                              <w:pStyle w:val="vignet"/>
                            </w:pPr>
                            <w:r w:rsidRPr="00223D4C">
                              <w:t>Het Europees Parlement</w:t>
                            </w:r>
                            <w:r>
                              <w:t xml:space="preserve"> (EP)</w:t>
                            </w:r>
                            <w:r w:rsidRPr="00223D4C">
                              <w:t xml:space="preserve"> is op Europees niveau wat de Nederlandse Eerste en Tweede</w:t>
                            </w:r>
                            <w:r>
                              <w:t xml:space="preserve"> kamer op nationaal niveau zijn.</w:t>
                            </w:r>
                            <w:r w:rsidRPr="00223D4C">
                              <w:t xml:space="preserve"> Alleen is het EP</w:t>
                            </w:r>
                            <w:r>
                              <w:t xml:space="preserve"> met 766 Europarlementariërs een stuk groter, en geldt als</w:t>
                            </w:r>
                            <w:r w:rsidRPr="00223D4C">
                              <w:t xml:space="preserve"> een van de grootste democratisch</w:t>
                            </w:r>
                            <w:r>
                              <w:t>e organen ter wereld.</w:t>
                            </w:r>
                          </w:p>
                          <w:p w14:paraId="77FB5650" w14:textId="77777777" w:rsidR="00C36F2C" w:rsidRDefault="00C36F2C" w:rsidP="004075F4">
                            <w:pPr>
                              <w:pStyle w:val="vignet"/>
                            </w:pPr>
                          </w:p>
                          <w:p w14:paraId="002B26BD" w14:textId="0CD41305" w:rsidR="00C36F2C" w:rsidRDefault="00C36F2C" w:rsidP="004075F4">
                            <w:pPr>
                              <w:pStyle w:val="vignet"/>
                            </w:pPr>
                            <w:r>
                              <w:t xml:space="preserve">In totaal zijn er </w:t>
                            </w:r>
                            <w:r w:rsidRPr="00223D4C">
                              <w:t xml:space="preserve">766 leden die </w:t>
                            </w:r>
                            <w:r>
                              <w:t xml:space="preserve">zijn georganiseerd per politieke groepering en </w:t>
                            </w:r>
                            <w:r w:rsidRPr="00223D4C">
                              <w:t xml:space="preserve">de politieke standpunten van de 503 miljoen Europeanen moeten vertegenwoordigen. Om rekening te houden </w:t>
                            </w:r>
                            <w:r>
                              <w:t>met de talige diversiteit van alle parlementariërs</w:t>
                            </w:r>
                            <w:r w:rsidRPr="00223D4C">
                              <w:t xml:space="preserve">, is meertaligheid een </w:t>
                            </w:r>
                            <w:r>
                              <w:t>fundamenteel democratisch recht</w:t>
                            </w:r>
                            <w:r w:rsidRPr="00223D4C">
                              <w:t xml:space="preserve"> van het EP.</w:t>
                            </w:r>
                            <w:r>
                              <w:t xml:space="preserve"> Volgens de uitgangspunten betekent</w:t>
                            </w:r>
                            <w:r w:rsidRPr="00223D4C">
                              <w:t xml:space="preserve"> di</w:t>
                            </w:r>
                            <w:r>
                              <w:t xml:space="preserve">t dat officiële documenten verschijnen </w:t>
                            </w:r>
                            <w:r w:rsidRPr="00223D4C">
                              <w:t xml:space="preserve">in alle </w:t>
                            </w:r>
                            <w:r>
                              <w:t xml:space="preserve">24 </w:t>
                            </w:r>
                            <w:r w:rsidRPr="00223D4C">
                              <w:t>offic</w:t>
                            </w:r>
                            <w:r>
                              <w:t>iële EU-talen</w:t>
                            </w:r>
                            <w:r w:rsidRPr="00223D4C">
                              <w:t xml:space="preserve">. </w:t>
                            </w:r>
                            <w:r>
                              <w:t>Ook hebben Europarlementariërs</w:t>
                            </w:r>
                            <w:r w:rsidRPr="00223D4C">
                              <w:t xml:space="preserve"> </w:t>
                            </w:r>
                            <w:r>
                              <w:t xml:space="preserve">het recht de taal van hun land te spreken in alle vergaderingen. </w:t>
                            </w:r>
                          </w:p>
                          <w:p w14:paraId="1279D4E3" w14:textId="77777777" w:rsidR="00C36F2C" w:rsidRDefault="00C36F2C" w:rsidP="004075F4">
                            <w:pPr>
                              <w:pStyle w:val="vignet"/>
                            </w:pPr>
                          </w:p>
                          <w:p w14:paraId="66E8D318" w14:textId="3CF625DA" w:rsidR="00C36F2C" w:rsidRDefault="00C36F2C" w:rsidP="00223D4C">
                            <w:pPr>
                              <w:pStyle w:val="vignet"/>
                            </w:pPr>
                            <w:r>
                              <w:t xml:space="preserve">Helaas </w:t>
                            </w:r>
                            <w:r w:rsidRPr="00223D4C">
                              <w:t>spr</w:t>
                            </w:r>
                            <w:r>
                              <w:t>eken niet alle 766 leden alle 24</w:t>
                            </w:r>
                            <w:r w:rsidRPr="00223D4C">
                              <w:t xml:space="preserve"> officiële EU-talen. Om elkaar toch te kunnen verstaan</w:t>
                            </w:r>
                            <w:r>
                              <w:t>,</w:t>
                            </w:r>
                            <w:r w:rsidRPr="00223D4C">
                              <w:t xml:space="preserve"> worden er ongeveer 700 vertalers ingezet om alle teksten in elke taal beschikbaar te maken. Daarnaast zijn er ongeveer </w:t>
                            </w:r>
                            <w:r>
                              <w:t>3000 tolken</w:t>
                            </w:r>
                            <w:r w:rsidRPr="00223D4C">
                              <w:t xml:space="preserve"> om alle vergaderingen en persconferenties in alle talen beschikbaar te</w:t>
                            </w:r>
                            <w:r>
                              <w:t xml:space="preserve"> kunnen</w:t>
                            </w:r>
                            <w:r w:rsidRPr="00223D4C">
                              <w:t xml:space="preserve"> maken. </w:t>
                            </w:r>
                            <w:r>
                              <w:t>Het is alleen niet altijd mogelijk en efficiënt om voor elke mogelijke talencombinatie een vertaler of tolk aanwezig te hebben. Om alsnog alle vertalingen beschikbaar te maken, wordt er gebruikt gemaakt van “spiltalen”</w:t>
                            </w:r>
                            <w:r w:rsidRPr="00223D4C">
                              <w:t>. Dat wil</w:t>
                            </w:r>
                            <w:r>
                              <w:t xml:space="preserve"> zeggen dat er een extra </w:t>
                            </w:r>
                            <w:r w:rsidRPr="00223D4C">
                              <w:t xml:space="preserve">taal wordt ingezet in het vertaalproces. </w:t>
                            </w:r>
                            <w:r>
                              <w:t>De belangrijkste spiltalen zijn de meest gebruikte talen,</w:t>
                            </w:r>
                            <w:r w:rsidRPr="00223D4C">
                              <w:t xml:space="preserve"> namelijk Engels, Frans en Duits. </w:t>
                            </w:r>
                          </w:p>
                          <w:p w14:paraId="0CF724A2" w14:textId="77777777" w:rsidR="00C36F2C" w:rsidRPr="00223D4C" w:rsidRDefault="00C36F2C" w:rsidP="00223D4C">
                            <w:pPr>
                              <w:pStyle w:val="vignet"/>
                            </w:pPr>
                          </w:p>
                          <w:p w14:paraId="00450989" w14:textId="3E5CB42E" w:rsidR="00C36F2C" w:rsidRDefault="00C36F2C" w:rsidP="00223D4C">
                            <w:pPr>
                              <w:pStyle w:val="vignet"/>
                            </w:pPr>
                            <w:r w:rsidRPr="00223D4C">
                              <w:t>Een voorbe</w:t>
                            </w:r>
                            <w:r>
                              <w:t>eld is het vertaalproces van het Italiaans naar het Nederlands</w:t>
                            </w:r>
                            <w:r w:rsidRPr="00223D4C">
                              <w:t xml:space="preserve">. </w:t>
                            </w:r>
                            <w:r>
                              <w:t xml:space="preserve">Het Italiaans wordt eerst vertaald naar het Engels. Vervolgens wordt het Engels weer </w:t>
                            </w:r>
                            <w:r w:rsidRPr="00223D4C">
                              <w:t>vertaald naar het Nederlands.</w:t>
                            </w:r>
                            <w:r>
                              <w:t xml:space="preserve"> </w:t>
                            </w:r>
                          </w:p>
                          <w:p w14:paraId="3EEA641C" w14:textId="77777777" w:rsidR="00C36F2C" w:rsidRDefault="00C36F2C" w:rsidP="00223D4C">
                            <w:pPr>
                              <w:pStyle w:val="vignet"/>
                            </w:pPr>
                          </w:p>
                          <w:p w14:paraId="410F4FFA" w14:textId="77777777" w:rsidR="00C36F2C" w:rsidRDefault="00C36F2C" w:rsidP="00223D4C">
                            <w:pPr>
                              <w:pStyle w:val="vignet"/>
                            </w:pPr>
                          </w:p>
                          <w:p w14:paraId="738B8676" w14:textId="77777777" w:rsidR="00C36F2C" w:rsidRPr="00223D4C" w:rsidRDefault="00C36F2C" w:rsidP="00223D4C">
                            <w:pPr>
                              <w:pStyle w:val="vignet"/>
                            </w:pPr>
                            <w:r w:rsidRPr="00223D4C">
                              <w:rPr>
                                <w:noProof/>
                              </w:rPr>
                              <w:drawing>
                                <wp:inline distT="0" distB="0" distL="0" distR="0" wp14:anchorId="6F3AC87B" wp14:editId="538ED54C">
                                  <wp:extent cx="3744000" cy="684000"/>
                                  <wp:effectExtent l="0" t="0" r="27940" b="190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4AB257D3" w14:textId="77777777" w:rsidR="00C36F2C" w:rsidRPr="00223D4C" w:rsidRDefault="00C36F2C" w:rsidP="00223D4C">
                            <w:pPr>
                              <w:pStyle w:val="vignet"/>
                            </w:pPr>
                          </w:p>
                          <w:p w14:paraId="36E02493" w14:textId="77777777" w:rsidR="00C36F2C" w:rsidRPr="00223D4C" w:rsidRDefault="00C36F2C" w:rsidP="00223D4C">
                            <w:pPr>
                              <w:pStyle w:val="vignet"/>
                            </w:pPr>
                          </w:p>
                        </w:txbxContent>
                      </wps:txbx>
                      <wps:bodyPr rot="0" vert="horz" wrap="square" lIns="91440" tIns="45720" rIns="91440" bIns="45720" anchor="t" anchorCtr="0">
                        <a:noAutofit/>
                      </wps:bodyPr>
                    </wps:wsp>
                  </a:graphicData>
                </a:graphic>
              </wp:inline>
            </w:drawing>
          </mc:Choice>
          <mc:Fallback>
            <w:pict>
              <v:shape id="_x0000_s1034" type="#_x0000_t202" style="width:311.4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" fillcolor="#c0504d [3205]" strokecolor="#c0504d [3205]">
                <v:textbox>
                  <w:txbxContent>
                    <w:p w14:paraId="1C8E5FA1" w14:textId="7435B5F9" w:rsidR="00C36F2C" w:rsidRPr="00413103" w:rsidRDefault="00C36F2C" w:rsidP="00413103">
                      <w:pPr>
                        <w:pStyle w:val="Titelvignet"/>
                      </w:pPr>
                      <w:r>
                        <w:t xml:space="preserve">3.1 </w:t>
                      </w:r>
                      <w:r w:rsidRPr="00413103">
                        <w:t>Europees Parlement</w:t>
                      </w:r>
                    </w:p>
                    <w:p w14:paraId="1CF7747D" w14:textId="77777777" w:rsidR="00C36F2C" w:rsidRPr="00223D4C" w:rsidRDefault="00C36F2C" w:rsidP="00223D4C">
                      <w:pPr>
                        <w:pStyle w:val="vignet"/>
                      </w:pPr>
                    </w:p>
                    <w:p w14:paraId="5C3CA072" w14:textId="7CB82C66" w:rsidR="00C36F2C" w:rsidRDefault="00C36F2C" w:rsidP="00223D4C">
                      <w:pPr>
                        <w:pStyle w:val="vignet"/>
                      </w:pPr>
                      <w:r w:rsidRPr="00223D4C">
                        <w:t>Het Europees Parlement</w:t>
                      </w:r>
                      <w:r>
                        <w:t xml:space="preserve"> (EP)</w:t>
                      </w:r>
                      <w:r w:rsidRPr="00223D4C">
                        <w:t xml:space="preserve"> is op Europees niveau wat de Nederlandse Eerste en Tweede</w:t>
                      </w:r>
                      <w:r>
                        <w:t xml:space="preserve"> kamer op nationaal niveau zijn.</w:t>
                      </w:r>
                      <w:r w:rsidRPr="00223D4C">
                        <w:t xml:space="preserve"> Alleen is het EP</w:t>
                      </w:r>
                      <w:r>
                        <w:t xml:space="preserve"> met 766 Europarlementariërs een stuk groter, en geldt als</w:t>
                      </w:r>
                      <w:r w:rsidRPr="00223D4C">
                        <w:t xml:space="preserve"> een van de grootste democratisch</w:t>
                      </w:r>
                      <w:r>
                        <w:t>e organen ter wereld.</w:t>
                      </w:r>
                    </w:p>
                    <w:p w14:paraId="77FB5650" w14:textId="77777777" w:rsidR="00C36F2C" w:rsidRDefault="00C36F2C" w:rsidP="004075F4">
                      <w:pPr>
                        <w:pStyle w:val="vignet"/>
                      </w:pPr>
                    </w:p>
                    <w:p w14:paraId="002B26BD" w14:textId="0CD41305" w:rsidR="00C36F2C" w:rsidRDefault="00C36F2C" w:rsidP="004075F4">
                      <w:pPr>
                        <w:pStyle w:val="vignet"/>
                      </w:pPr>
                      <w:r>
                        <w:t xml:space="preserve">In totaal zijn er </w:t>
                      </w:r>
                      <w:r w:rsidRPr="00223D4C">
                        <w:t xml:space="preserve">766 leden die </w:t>
                      </w:r>
                      <w:r>
                        <w:t xml:space="preserve">zijn georganiseerd per politieke groepering en </w:t>
                      </w:r>
                      <w:r w:rsidRPr="00223D4C">
                        <w:t xml:space="preserve">de politieke standpunten van de 503 miljoen Europeanen moeten vertegenwoordigen. Om rekening te houden </w:t>
                      </w:r>
                      <w:r>
                        <w:t>met de talige diversiteit van alle parlementariërs</w:t>
                      </w:r>
                      <w:r w:rsidRPr="00223D4C">
                        <w:t xml:space="preserve">, is meertaligheid een </w:t>
                      </w:r>
                      <w:r>
                        <w:t>fundamenteel democratisch recht</w:t>
                      </w:r>
                      <w:r w:rsidRPr="00223D4C">
                        <w:t xml:space="preserve"> van het EP.</w:t>
                      </w:r>
                      <w:r>
                        <w:t xml:space="preserve"> Volgens de uitgangspunten betekent</w:t>
                      </w:r>
                      <w:r w:rsidRPr="00223D4C">
                        <w:t xml:space="preserve"> di</w:t>
                      </w:r>
                      <w:r>
                        <w:t xml:space="preserve">t dat officiële documenten verschijnen </w:t>
                      </w:r>
                      <w:r w:rsidRPr="00223D4C">
                        <w:t xml:space="preserve">in alle </w:t>
                      </w:r>
                      <w:r>
                        <w:t xml:space="preserve">24 </w:t>
                      </w:r>
                      <w:r w:rsidRPr="00223D4C">
                        <w:t>offic</w:t>
                      </w:r>
                      <w:r>
                        <w:t>iële EU-talen</w:t>
                      </w:r>
                      <w:r w:rsidRPr="00223D4C">
                        <w:t xml:space="preserve">. </w:t>
                      </w:r>
                      <w:r>
                        <w:t>Ook hebben Europarlementariërs</w:t>
                      </w:r>
                      <w:r w:rsidRPr="00223D4C">
                        <w:t xml:space="preserve"> </w:t>
                      </w:r>
                      <w:r>
                        <w:t xml:space="preserve">het recht de taal van hun land te spreken in alle vergaderingen. </w:t>
                      </w:r>
                    </w:p>
                    <w:p w14:paraId="1279D4E3" w14:textId="77777777" w:rsidR="00C36F2C" w:rsidRDefault="00C36F2C" w:rsidP="004075F4">
                      <w:pPr>
                        <w:pStyle w:val="vignet"/>
                      </w:pPr>
                    </w:p>
                    <w:p w14:paraId="66E8D318" w14:textId="3CF625DA" w:rsidR="00C36F2C" w:rsidRDefault="00C36F2C" w:rsidP="00223D4C">
                      <w:pPr>
                        <w:pStyle w:val="vignet"/>
                      </w:pPr>
                      <w:r>
                        <w:t xml:space="preserve">Helaas </w:t>
                      </w:r>
                      <w:r w:rsidRPr="00223D4C">
                        <w:t>spr</w:t>
                      </w:r>
                      <w:r>
                        <w:t>eken niet alle 766 leden alle 24</w:t>
                      </w:r>
                      <w:r w:rsidRPr="00223D4C">
                        <w:t xml:space="preserve"> officiële EU-talen. Om elkaar toch te kunnen verstaan</w:t>
                      </w:r>
                      <w:r>
                        <w:t>,</w:t>
                      </w:r>
                      <w:r w:rsidRPr="00223D4C">
                        <w:t xml:space="preserve"> worden er ongeveer 700 vertalers ingezet om alle teksten in elke taal beschikbaar te maken. Daarnaast zijn er ongeveer </w:t>
                      </w:r>
                      <w:r>
                        <w:t>3000 tolken</w:t>
                      </w:r>
                      <w:r w:rsidRPr="00223D4C">
                        <w:t xml:space="preserve"> om alle vergaderingen en persconferenties in alle talen beschikbaar te</w:t>
                      </w:r>
                      <w:r>
                        <w:t xml:space="preserve"> kunnen</w:t>
                      </w:r>
                      <w:r w:rsidRPr="00223D4C">
                        <w:t xml:space="preserve"> maken. </w:t>
                      </w:r>
                      <w:r>
                        <w:t>Het is alleen niet altijd mogelijk en efficiënt om voor elke mogelijke talencombinatie een vertaler of tolk aanwezig te hebben. Om alsnog alle vertalingen beschikbaar te maken, wordt er gebruikt gemaakt van “spiltalen”</w:t>
                      </w:r>
                      <w:r w:rsidRPr="00223D4C">
                        <w:t>. Dat wil</w:t>
                      </w:r>
                      <w:r>
                        <w:t xml:space="preserve"> zeggen dat er een extra </w:t>
                      </w:r>
                      <w:r w:rsidRPr="00223D4C">
                        <w:t xml:space="preserve">taal wordt ingezet in het vertaalproces. </w:t>
                      </w:r>
                      <w:r>
                        <w:t>De belangrijkste spiltalen zijn de meest gebruikte talen,</w:t>
                      </w:r>
                      <w:r w:rsidRPr="00223D4C">
                        <w:t xml:space="preserve"> namelijk Engels, Frans en Duits. </w:t>
                      </w:r>
                    </w:p>
                    <w:p w14:paraId="0CF724A2" w14:textId="77777777" w:rsidR="00C36F2C" w:rsidRPr="00223D4C" w:rsidRDefault="00C36F2C" w:rsidP="00223D4C">
                      <w:pPr>
                        <w:pStyle w:val="vignet"/>
                      </w:pPr>
                    </w:p>
                    <w:p w14:paraId="00450989" w14:textId="3E5CB42E" w:rsidR="00C36F2C" w:rsidRDefault="00C36F2C" w:rsidP="00223D4C">
                      <w:pPr>
                        <w:pStyle w:val="vignet"/>
                      </w:pPr>
                      <w:r w:rsidRPr="00223D4C">
                        <w:t>Een voorbe</w:t>
                      </w:r>
                      <w:r>
                        <w:t>eld is het vertaalproces van het Italiaans naar het Nederlands</w:t>
                      </w:r>
                      <w:r w:rsidRPr="00223D4C">
                        <w:t xml:space="preserve">. </w:t>
                      </w:r>
                      <w:r>
                        <w:t xml:space="preserve">Het Italiaans wordt eerst vertaald naar het Engels. Vervolgens wordt het Engels weer </w:t>
                      </w:r>
                      <w:r w:rsidRPr="00223D4C">
                        <w:t>vertaald naar het Nederlands.</w:t>
                      </w:r>
                      <w:r>
                        <w:t xml:space="preserve"> </w:t>
                      </w:r>
                    </w:p>
                    <w:p w14:paraId="3EEA641C" w14:textId="77777777" w:rsidR="00C36F2C" w:rsidRDefault="00C36F2C" w:rsidP="00223D4C">
                      <w:pPr>
                        <w:pStyle w:val="vignet"/>
                      </w:pPr>
                    </w:p>
                    <w:p w14:paraId="410F4FFA" w14:textId="77777777" w:rsidR="00C36F2C" w:rsidRDefault="00C36F2C" w:rsidP="00223D4C">
                      <w:pPr>
                        <w:pStyle w:val="vignet"/>
                      </w:pPr>
                    </w:p>
                    <w:p w14:paraId="738B8676" w14:textId="77777777" w:rsidR="00C36F2C" w:rsidRPr="00223D4C" w:rsidRDefault="00C36F2C" w:rsidP="00223D4C">
                      <w:pPr>
                        <w:pStyle w:val="vignet"/>
                      </w:pPr>
                      <w:r w:rsidRPr="00223D4C">
                        <w:rPr>
                          <w:noProof/>
                        </w:rPr>
                        <w:drawing>
                          <wp:inline distT="0" distB="0" distL="0" distR="0" wp14:anchorId="6F3AC87B" wp14:editId="538ED54C">
                            <wp:extent cx="3744000" cy="684000"/>
                            <wp:effectExtent l="0" t="0" r="27940" b="190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4AB257D3" w14:textId="77777777" w:rsidR="00C36F2C" w:rsidRPr="00223D4C" w:rsidRDefault="00C36F2C" w:rsidP="00223D4C">
                      <w:pPr>
                        <w:pStyle w:val="vignet"/>
                      </w:pPr>
                    </w:p>
                    <w:p w14:paraId="36E02493" w14:textId="77777777" w:rsidR="00C36F2C" w:rsidRPr="00223D4C" w:rsidRDefault="00C36F2C" w:rsidP="00223D4C">
                      <w:pPr>
                        <w:pStyle w:val="vignet"/>
                      </w:pPr>
                    </w:p>
                  </w:txbxContent>
                </v:textbox>
                <w10:anchorlock/>
              </v:shape>
            </w:pict>
          </mc:Fallback>
        </mc:AlternateContent>
      </w:r>
      <w:bookmarkStart w:id="165" w:name="_Toc378597115"/>
      <w:bookmarkStart w:id="166" w:name="_Toc378597921"/>
    </w:p>
    <w:p w14:paraId="26307BD4" w14:textId="15971F38" w:rsidR="00C813D3" w:rsidRDefault="00C1246B" w:rsidP="008A7858">
      <w:pPr>
        <w:pStyle w:val="Heading2"/>
      </w:pPr>
      <w:bookmarkStart w:id="167" w:name="_Toc380844128"/>
      <w:bookmarkStart w:id="168" w:name="_Toc382842612"/>
      <w:bookmarkEnd w:id="165"/>
      <w:bookmarkEnd w:id="166"/>
      <w:r w:rsidRPr="00C1246B">
        <w:rPr>
          <w:i/>
        </w:rPr>
        <w:lastRenderedPageBreak/>
        <w:t>Luistertaal</w:t>
      </w:r>
      <w:r w:rsidR="00F570DA" w:rsidRPr="006C1803">
        <w:t xml:space="preserve"> </w:t>
      </w:r>
      <w:r w:rsidR="0067797B">
        <w:t>op de grens</w:t>
      </w:r>
      <w:bookmarkEnd w:id="167"/>
      <w:bookmarkEnd w:id="168"/>
    </w:p>
    <w:p w14:paraId="44531D70" w14:textId="497CB489" w:rsidR="00E021C5" w:rsidRDefault="00B3015D" w:rsidP="0048168E">
      <w:r>
        <w:t xml:space="preserve">Een van de Europese regio’s waar er veel grensoverschrijdend contact is, ligt op de grens van Duitsland en Nederland. </w:t>
      </w:r>
      <w:r w:rsidR="00E021C5">
        <w:t>Dit contact varieert van afspraken op Europees niveau</w:t>
      </w:r>
      <w:r w:rsidR="008C5D4E">
        <w:t>, samenwerking</w:t>
      </w:r>
      <w:r w:rsidR="00E021C5">
        <w:t xml:space="preserve"> tussen bedrijven tot het dagelijks contact </w:t>
      </w:r>
      <w:r w:rsidR="00504B4B">
        <w:t xml:space="preserve">tussen burgers </w:t>
      </w:r>
      <w:r w:rsidR="00E021C5">
        <w:t>bij bijvoorbeeld een bezoekje aan het zwembad.</w:t>
      </w:r>
    </w:p>
    <w:p w14:paraId="256EBF77" w14:textId="77777777" w:rsidR="006B6307" w:rsidRDefault="006B6307" w:rsidP="006B6307">
      <w:pPr>
        <w:pStyle w:val="Heading3"/>
      </w:pPr>
      <w:bookmarkStart w:id="169" w:name="_Toc380235164"/>
      <w:bookmarkStart w:id="170" w:name="_Toc380235923"/>
      <w:bookmarkStart w:id="171" w:name="_Toc380844129"/>
      <w:bookmarkStart w:id="172" w:name="_Toc381018141"/>
      <w:bookmarkStart w:id="173" w:name="_Toc381018380"/>
      <w:bookmarkStart w:id="174" w:name="_Toc381454873"/>
      <w:bookmarkStart w:id="175" w:name="_Toc382218288"/>
      <w:bookmarkStart w:id="176" w:name="_Toc382842613"/>
      <w:r>
        <w:t>Euregio</w:t>
      </w:r>
      <w:bookmarkEnd w:id="169"/>
      <w:bookmarkEnd w:id="170"/>
      <w:bookmarkEnd w:id="171"/>
      <w:bookmarkEnd w:id="172"/>
      <w:bookmarkEnd w:id="173"/>
      <w:bookmarkEnd w:id="174"/>
      <w:bookmarkEnd w:id="175"/>
      <w:bookmarkEnd w:id="176"/>
      <w:r>
        <w:t xml:space="preserve"> </w:t>
      </w:r>
    </w:p>
    <w:p w14:paraId="24B4058F" w14:textId="3AAD11BF" w:rsidR="00B011D7" w:rsidRDefault="008F0D8F" w:rsidP="0048168E">
      <w:r w:rsidRPr="00AF2D52">
        <w:t xml:space="preserve">Op verschillende </w:t>
      </w:r>
      <w:r w:rsidR="00504B4B">
        <w:t>landsgrenzen binnen Europa zijn</w:t>
      </w:r>
      <w:r w:rsidR="00564795">
        <w:t xml:space="preserve"> </w:t>
      </w:r>
      <w:r w:rsidRPr="00AF2D52">
        <w:t xml:space="preserve">regio’s ontstaan die de basis bieden voor een intensieve samenwerking tussen verschillende landen. </w:t>
      </w:r>
      <w:r w:rsidR="00504B4B">
        <w:t>Het doel van de 70</w:t>
      </w:r>
      <w:r w:rsidR="00D7587E" w:rsidRPr="00AF2D52">
        <w:t xml:space="preserve"> regio’s is de </w:t>
      </w:r>
      <w:r w:rsidR="00D7587E" w:rsidRPr="00AF2D52">
        <w:rPr>
          <w:i/>
        </w:rPr>
        <w:t xml:space="preserve">territoriale cohesie </w:t>
      </w:r>
      <w:r w:rsidR="004D1B3D" w:rsidRPr="00AF2D52">
        <w:t xml:space="preserve">te vergroten op het gebied van economische en sociale samenhang. </w:t>
      </w:r>
      <w:r w:rsidR="00504B4B">
        <w:t>De</w:t>
      </w:r>
      <w:r w:rsidR="004D1B3D" w:rsidRPr="00AF2D52">
        <w:t xml:space="preserve"> grensoverschrijdende verbanden</w:t>
      </w:r>
      <w:r w:rsidR="000623CB">
        <w:t xml:space="preserve"> moeten zorgen</w:t>
      </w:r>
      <w:r w:rsidR="004D1B3D" w:rsidRPr="00AF2D52">
        <w:t xml:space="preserve"> voor een grotere verbinding en beter</w:t>
      </w:r>
      <w:r w:rsidR="000623CB">
        <w:t>e</w:t>
      </w:r>
      <w:r w:rsidR="004D1B3D" w:rsidRPr="00AF2D52">
        <w:t xml:space="preserve"> samenwerking tussen </w:t>
      </w:r>
      <w:r w:rsidR="00504B4B">
        <w:t xml:space="preserve">landen binnen deze </w:t>
      </w:r>
      <w:r w:rsidR="004D1B3D" w:rsidRPr="00AF2D52">
        <w:t>regio</w:t>
      </w:r>
      <w:r w:rsidR="00661088">
        <w:t>’</w:t>
      </w:r>
      <w:r w:rsidR="004D1B3D" w:rsidRPr="00AF2D52">
        <w:t>s. De combinatie van verschillende landen</w:t>
      </w:r>
      <w:r w:rsidR="000623CB">
        <w:t xml:space="preserve"> en regio’s</w:t>
      </w:r>
      <w:r w:rsidR="00504B4B">
        <w:t xml:space="preserve"> heeft</w:t>
      </w:r>
      <w:r w:rsidR="004D1B3D" w:rsidRPr="00AF2D52">
        <w:t xml:space="preserve"> tot gevolg dat er verschillende culturen en talen bij elkaar komen. H</w:t>
      </w:r>
      <w:r w:rsidR="00504B4B">
        <w:t xml:space="preserve">ier wordt vaak </w:t>
      </w:r>
      <w:r w:rsidR="000623CB">
        <w:t>rekening mee</w:t>
      </w:r>
      <w:r w:rsidR="00B011D7" w:rsidRPr="00AF2D52">
        <w:t xml:space="preserve"> gehouden</w:t>
      </w:r>
      <w:r w:rsidR="004D1B3D" w:rsidRPr="00AF2D52">
        <w:t xml:space="preserve"> in de org</w:t>
      </w:r>
      <w:r w:rsidR="00B011D7" w:rsidRPr="00AF2D52">
        <w:t>anisatie van de verbanden zodat</w:t>
      </w:r>
      <w:r w:rsidR="004D1B3D" w:rsidRPr="00AF2D52">
        <w:t xml:space="preserve"> er ruimte is voor de inbreng van elke partij.</w:t>
      </w:r>
      <w:r w:rsidR="008C5D4E">
        <w:t xml:space="preserve"> </w:t>
      </w:r>
      <w:r w:rsidR="00504B4B">
        <w:t>Een van de manieren om rekening te houden met de verschillende culturen en talen binnen grensoverschrijdend contact bestaat uit het</w:t>
      </w:r>
      <w:r w:rsidR="008C5D4E">
        <w:t xml:space="preserve"> gebruik van </w:t>
      </w:r>
      <w:r w:rsidR="00C1246B" w:rsidRPr="00C1246B">
        <w:rPr>
          <w:i/>
        </w:rPr>
        <w:t>luistertaal</w:t>
      </w:r>
      <w:r w:rsidR="008C5D4E">
        <w:t xml:space="preserve">. </w:t>
      </w:r>
    </w:p>
    <w:p w14:paraId="294603CF" w14:textId="77777777" w:rsidR="000623CB" w:rsidRPr="00AF2D52" w:rsidRDefault="004F6B3B" w:rsidP="0048168E">
      <w:pPr>
        <w:pStyle w:val="Heading3"/>
      </w:pPr>
      <w:bookmarkStart w:id="177" w:name="_Toc380235165"/>
      <w:bookmarkStart w:id="178" w:name="_Toc380235924"/>
      <w:bookmarkStart w:id="179" w:name="_Toc380844130"/>
      <w:bookmarkStart w:id="180" w:name="_Toc381018142"/>
      <w:bookmarkStart w:id="181" w:name="_Toc381018381"/>
      <w:bookmarkStart w:id="182" w:name="_Toc381454874"/>
      <w:bookmarkStart w:id="183" w:name="_Toc382218289"/>
      <w:bookmarkStart w:id="184" w:name="_Toc382842614"/>
      <w:r>
        <w:t>Nederland in de Euregio</w:t>
      </w:r>
      <w:bookmarkEnd w:id="177"/>
      <w:bookmarkEnd w:id="178"/>
      <w:bookmarkEnd w:id="179"/>
      <w:bookmarkEnd w:id="180"/>
      <w:bookmarkEnd w:id="181"/>
      <w:bookmarkEnd w:id="182"/>
      <w:bookmarkEnd w:id="183"/>
      <w:bookmarkEnd w:id="184"/>
    </w:p>
    <w:p w14:paraId="7E0CF343" w14:textId="560A07AA" w:rsidR="004D1B3D" w:rsidRPr="00AF2D52" w:rsidRDefault="00504B4B" w:rsidP="0048168E">
      <w:r>
        <w:t>N</w:t>
      </w:r>
      <w:r w:rsidR="004D1B3D" w:rsidRPr="00AF2D52">
        <w:t>e</w:t>
      </w:r>
      <w:r w:rsidR="00564795">
        <w:t>derland maakt deel uit van zes</w:t>
      </w:r>
      <w:r w:rsidR="004D1B3D" w:rsidRPr="00AF2D52">
        <w:t xml:space="preserve"> regionale samenwerkingsprojecten die de grenzen overschrijden met onder andere Duitsland en België. </w:t>
      </w:r>
      <w:r w:rsidR="004F6B3B">
        <w:t>Deze samenwerkingsprojecten zijn de</w:t>
      </w:r>
      <w:r w:rsidR="004D1B3D" w:rsidRPr="00AF2D52">
        <w:t xml:space="preserve"> Euregio Maas-Rijn, Noordwest-Europa, Noordzee-regio, Nederland-Duitsland, België-Nederland en Twee Zeeën. </w:t>
      </w:r>
    </w:p>
    <w:p w14:paraId="51DD5417" w14:textId="7EA1DAF3" w:rsidR="005E5FCC" w:rsidRPr="005F0B49" w:rsidRDefault="00531AE0" w:rsidP="0048168E">
      <w:pPr>
        <w:rPr>
          <w:rStyle w:val="SubtleEmphasis"/>
          <w:i w:val="0"/>
          <w:iCs w:val="0"/>
          <w:color w:val="auto"/>
        </w:rPr>
      </w:pPr>
      <w:r>
        <w:rPr>
          <w:noProof/>
        </w:rPr>
        <w:lastRenderedPageBreak/>
        <w:drawing>
          <wp:inline distT="0" distB="0" distL="0" distR="0" wp14:anchorId="22599F7B" wp14:editId="29A9F03E">
            <wp:extent cx="3960000" cy="2684649"/>
            <wp:effectExtent l="19050" t="19050" r="21590" b="2095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JPG"/>
                    <pic:cNvPicPr/>
                  </pic:nvPicPr>
                  <pic:blipFill>
                    <a:blip r:embed="rId63">
                      <a:extLst>
                        <a:ext uri="{28A0092B-C50C-407E-A947-70E740481C1C}">
                          <a14:useLocalDpi xmlns:a14="http://schemas.microsoft.com/office/drawing/2010/main" val="0"/>
                        </a:ext>
                      </a:extLst>
                    </a:blip>
                    <a:stretch>
                      <a:fillRect/>
                    </a:stretch>
                  </pic:blipFill>
                  <pic:spPr>
                    <a:xfrm>
                      <a:off x="0" y="0"/>
                      <a:ext cx="3960000" cy="2684649"/>
                    </a:xfrm>
                    <a:prstGeom prst="rect">
                      <a:avLst/>
                    </a:prstGeom>
                    <a:ln w="19050">
                      <a:solidFill>
                        <a:schemeClr val="accent2"/>
                      </a:solidFill>
                    </a:ln>
                  </pic:spPr>
                </pic:pic>
              </a:graphicData>
            </a:graphic>
          </wp:inline>
        </w:drawing>
      </w:r>
    </w:p>
    <w:p w14:paraId="32EFCED9" w14:textId="4F3CFB43" w:rsidR="006B6307" w:rsidRDefault="00E504C9" w:rsidP="0048168E">
      <w:r w:rsidRPr="00AF2D52">
        <w:t>De</w:t>
      </w:r>
      <w:r w:rsidR="006B6307">
        <w:t xml:space="preserve"> eerste</w:t>
      </w:r>
      <w:r w:rsidRPr="00AF2D52">
        <w:t xml:space="preserve"> Euregio</w:t>
      </w:r>
      <w:r w:rsidR="00504B4B">
        <w:t xml:space="preserve"> op de grens van Nederland en Duitsland</w:t>
      </w:r>
      <w:r w:rsidR="006B6307">
        <w:t xml:space="preserve"> </w:t>
      </w:r>
      <w:r w:rsidRPr="00AF2D52">
        <w:t>is opgericht in 1978</w:t>
      </w:r>
      <w:r w:rsidR="0009507F">
        <w:t xml:space="preserve">. Het gebied bestaat uit een aantal </w:t>
      </w:r>
      <w:r w:rsidR="00564795">
        <w:t xml:space="preserve">delen van </w:t>
      </w:r>
      <w:r w:rsidR="00A94D6B">
        <w:t>Nederlandse provincies, (</w:t>
      </w:r>
      <w:r w:rsidR="0009507F">
        <w:t>Gelderland, Overijssel en Drenthe</w:t>
      </w:r>
      <w:r w:rsidR="00A94D6B">
        <w:t>)</w:t>
      </w:r>
      <w:r w:rsidR="0009507F">
        <w:t>, en ee</w:t>
      </w:r>
      <w:r w:rsidR="00A94D6B">
        <w:t xml:space="preserve">n aantal </w:t>
      </w:r>
      <w:r w:rsidR="00564795">
        <w:t xml:space="preserve">delen van </w:t>
      </w:r>
      <w:r w:rsidR="00A94D6B">
        <w:t>Duitse staten (</w:t>
      </w:r>
      <w:proofErr w:type="spellStart"/>
      <w:r w:rsidR="0009507F">
        <w:t>Nordr</w:t>
      </w:r>
      <w:r w:rsidR="00A94D6B">
        <w:t>hein</w:t>
      </w:r>
      <w:proofErr w:type="spellEnd"/>
      <w:r w:rsidR="00A94D6B">
        <w:t xml:space="preserve">-Westfalen en </w:t>
      </w:r>
      <w:proofErr w:type="spellStart"/>
      <w:r w:rsidR="00A94D6B">
        <w:t>Niedersachen</w:t>
      </w:r>
      <w:proofErr w:type="spellEnd"/>
      <w:r w:rsidR="00A94D6B">
        <w:t xml:space="preserve">). </w:t>
      </w:r>
    </w:p>
    <w:p w14:paraId="34DF222A" w14:textId="6A111EB0" w:rsidR="00E3309A" w:rsidRDefault="00704F0D" w:rsidP="0048168E">
      <w:r>
        <w:t xml:space="preserve">De samenwerking in de Euregio </w:t>
      </w:r>
      <w:r w:rsidR="00A94D6B">
        <w:t>bestaat uit</w:t>
      </w:r>
      <w:r>
        <w:t xml:space="preserve"> werkgroepen die zijn samengesteld uit verschillende Nederlandse en Duitse instanties. Door de</w:t>
      </w:r>
      <w:r w:rsidR="001E1CA6">
        <w:t xml:space="preserve"> aanwezigheid van</w:t>
      </w:r>
      <w:r>
        <w:t xml:space="preserve"> verschillende werkgroepen en samenstellingen is e</w:t>
      </w:r>
      <w:r w:rsidR="001E1CA6">
        <w:t>r g</w:t>
      </w:r>
      <w:r w:rsidR="00E3309A">
        <w:t xml:space="preserve">een eenduidig taalbeleid </w:t>
      </w:r>
      <w:r>
        <w:t xml:space="preserve">binnen de Euregio. </w:t>
      </w:r>
      <w:r w:rsidR="001E1CA6">
        <w:t xml:space="preserve">Het verschilt dan ook per werkgroep </w:t>
      </w:r>
      <w:r w:rsidR="00E3309A">
        <w:t>hoe er wordt omgegaan met de aanwezigheid van verschillende talen.</w:t>
      </w:r>
      <w:r w:rsidR="001E1CA6">
        <w:t xml:space="preserve"> Zo wordt er i</w:t>
      </w:r>
      <w:r w:rsidR="00E3309A">
        <w:t xml:space="preserve">n sommige werkgroepen een duidelijk taalbeleid gehanteerd waar er in andere geen duidelijke afspraken worden gemaakt. </w:t>
      </w:r>
    </w:p>
    <w:p w14:paraId="6F2E7C19" w14:textId="24AED1B9" w:rsidR="00D314CC" w:rsidRDefault="00891889" w:rsidP="0048168E">
      <w:r w:rsidRPr="00AF2D52">
        <w:t xml:space="preserve">Wel is </w:t>
      </w:r>
      <w:r w:rsidR="00A317D8" w:rsidRPr="00AF2D52">
        <w:t>het duidelijk dat er verschillende mogelijkheden worden gebruikt om d</w:t>
      </w:r>
      <w:r w:rsidR="008336EA">
        <w:t xml:space="preserve">e </w:t>
      </w:r>
      <w:r w:rsidR="001E1CA6">
        <w:t>taalverschillen te overbruggen. Zo wordt er gebruik gemaakt van de aanpassing</w:t>
      </w:r>
      <w:r w:rsidR="00B66109">
        <w:t xml:space="preserve"> naar de </w:t>
      </w:r>
      <w:r w:rsidR="008D0B66" w:rsidRPr="009A179D">
        <w:rPr>
          <w:i/>
        </w:rPr>
        <w:t>taal van de ander</w:t>
      </w:r>
      <w:r w:rsidR="00B66109">
        <w:t xml:space="preserve">, de inzet van een </w:t>
      </w:r>
      <w:r w:rsidR="008D0B66" w:rsidRPr="009A179D">
        <w:rPr>
          <w:i/>
        </w:rPr>
        <w:t>lingua franca</w:t>
      </w:r>
      <w:r w:rsidR="001E1CA6">
        <w:t>, het gebruik</w:t>
      </w:r>
      <w:r w:rsidR="00B66109">
        <w:t xml:space="preserve"> van </w:t>
      </w:r>
      <w:r w:rsidR="00C1246B" w:rsidRPr="00C1246B">
        <w:rPr>
          <w:i/>
        </w:rPr>
        <w:t>luistertaal</w:t>
      </w:r>
      <w:r w:rsidR="001E1CA6">
        <w:t xml:space="preserve"> en het inzet</w:t>
      </w:r>
      <w:r w:rsidR="00B66109">
        <w:t xml:space="preserve"> van een dialect. </w:t>
      </w:r>
    </w:p>
    <w:p w14:paraId="655BB8ED" w14:textId="77777777" w:rsidR="00146C5F" w:rsidRDefault="00146C5F" w:rsidP="00146C5F">
      <w:pPr>
        <w:pStyle w:val="Heading3"/>
      </w:pPr>
      <w:bookmarkStart w:id="185" w:name="_Toc380235166"/>
      <w:bookmarkStart w:id="186" w:name="_Toc380235925"/>
      <w:bookmarkStart w:id="187" w:name="_Toc380844131"/>
      <w:bookmarkStart w:id="188" w:name="_Toc381018143"/>
      <w:bookmarkStart w:id="189" w:name="_Toc381018382"/>
      <w:bookmarkStart w:id="190" w:name="_Toc381454875"/>
      <w:bookmarkStart w:id="191" w:name="_Toc382218290"/>
      <w:bookmarkStart w:id="192" w:name="_Toc382842615"/>
      <w:proofErr w:type="spellStart"/>
      <w:r>
        <w:lastRenderedPageBreak/>
        <w:t>Regierungspräsidenten</w:t>
      </w:r>
      <w:proofErr w:type="spellEnd"/>
      <w:r>
        <w:t xml:space="preserve"> &amp; Gouverneurs</w:t>
      </w:r>
      <w:bookmarkEnd w:id="185"/>
      <w:bookmarkEnd w:id="186"/>
      <w:bookmarkEnd w:id="187"/>
      <w:bookmarkEnd w:id="188"/>
      <w:bookmarkEnd w:id="189"/>
      <w:bookmarkEnd w:id="190"/>
      <w:bookmarkEnd w:id="191"/>
      <w:bookmarkEnd w:id="192"/>
    </w:p>
    <w:p w14:paraId="0AD240E1" w14:textId="479DE707" w:rsidR="00F86BC7" w:rsidRDefault="004E0392" w:rsidP="0048168E">
      <w:r>
        <w:t xml:space="preserve">Een mooi voorbeeld van het gebruik van </w:t>
      </w:r>
      <w:r w:rsidR="00C1246B" w:rsidRPr="00C1246B">
        <w:rPr>
          <w:i/>
        </w:rPr>
        <w:t>luistertaal</w:t>
      </w:r>
      <w:r w:rsidR="00B512BA">
        <w:t xml:space="preserve"> in de Euregio</w:t>
      </w:r>
      <w:r>
        <w:t xml:space="preserve"> is afkomstig van de </w:t>
      </w:r>
      <w:r w:rsidRPr="004E0392">
        <w:t xml:space="preserve">terugkerende ontmoeting tussen de </w:t>
      </w:r>
      <w:proofErr w:type="spellStart"/>
      <w:r w:rsidRPr="004E0392">
        <w:t>Regierungspräsidenten</w:t>
      </w:r>
      <w:proofErr w:type="spellEnd"/>
      <w:r w:rsidRPr="004E0392">
        <w:t xml:space="preserve"> van Münster, Cologne en Düsseldorf en de Gouverneurs van Limburg, Gelderland en Overijssel.</w:t>
      </w:r>
      <w:r>
        <w:t xml:space="preserve"> </w:t>
      </w:r>
      <w:r w:rsidR="00B512BA">
        <w:t xml:space="preserve">Twee keer per jaar </w:t>
      </w:r>
      <w:r w:rsidR="00016AFE">
        <w:t>ontmoeten de Nederlandse en Duitse vertegenwoordigers elkaar om te praten over grensoverschrijdende activiteiten</w:t>
      </w:r>
      <w:r>
        <w:t xml:space="preserve">. </w:t>
      </w:r>
      <w:r w:rsidR="001E1CA6">
        <w:t>Zij hebben</w:t>
      </w:r>
      <w:r w:rsidR="00A00426">
        <w:t xml:space="preserve"> </w:t>
      </w:r>
      <w:r w:rsidR="00E3309A">
        <w:t>de afspraak gemaakt dat</w:t>
      </w:r>
      <w:r w:rsidR="00A00426">
        <w:t xml:space="preserve"> iedereen in zijn eigen moedertaal </w:t>
      </w:r>
      <w:r w:rsidR="00A00426">
        <w:rPr>
          <w:i/>
        </w:rPr>
        <w:t xml:space="preserve">mag </w:t>
      </w:r>
      <w:r w:rsidR="00A00426">
        <w:t xml:space="preserve">spreken. </w:t>
      </w:r>
      <w:r w:rsidR="00E3309A">
        <w:t xml:space="preserve">Aan het begin van de vergadering wordt deze afspraak zelfs nog een keer herhaald. </w:t>
      </w:r>
    </w:p>
    <w:p w14:paraId="3F0FB6FA" w14:textId="77777777" w:rsidR="00146C5F" w:rsidRDefault="00146C5F" w:rsidP="00146C5F">
      <w:pPr>
        <w:pStyle w:val="Heading3"/>
      </w:pPr>
      <w:bookmarkStart w:id="193" w:name="_Toc380235167"/>
      <w:bookmarkStart w:id="194" w:name="_Toc380235926"/>
      <w:bookmarkStart w:id="195" w:name="_Toc380844132"/>
      <w:bookmarkStart w:id="196" w:name="_Toc381018144"/>
      <w:bookmarkStart w:id="197" w:name="_Toc381018383"/>
      <w:bookmarkStart w:id="198" w:name="_Toc381454876"/>
      <w:bookmarkStart w:id="199" w:name="_Toc382218291"/>
      <w:bookmarkStart w:id="200" w:name="_Toc382842616"/>
      <w:r>
        <w:t>Goud in de grond</w:t>
      </w:r>
      <w:bookmarkEnd w:id="193"/>
      <w:bookmarkEnd w:id="194"/>
      <w:bookmarkEnd w:id="195"/>
      <w:bookmarkEnd w:id="196"/>
      <w:bookmarkEnd w:id="197"/>
      <w:bookmarkEnd w:id="198"/>
      <w:bookmarkEnd w:id="199"/>
      <w:bookmarkEnd w:id="200"/>
    </w:p>
    <w:p w14:paraId="58EB7A59" w14:textId="627D8890" w:rsidR="001E6CE8" w:rsidRDefault="00E3309A" w:rsidP="008A088F">
      <w:pPr>
        <w:spacing w:after="0"/>
      </w:pPr>
      <w:r>
        <w:t>Een ander geval v</w:t>
      </w:r>
      <w:r w:rsidR="00146C5F">
        <w:t>an grensoverschrijdende samenwerking</w:t>
      </w:r>
      <w:r>
        <w:t xml:space="preserve"> is het</w:t>
      </w:r>
      <w:r w:rsidR="0053773D">
        <w:t xml:space="preserve"> project </w:t>
      </w:r>
      <w:r>
        <w:t>‘Goud in de grond’. Dit</w:t>
      </w:r>
      <w:r w:rsidR="00CA0CDE">
        <w:t xml:space="preserve"> is een samenwerking tussen de</w:t>
      </w:r>
      <w:r>
        <w:t xml:space="preserve"> Nederlandse</w:t>
      </w:r>
      <w:r w:rsidR="00CA0CDE">
        <w:t xml:space="preserve"> gemeente</w:t>
      </w:r>
      <w:r>
        <w:t xml:space="preserve"> Berkelland en het Duitse district</w:t>
      </w:r>
      <w:r w:rsidR="00CA0CDE">
        <w:t xml:space="preserve"> </w:t>
      </w:r>
      <w:proofErr w:type="spellStart"/>
      <w:r w:rsidR="00CA0CDE">
        <w:t>Kreis</w:t>
      </w:r>
      <w:proofErr w:type="spellEnd"/>
      <w:r w:rsidR="00CA0CDE">
        <w:t xml:space="preserve"> </w:t>
      </w:r>
      <w:proofErr w:type="spellStart"/>
      <w:r w:rsidR="00CA0CDE">
        <w:t>Borke</w:t>
      </w:r>
      <w:r>
        <w:t>n</w:t>
      </w:r>
      <w:proofErr w:type="spellEnd"/>
      <w:r>
        <w:t>. Het doel van het project is</w:t>
      </w:r>
      <w:r w:rsidR="00CA0CDE">
        <w:t xml:space="preserve"> het opzetten v</w:t>
      </w:r>
      <w:r>
        <w:t xml:space="preserve">an verschillende denktanks, waarin plannen worden gemaakt voor </w:t>
      </w:r>
      <w:r w:rsidR="00146C5F">
        <w:t xml:space="preserve">duurzame regionale ontwikkeling in de </w:t>
      </w:r>
      <w:r w:rsidR="00CA0CDE">
        <w:t>grensoverschrijdende gebieden. In tege</w:t>
      </w:r>
      <w:r w:rsidR="00146C5F">
        <w:t xml:space="preserve">nstelling tot de samenwerking tussen de </w:t>
      </w:r>
      <w:proofErr w:type="spellStart"/>
      <w:r w:rsidR="00146C5F">
        <w:t>Regierungspräsidenten</w:t>
      </w:r>
      <w:proofErr w:type="spellEnd"/>
      <w:r w:rsidR="00146C5F">
        <w:t xml:space="preserve"> en de Gouverneurs</w:t>
      </w:r>
      <w:r w:rsidR="00CA0CDE">
        <w:t xml:space="preserve"> zijn er geen duidelijke afspraken gemaakt over </w:t>
      </w:r>
      <w:r w:rsidR="00146C5F">
        <w:t>het taalbeleid</w:t>
      </w:r>
      <w:r w:rsidR="00CA0CDE">
        <w:t xml:space="preserve">. </w:t>
      </w:r>
      <w:r w:rsidR="00146C5F">
        <w:t xml:space="preserve">De sprekers mogen hierdoor zelf kiezen hoe ze omgaan met de meertalige situatie. </w:t>
      </w:r>
    </w:p>
    <w:p w14:paraId="5CC186E4" w14:textId="77777777" w:rsidR="008A088F" w:rsidRDefault="008A088F" w:rsidP="008A088F">
      <w:pPr>
        <w:spacing w:after="0"/>
      </w:pPr>
    </w:p>
    <w:p w14:paraId="0760BB83" w14:textId="270DCB8F" w:rsidR="0053773D" w:rsidRDefault="00880EFE" w:rsidP="0048168E">
      <w:r>
        <w:t xml:space="preserve">In het volgende voorbeeld is te zien hoe </w:t>
      </w:r>
      <w:r w:rsidR="00C1246B" w:rsidRPr="00C1246B">
        <w:rPr>
          <w:i/>
        </w:rPr>
        <w:t>luistertaal</w:t>
      </w:r>
      <w:r>
        <w:t xml:space="preserve"> een onderdeel vormt van </w:t>
      </w:r>
      <w:r w:rsidR="004F5882">
        <w:t>de communicatie in het ‘</w:t>
      </w:r>
      <w:r w:rsidR="006D6A34">
        <w:t>Goud in de g</w:t>
      </w:r>
      <w:r w:rsidR="004F5882">
        <w:t>rond</w:t>
      </w:r>
      <w:r w:rsidR="006D6A34">
        <w:t>’</w:t>
      </w:r>
      <w:r w:rsidR="004F5882">
        <w:t xml:space="preserve"> project</w:t>
      </w:r>
      <w:r w:rsidR="006D6A34">
        <w:t>. In het voorbeeld</w:t>
      </w:r>
      <w:r w:rsidR="002F1E62">
        <w:rPr>
          <w:rStyle w:val="FootnoteReference"/>
        </w:rPr>
        <w:footnoteReference w:id="8"/>
      </w:r>
      <w:r w:rsidR="006D6A34">
        <w:t xml:space="preserve"> vraagt een</w:t>
      </w:r>
      <w:r>
        <w:t xml:space="preserve"> Duitser wat Prinsjesdag is en</w:t>
      </w:r>
      <w:r w:rsidR="00D60F40">
        <w:t xml:space="preserve"> </w:t>
      </w:r>
      <w:r w:rsidR="006D6A34">
        <w:t>krijgt</w:t>
      </w:r>
      <w:r w:rsidR="001E1CA6">
        <w:t xml:space="preserve"> hij</w:t>
      </w:r>
      <w:r w:rsidR="006D6A34">
        <w:t xml:space="preserve"> antwoord van twee Nederlanders.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5038"/>
      </w:tblGrid>
      <w:tr w:rsidR="00031B46" w14:paraId="35E335FC" w14:textId="77777777" w:rsidTr="00031B46">
        <w:trPr>
          <w:trHeight w:val="20"/>
        </w:trPr>
        <w:tc>
          <w:tcPr>
            <w:tcW w:w="1097" w:type="pct"/>
          </w:tcPr>
          <w:p w14:paraId="6F73C845" w14:textId="77777777" w:rsidR="00031B46" w:rsidRPr="0068246A" w:rsidRDefault="00031B46" w:rsidP="00031B46">
            <w:pPr>
              <w:pStyle w:val="sprekertabel"/>
            </w:pPr>
            <w:r>
              <w:t>Duitser</w:t>
            </w:r>
          </w:p>
        </w:tc>
        <w:tc>
          <w:tcPr>
            <w:tcW w:w="3903" w:type="pct"/>
          </w:tcPr>
          <w:p w14:paraId="7971251E" w14:textId="07907B63" w:rsidR="00031B46" w:rsidRPr="00031B46" w:rsidRDefault="00031B46" w:rsidP="00707CA4">
            <w:pPr>
              <w:pStyle w:val="tabel"/>
              <w:rPr>
                <w:lang w:val="de-DE"/>
              </w:rPr>
            </w:pPr>
            <w:r w:rsidRPr="0068246A">
              <w:rPr>
                <w:lang w:val="de-DE"/>
              </w:rPr>
              <w:t xml:space="preserve">Wann ist/wann ist </w:t>
            </w:r>
            <w:proofErr w:type="spellStart"/>
            <w:r w:rsidRPr="0068246A">
              <w:rPr>
                <w:lang w:val="de-DE"/>
              </w:rPr>
              <w:t>Prinsjesdag</w:t>
            </w:r>
            <w:proofErr w:type="spellEnd"/>
            <w:r w:rsidRPr="0068246A">
              <w:rPr>
                <w:lang w:val="de-DE"/>
              </w:rPr>
              <w:t xml:space="preserve">? </w:t>
            </w:r>
            <w:r w:rsidRPr="00031B46">
              <w:rPr>
                <w:i/>
              </w:rPr>
              <w:t>Wanneer is Prinsjesdag?</w:t>
            </w:r>
          </w:p>
          <w:p w14:paraId="1DBB4F70" w14:textId="10E21B6A" w:rsidR="00031B46" w:rsidRPr="0068246A" w:rsidRDefault="00031B46" w:rsidP="00707CA4">
            <w:pPr>
              <w:pStyle w:val="tabel"/>
            </w:pPr>
          </w:p>
        </w:tc>
      </w:tr>
      <w:tr w:rsidR="00031B46" w14:paraId="4C344491" w14:textId="77777777" w:rsidTr="00031B46">
        <w:trPr>
          <w:trHeight w:val="20"/>
        </w:trPr>
        <w:tc>
          <w:tcPr>
            <w:tcW w:w="1097" w:type="pct"/>
          </w:tcPr>
          <w:p w14:paraId="689AC429" w14:textId="77777777" w:rsidR="00031B46" w:rsidRPr="00C46F8C" w:rsidRDefault="00031B46" w:rsidP="00031B46">
            <w:pPr>
              <w:pStyle w:val="sprekertabel"/>
            </w:pPr>
            <w:r>
              <w:t>Nederlander 1</w:t>
            </w:r>
          </w:p>
        </w:tc>
        <w:tc>
          <w:tcPr>
            <w:tcW w:w="3903" w:type="pct"/>
          </w:tcPr>
          <w:p w14:paraId="04A9F6EC" w14:textId="77777777" w:rsidR="00031B46" w:rsidRDefault="00031B46" w:rsidP="00E61A11">
            <w:pPr>
              <w:pStyle w:val="tabel"/>
            </w:pPr>
            <w:r w:rsidRPr="00C46F8C">
              <w:t xml:space="preserve">Derde </w:t>
            </w:r>
            <w:r w:rsidRPr="00E61A11">
              <w:t>dinsdag</w:t>
            </w:r>
          </w:p>
          <w:p w14:paraId="643479DF" w14:textId="2A0FA52E" w:rsidR="00031B46" w:rsidRPr="00C46F8C" w:rsidRDefault="00031B46" w:rsidP="00F07C52">
            <w:pPr>
              <w:pStyle w:val="tabel"/>
            </w:pPr>
          </w:p>
        </w:tc>
      </w:tr>
      <w:tr w:rsidR="00031B46" w14:paraId="26568D71" w14:textId="77777777" w:rsidTr="00031B46">
        <w:trPr>
          <w:trHeight w:val="20"/>
        </w:trPr>
        <w:tc>
          <w:tcPr>
            <w:tcW w:w="1097" w:type="pct"/>
          </w:tcPr>
          <w:p w14:paraId="0C373F61" w14:textId="77777777" w:rsidR="00031B46" w:rsidRPr="00C46F8C" w:rsidRDefault="00031B46" w:rsidP="00031B46">
            <w:pPr>
              <w:pStyle w:val="sprekertabel"/>
            </w:pPr>
            <w:r>
              <w:lastRenderedPageBreak/>
              <w:t>Nederlander 2</w:t>
            </w:r>
          </w:p>
        </w:tc>
        <w:tc>
          <w:tcPr>
            <w:tcW w:w="3903" w:type="pct"/>
          </w:tcPr>
          <w:p w14:paraId="07727B5A" w14:textId="77777777" w:rsidR="00031B46" w:rsidRDefault="00031B46" w:rsidP="00F07C52">
            <w:pPr>
              <w:pStyle w:val="tabel"/>
            </w:pPr>
            <w:r>
              <w:t>Op P</w:t>
            </w:r>
            <w:r w:rsidRPr="00C46F8C">
              <w:t>rinsjesdag is het kabinet uh plannen te kunnen maken.</w:t>
            </w:r>
          </w:p>
          <w:p w14:paraId="5EB379DA" w14:textId="02C21646" w:rsidR="00031B46" w:rsidRPr="00C46F8C" w:rsidRDefault="00031B46" w:rsidP="00F07C52">
            <w:pPr>
              <w:pStyle w:val="tabel"/>
            </w:pPr>
          </w:p>
        </w:tc>
      </w:tr>
      <w:tr w:rsidR="00031B46" w:rsidRPr="005A7994" w14:paraId="0A61739E" w14:textId="77777777" w:rsidTr="00031B46">
        <w:trPr>
          <w:trHeight w:val="20"/>
        </w:trPr>
        <w:tc>
          <w:tcPr>
            <w:tcW w:w="1097" w:type="pct"/>
          </w:tcPr>
          <w:p w14:paraId="617CFB72" w14:textId="77777777" w:rsidR="00031B46" w:rsidRPr="0068246A" w:rsidRDefault="00031B46" w:rsidP="00031B46">
            <w:pPr>
              <w:pStyle w:val="sprekertabel"/>
            </w:pPr>
            <w:r>
              <w:t>Duitser</w:t>
            </w:r>
          </w:p>
        </w:tc>
        <w:tc>
          <w:tcPr>
            <w:tcW w:w="3903" w:type="pct"/>
          </w:tcPr>
          <w:p w14:paraId="4DF2E756" w14:textId="4CDA28EE" w:rsidR="00031B46" w:rsidRPr="00031B46" w:rsidRDefault="00031B46" w:rsidP="00707CA4">
            <w:pPr>
              <w:pStyle w:val="tabel"/>
              <w:rPr>
                <w:lang w:val="de-DE"/>
              </w:rPr>
            </w:pPr>
            <w:r w:rsidRPr="00A94D6B">
              <w:rPr>
                <w:lang w:val="de-DE"/>
              </w:rPr>
              <w:t xml:space="preserve">Ach so, ja </w:t>
            </w:r>
            <w:proofErr w:type="spellStart"/>
            <w:r w:rsidRPr="00A94D6B">
              <w:rPr>
                <w:lang w:val="de-DE"/>
              </w:rPr>
              <w:t>ja</w:t>
            </w:r>
            <w:proofErr w:type="spellEnd"/>
            <w:r w:rsidRPr="00A94D6B">
              <w:rPr>
                <w:lang w:val="de-DE"/>
              </w:rPr>
              <w:t xml:space="preserve">. </w:t>
            </w:r>
            <w:r w:rsidRPr="005A7994">
              <w:rPr>
                <w:i/>
                <w:lang w:val="de-DE"/>
              </w:rPr>
              <w:t xml:space="preserve">O </w:t>
            </w:r>
            <w:proofErr w:type="spellStart"/>
            <w:r w:rsidRPr="005A7994">
              <w:rPr>
                <w:i/>
                <w:lang w:val="de-DE"/>
              </w:rPr>
              <w:t>zo</w:t>
            </w:r>
            <w:proofErr w:type="spellEnd"/>
            <w:r w:rsidRPr="005A7994">
              <w:rPr>
                <w:i/>
                <w:lang w:val="de-DE"/>
              </w:rPr>
              <w:t xml:space="preserve">, ja </w:t>
            </w:r>
            <w:proofErr w:type="spellStart"/>
            <w:r w:rsidRPr="005A7994">
              <w:rPr>
                <w:i/>
                <w:lang w:val="de-DE"/>
              </w:rPr>
              <w:t>ja</w:t>
            </w:r>
            <w:proofErr w:type="spellEnd"/>
          </w:p>
          <w:p w14:paraId="7CD4CA4A" w14:textId="67DF80DB" w:rsidR="00031B46" w:rsidRPr="00A94D6B" w:rsidRDefault="00031B46" w:rsidP="00707CA4">
            <w:pPr>
              <w:pStyle w:val="tabel"/>
              <w:rPr>
                <w:lang w:val="de-DE"/>
              </w:rPr>
            </w:pPr>
          </w:p>
        </w:tc>
      </w:tr>
      <w:tr w:rsidR="00031B46" w14:paraId="2B8299B9" w14:textId="77777777" w:rsidTr="00031B46">
        <w:trPr>
          <w:trHeight w:val="20"/>
        </w:trPr>
        <w:tc>
          <w:tcPr>
            <w:tcW w:w="1097" w:type="pct"/>
          </w:tcPr>
          <w:p w14:paraId="579D3C1B" w14:textId="77777777" w:rsidR="00031B46" w:rsidRPr="00C46F8C" w:rsidRDefault="00031B46" w:rsidP="00031B46">
            <w:pPr>
              <w:pStyle w:val="sprekertabel"/>
            </w:pPr>
            <w:r>
              <w:t>Nederlander 1</w:t>
            </w:r>
          </w:p>
        </w:tc>
        <w:tc>
          <w:tcPr>
            <w:tcW w:w="3903" w:type="pct"/>
          </w:tcPr>
          <w:p w14:paraId="7AA1BE8E" w14:textId="77777777" w:rsidR="00031B46" w:rsidRDefault="00031B46" w:rsidP="00F07C52">
            <w:pPr>
              <w:pStyle w:val="tabel"/>
            </w:pPr>
            <w:r w:rsidRPr="00C46F8C">
              <w:t>En dan moeten ze dat verdedigen in het parlement.</w:t>
            </w:r>
          </w:p>
          <w:p w14:paraId="150CEA3B" w14:textId="6EDA54D9" w:rsidR="00031B46" w:rsidRPr="00C46F8C" w:rsidRDefault="00031B46" w:rsidP="00F07C52">
            <w:pPr>
              <w:pStyle w:val="tabel"/>
            </w:pPr>
          </w:p>
        </w:tc>
      </w:tr>
      <w:tr w:rsidR="00031B46" w14:paraId="03AAF406" w14:textId="77777777" w:rsidTr="00031B46">
        <w:trPr>
          <w:trHeight w:val="20"/>
        </w:trPr>
        <w:tc>
          <w:tcPr>
            <w:tcW w:w="1097" w:type="pct"/>
          </w:tcPr>
          <w:p w14:paraId="4C502234" w14:textId="77777777" w:rsidR="00031B46" w:rsidRPr="00C46F8C" w:rsidRDefault="00031B46" w:rsidP="00031B46">
            <w:pPr>
              <w:pStyle w:val="sprekertabel"/>
            </w:pPr>
            <w:r>
              <w:t>Duitser</w:t>
            </w:r>
          </w:p>
        </w:tc>
        <w:tc>
          <w:tcPr>
            <w:tcW w:w="3903" w:type="pct"/>
          </w:tcPr>
          <w:p w14:paraId="71D496D2" w14:textId="6F35AB3A" w:rsidR="00031B46" w:rsidRPr="00031B46" w:rsidRDefault="00031B46" w:rsidP="00707CA4">
            <w:pPr>
              <w:pStyle w:val="tabel"/>
            </w:pPr>
            <w:r w:rsidRPr="00C46F8C">
              <w:t xml:space="preserve">Hm </w:t>
            </w:r>
            <w:proofErr w:type="spellStart"/>
            <w:r w:rsidRPr="00C46F8C">
              <w:t>hm</w:t>
            </w:r>
            <w:proofErr w:type="spellEnd"/>
            <w:r>
              <w:t xml:space="preserve">. </w:t>
            </w:r>
            <w:r w:rsidRPr="00031B46">
              <w:rPr>
                <w:i/>
              </w:rPr>
              <w:t xml:space="preserve">Hm </w:t>
            </w:r>
            <w:proofErr w:type="spellStart"/>
            <w:r w:rsidRPr="00031B46">
              <w:rPr>
                <w:i/>
              </w:rPr>
              <w:t>hm</w:t>
            </w:r>
            <w:proofErr w:type="spellEnd"/>
          </w:p>
        </w:tc>
      </w:tr>
    </w:tbl>
    <w:p w14:paraId="5960590F" w14:textId="77777777" w:rsidR="00DB017D" w:rsidRDefault="00DB017D" w:rsidP="0048168E"/>
    <w:p w14:paraId="15F9756A" w14:textId="77777777" w:rsidR="00964136" w:rsidRDefault="005F0B49" w:rsidP="005F0B49">
      <w:pPr>
        <w:pStyle w:val="Heading3"/>
      </w:pPr>
      <w:bookmarkStart w:id="201" w:name="_Toc380235168"/>
      <w:bookmarkStart w:id="202" w:name="_Toc380235927"/>
      <w:bookmarkStart w:id="203" w:name="_Toc380844133"/>
      <w:bookmarkStart w:id="204" w:name="_Toc381018145"/>
      <w:bookmarkStart w:id="205" w:name="_Toc381018384"/>
      <w:bookmarkStart w:id="206" w:name="_Toc381454877"/>
      <w:bookmarkStart w:id="207" w:name="_Toc382218292"/>
      <w:bookmarkStart w:id="208" w:name="_Toc382842617"/>
      <w:r>
        <w:t>Winkels, restaurants en zelfs het zwembad</w:t>
      </w:r>
      <w:bookmarkEnd w:id="201"/>
      <w:bookmarkEnd w:id="202"/>
      <w:bookmarkEnd w:id="203"/>
      <w:bookmarkEnd w:id="204"/>
      <w:bookmarkEnd w:id="205"/>
      <w:bookmarkEnd w:id="206"/>
      <w:bookmarkEnd w:id="207"/>
      <w:bookmarkEnd w:id="208"/>
    </w:p>
    <w:p w14:paraId="1E1A255F" w14:textId="0380DBD7" w:rsidR="005F0B49" w:rsidRDefault="005F0B49" w:rsidP="005F0B49">
      <w:r>
        <w:t xml:space="preserve">In het grensgebied van Nederland en Duitsland is er veel grensoverschrijdend verkeer. Dit is ook niet zo gek. </w:t>
      </w:r>
      <w:r w:rsidR="00FC146B">
        <w:t>Vanuit de provincie Limburg is het vaak aantrekkelijker om naar een Duitse stad net over de grens te gaan door de kortere afstand in vergelijking met grotere Nederlandse steden</w:t>
      </w:r>
      <w:r>
        <w:t>. Zo is het sneller om vanuit Roermond een dagje naar Düsseldorf (ong. 60 km) te gaan dan een bezoek te brengen aan</w:t>
      </w:r>
      <w:r w:rsidR="00564795">
        <w:t xml:space="preserve"> een even grote stad in Nederland</w:t>
      </w:r>
      <w:r>
        <w:t xml:space="preserve"> Utrecht (ong. 145 km). </w:t>
      </w:r>
      <w:r w:rsidR="002E3337">
        <w:t>Daa</w:t>
      </w:r>
      <w:r w:rsidR="00FC146B">
        <w:t>rnaast zijn prijsverschillen</w:t>
      </w:r>
      <w:r w:rsidR="002E3337">
        <w:t xml:space="preserve"> een re</w:t>
      </w:r>
      <w:r w:rsidR="00FC146B">
        <w:t>den om over de grens te gaan. Er zijn</w:t>
      </w:r>
      <w:r w:rsidR="000C32D2">
        <w:t xml:space="preserve"> Neder</w:t>
      </w:r>
      <w:r w:rsidR="009808EE">
        <w:t>landers die speciaal in Duitsland</w:t>
      </w:r>
      <w:r w:rsidR="007464A4">
        <w:t xml:space="preserve"> benzine</w:t>
      </w:r>
      <w:r w:rsidR="009808EE">
        <w:t xml:space="preserve"> gaan</w:t>
      </w:r>
      <w:r w:rsidR="002E3337">
        <w:t xml:space="preserve"> tanken en </w:t>
      </w:r>
      <w:r w:rsidR="00FC146B">
        <w:t xml:space="preserve">er </w:t>
      </w:r>
      <w:r w:rsidR="002E3337">
        <w:t>zij</w:t>
      </w:r>
      <w:r w:rsidR="00FC146B">
        <w:t>n</w:t>
      </w:r>
      <w:r w:rsidR="002E3337">
        <w:t xml:space="preserve"> </w:t>
      </w:r>
      <w:r w:rsidR="009808EE">
        <w:t>Duitsers die naar de Nederlandse speciaalzaken komen</w:t>
      </w:r>
      <w:r w:rsidR="00FC146B">
        <w:t xml:space="preserve"> vanwege het voordelige prijsverschil</w:t>
      </w:r>
      <w:r w:rsidR="009808EE">
        <w:t xml:space="preserve">. </w:t>
      </w:r>
    </w:p>
    <w:p w14:paraId="6C187A63" w14:textId="2ADAC04D" w:rsidR="0039761C" w:rsidRDefault="002E3337" w:rsidP="005F0B49">
      <w:r>
        <w:t>A</w:t>
      </w:r>
      <w:r w:rsidR="00FC146B">
        <w:t>angezien de communicatie in het dagelijks grensoverschrijdende contact</w:t>
      </w:r>
      <w:r>
        <w:t xml:space="preserve"> niet is vastgelegd in een</w:t>
      </w:r>
      <w:r w:rsidR="00FC146B">
        <w:t xml:space="preserve"> officieel</w:t>
      </w:r>
      <w:r>
        <w:t xml:space="preserve"> taalbeleid moeten mensen zelf een taalkeuze maken</w:t>
      </w:r>
      <w:r w:rsidR="0021442C">
        <w:rPr>
          <w:rStyle w:val="FootnoteReference"/>
        </w:rPr>
        <w:footnoteReference w:id="9"/>
      </w:r>
      <w:r>
        <w:t xml:space="preserve">. De Duitsers </w:t>
      </w:r>
      <w:r w:rsidR="00FC146B">
        <w:t>maken bijna altijd de keuze om in hun eigen taal te blijven praten</w:t>
      </w:r>
      <w:r>
        <w:t xml:space="preserve">. </w:t>
      </w:r>
      <w:r w:rsidR="00FC146B">
        <w:t>Vervolgens ligt d</w:t>
      </w:r>
      <w:r>
        <w:t>e keuze bij de Nederlanders. Een groot deel van de vooral oudere Nederlanders kiezen voor het Duits. Zij passen zich dus aan door de taal van de Duitser te gebruiken</w:t>
      </w:r>
      <w:r w:rsidR="00FC146B">
        <w:t>. Niet iedereen heeft de mogelijkheid om voor de taal van de ander te kiezen</w:t>
      </w:r>
      <w:r>
        <w:t xml:space="preserve">. Een groot deel van de jongere generatie heeft een mindere Duitse taalvaardigheid en </w:t>
      </w:r>
      <w:r w:rsidR="008D4C02">
        <w:lastRenderedPageBreak/>
        <w:t>blijft het</w:t>
      </w:r>
      <w:r>
        <w:t xml:space="preserve"> Nederlands gebruiken. </w:t>
      </w:r>
      <w:r w:rsidR="008D4C02">
        <w:t>Dit blijkt goed te werken</w:t>
      </w:r>
      <w:r w:rsidR="0039761C">
        <w:t xml:space="preserve"> en wordt ook geaccepteerd door de Duitsers. </w:t>
      </w:r>
    </w:p>
    <w:p w14:paraId="021C0FBF" w14:textId="77777777" w:rsidR="00ED3420" w:rsidRDefault="00ED3420" w:rsidP="00ED3420">
      <w:pPr>
        <w:pStyle w:val="Heading3"/>
      </w:pPr>
      <w:bookmarkStart w:id="209" w:name="_Toc380844134"/>
      <w:bookmarkStart w:id="210" w:name="_Toc381018146"/>
      <w:bookmarkStart w:id="211" w:name="_Toc381018385"/>
      <w:bookmarkStart w:id="212" w:name="_Toc381454878"/>
      <w:bookmarkStart w:id="213" w:name="_Toc382218293"/>
      <w:bookmarkStart w:id="214" w:name="_Toc382842618"/>
      <w:r>
        <w:t>Zwemmen</w:t>
      </w:r>
      <w:bookmarkEnd w:id="209"/>
      <w:bookmarkEnd w:id="210"/>
      <w:bookmarkEnd w:id="211"/>
      <w:bookmarkEnd w:id="212"/>
      <w:bookmarkEnd w:id="213"/>
      <w:bookmarkEnd w:id="214"/>
    </w:p>
    <w:p w14:paraId="0994B588" w14:textId="548541C4" w:rsidR="009808EE" w:rsidRDefault="008D4C02" w:rsidP="005F0B49">
      <w:r>
        <w:t xml:space="preserve">Een voorbeeld van het gebruik van </w:t>
      </w:r>
      <w:r w:rsidR="00C1246B" w:rsidRPr="00C1246B">
        <w:rPr>
          <w:i/>
        </w:rPr>
        <w:t>luistertaal</w:t>
      </w:r>
      <w:r>
        <w:t xml:space="preserve"> op de grens</w:t>
      </w:r>
      <w:r w:rsidR="009808EE">
        <w:t xml:space="preserve"> is de taalkeuze die Nederlandse jongeren maken bij een bezoek aan het Duitse openluchtzwembad in </w:t>
      </w:r>
      <w:proofErr w:type="spellStart"/>
      <w:r w:rsidR="009808EE">
        <w:t>Herzogenrath</w:t>
      </w:r>
      <w:proofErr w:type="spellEnd"/>
      <w:r w:rsidR="009808EE">
        <w:t xml:space="preserve">. Het zwembad is een populaire plek onder de Nederlandse jongeren, vanwege de lage entree, de grootte van het zwembad en de grote ligweide. Wat betreft de taalkeuze proberen de Nederlandse jongeren eerst in het Duits te spreken. Bij de standaardgesprekken, zoals groeten en bestellen, gaat dit meestal goed. Zodra de communicatie verder </w:t>
      </w:r>
      <w:r>
        <w:t>gaat dan basis</w:t>
      </w:r>
      <w:r w:rsidR="0006723A">
        <w:t>gesprekken</w:t>
      </w:r>
      <w:r w:rsidR="009808EE">
        <w:t xml:space="preserve"> is de Duitse taalvaardigheid van de jongeren vaak te beperkt.</w:t>
      </w:r>
      <w:r w:rsidR="00D60F40">
        <w:t xml:space="preserve"> </w:t>
      </w:r>
      <w:r w:rsidR="009808EE">
        <w:t xml:space="preserve">Er wordt dan een overstap gemaakt naar </w:t>
      </w:r>
      <w:r w:rsidR="00C1246B" w:rsidRPr="00C1246B">
        <w:rPr>
          <w:i/>
        </w:rPr>
        <w:t>luistertaal</w:t>
      </w:r>
      <w:r w:rsidR="009808EE">
        <w:t xml:space="preserve">. </w:t>
      </w:r>
    </w:p>
    <w:p w14:paraId="2904DD27" w14:textId="2362282E" w:rsidR="00661088" w:rsidRDefault="008D4C02" w:rsidP="008A088F">
      <w:r>
        <w:t xml:space="preserve">Het gebruik van </w:t>
      </w:r>
      <w:r w:rsidR="00C1246B" w:rsidRPr="00C1246B">
        <w:rPr>
          <w:i/>
        </w:rPr>
        <w:t>luistertaal</w:t>
      </w:r>
      <w:r w:rsidR="0039761C">
        <w:t xml:space="preserve"> speelt in het grensgebied tussen Nederland en Duitsla</w:t>
      </w:r>
      <w:r>
        <w:t>nd</w:t>
      </w:r>
      <w:r w:rsidR="00661088">
        <w:t xml:space="preserve"> </w:t>
      </w:r>
      <w:r>
        <w:t>zeker een rol</w:t>
      </w:r>
      <w:r w:rsidR="00661088">
        <w:t>. Het maakt een deel uit</w:t>
      </w:r>
      <w:r w:rsidR="0039761C">
        <w:t xml:space="preserve"> van zakelijke contacten in de Euregio</w:t>
      </w:r>
      <w:r w:rsidR="00615515">
        <w:t xml:space="preserve"> waa</w:t>
      </w:r>
      <w:r>
        <w:t>r het soms zelfs officieel is</w:t>
      </w:r>
      <w:r w:rsidR="00615515">
        <w:t xml:space="preserve"> vastgelegd dat </w:t>
      </w:r>
      <w:r w:rsidR="00C1246B" w:rsidRPr="00C1246B">
        <w:rPr>
          <w:i/>
        </w:rPr>
        <w:t>luistertaal</w:t>
      </w:r>
      <w:r w:rsidR="00615515">
        <w:rPr>
          <w:i/>
        </w:rPr>
        <w:t xml:space="preserve"> </w:t>
      </w:r>
      <w:r>
        <w:t>de oplossing is om het taalverschil te overbruggen</w:t>
      </w:r>
      <w:r w:rsidR="00615515">
        <w:t xml:space="preserve">. </w:t>
      </w:r>
      <w:r w:rsidR="00661088">
        <w:t>Ook</w:t>
      </w:r>
      <w:r w:rsidR="00D60F40">
        <w:t xml:space="preserve"> </w:t>
      </w:r>
      <w:r w:rsidR="0039761C">
        <w:t>in het dagelijks leven</w:t>
      </w:r>
      <w:r w:rsidR="00661088">
        <w:t xml:space="preserve"> zijn er verschillende ´</w:t>
      </w:r>
      <w:r w:rsidR="00C1246B" w:rsidRPr="00C1246B">
        <w:rPr>
          <w:i/>
        </w:rPr>
        <w:t>luistertaal</w:t>
      </w:r>
      <w:r w:rsidR="00661088">
        <w:t>situaties´</w:t>
      </w:r>
      <w:r w:rsidR="008A088F">
        <w:t xml:space="preserve"> te zien</w:t>
      </w:r>
      <w:r w:rsidR="0048067B">
        <w:t xml:space="preserve"> al is</w:t>
      </w:r>
      <w:r w:rsidR="00615515">
        <w:t xml:space="preserve"> </w:t>
      </w:r>
      <w:r w:rsidR="0048067B">
        <w:t xml:space="preserve">de keuze hier </w:t>
      </w:r>
      <w:r w:rsidR="00615515">
        <w:t>minder bewust</w:t>
      </w:r>
      <w:r w:rsidR="0039761C">
        <w:t>.</w:t>
      </w:r>
      <w:r w:rsidR="00615515">
        <w:t xml:space="preserve"> Het gebeurt in deze gevallen meer gewoon omdat het kan.</w:t>
      </w:r>
      <w:r w:rsidR="0039761C">
        <w:t xml:space="preserve"> </w:t>
      </w:r>
    </w:p>
    <w:p w14:paraId="3AA4FB39" w14:textId="77777777" w:rsidR="00A72ECF" w:rsidRPr="00B66457" w:rsidRDefault="00F570DA" w:rsidP="0048168E">
      <w:pPr>
        <w:rPr>
          <w:rStyle w:val="SubtleReference"/>
          <w:rFonts w:eastAsiaTheme="majorEastAsia" w:cstheme="majorBidi"/>
          <w:i w:val="0"/>
          <w:iCs w:val="0"/>
          <w:color w:val="auto"/>
        </w:rPr>
      </w:pPr>
      <w:r w:rsidRPr="00AF2D52">
        <w:rPr>
          <w:noProof/>
        </w:rPr>
        <w:lastRenderedPageBreak/>
        <mc:AlternateContent>
          <mc:Choice Requires="wps">
            <w:drawing>
              <wp:inline distT="0" distB="0" distL="0" distR="0" wp14:anchorId="60AA1210" wp14:editId="7783DC75">
                <wp:extent cx="3954517" cy="5715000"/>
                <wp:effectExtent l="0" t="0" r="27305" b="1905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517" cy="5715000"/>
                        </a:xfrm>
                        <a:prstGeom prst="rect">
                          <a:avLst/>
                        </a:prstGeom>
                        <a:solidFill>
                          <a:schemeClr val="accent2"/>
                        </a:solidFill>
                        <a:ln w="9525">
                          <a:solidFill>
                            <a:schemeClr val="accent2"/>
                          </a:solidFill>
                          <a:miter lim="800000"/>
                          <a:headEnd/>
                          <a:tailEnd/>
                        </a:ln>
                      </wps:spPr>
                      <wps:txbx>
                        <w:txbxContent>
                          <w:p w14:paraId="11E02FE1" w14:textId="4B92F9E8" w:rsidR="00C36F2C" w:rsidRPr="00413103" w:rsidRDefault="00C36F2C" w:rsidP="00413103">
                            <w:pPr>
                              <w:pStyle w:val="Titelvignet"/>
                            </w:pPr>
                            <w:r>
                              <w:t xml:space="preserve">3.2 </w:t>
                            </w:r>
                            <w:r w:rsidRPr="00413103">
                              <w:t>Goethe Instituut</w:t>
                            </w:r>
                          </w:p>
                          <w:p w14:paraId="60997B4A" w14:textId="77777777" w:rsidR="00C36F2C" w:rsidRPr="00223D4C" w:rsidRDefault="00C36F2C" w:rsidP="00223D4C">
                            <w:pPr>
                              <w:pStyle w:val="vignet"/>
                            </w:pPr>
                          </w:p>
                          <w:p w14:paraId="71D61F52" w14:textId="5F7198F4" w:rsidR="00C36F2C" w:rsidRPr="00223D4C" w:rsidRDefault="00C36F2C" w:rsidP="00554701">
                            <w:pPr>
                              <w:pStyle w:val="vignet"/>
                            </w:pPr>
                            <w:r w:rsidRPr="00223D4C">
                              <w:t xml:space="preserve">Het Goethe Instituut is een Duitse organisatie met </w:t>
                            </w:r>
                            <w:r>
                              <w:t>als doel</w:t>
                            </w:r>
                            <w:r w:rsidRPr="00223D4C">
                              <w:t xml:space="preserve"> </w:t>
                            </w:r>
                            <w:r>
                              <w:t xml:space="preserve">het promoten van </w:t>
                            </w:r>
                            <w:r w:rsidRPr="00223D4C">
                              <w:t>de Duitse taal en cultu</w:t>
                            </w:r>
                            <w:r>
                              <w:t>ur in het buitenland. In de Amsterdamse vestiging werken Nederlanders en Duitsers samen, die zelf mogen kiezen hoe ze omgaan met de Nederlands-Duitse meertaligheid. Een voorbeeld van de omgang met deze meertaligheid is</w:t>
                            </w:r>
                            <w:r w:rsidRPr="00223D4C">
                              <w:t xml:space="preserve"> de werkrelatie tussen een Duitser en een Nederlander, die in het begin van hun samenwe</w:t>
                            </w:r>
                            <w:r>
                              <w:t>rking hebben afgesproken beiden</w:t>
                            </w:r>
                            <w:r w:rsidRPr="00223D4C">
                              <w:t xml:space="preserve"> in hun eigen taal te praten. </w:t>
                            </w:r>
                          </w:p>
                          <w:p w14:paraId="3E7C72C4" w14:textId="77777777" w:rsidR="00C36F2C" w:rsidRPr="00223D4C" w:rsidRDefault="00C36F2C" w:rsidP="00223D4C">
                            <w:pPr>
                              <w:pStyle w:val="vignet"/>
                            </w:pPr>
                          </w:p>
                          <w:p w14:paraId="660D2F7B" w14:textId="236FF966" w:rsidR="00C36F2C" w:rsidRPr="00223D4C" w:rsidRDefault="00C36F2C" w:rsidP="00223D4C">
                            <w:pPr>
                              <w:pStyle w:val="vignet"/>
                            </w:pPr>
                            <w:r>
                              <w:t xml:space="preserve">Over het gebruik van </w:t>
                            </w:r>
                            <w:r w:rsidR="00C1246B" w:rsidRPr="00C1246B">
                              <w:rPr>
                                <w:i/>
                              </w:rPr>
                              <w:t>luistertaal</w:t>
                            </w:r>
                            <w:r>
                              <w:t xml:space="preserve"> zegt de Nederlander</w:t>
                            </w:r>
                            <w:r w:rsidRPr="00223D4C">
                              <w:t>: “Ik vind het makkelijker. Ik kan me sneller, uiteindelijk hoor, als het echt om details gaat en om zorgvuldig je woorden kiezen of je wilt een keer een grapje maken of wat dan ook, ik kan me in het Nederlands kan ik me makkelijker, vrijer uitdrukken dan in het Duits (...) Het is gewoon makkelijker. Het kost me minder energie, minder inspanning, ik hoef minder na te denken en ik kan sneller reageren.“</w:t>
                            </w:r>
                            <w:r>
                              <w:t>. De Duitser vult dit aan</w:t>
                            </w:r>
                            <w:r w:rsidRPr="00223D4C">
                              <w:t>: “En als iedereen zijn moedertaal mag spreken, is er democratie”</w:t>
                            </w:r>
                            <w:r>
                              <w:t>.</w:t>
                            </w:r>
                            <w:r w:rsidRPr="00223D4C">
                              <w:t xml:space="preserve"> </w:t>
                            </w:r>
                          </w:p>
                          <w:p w14:paraId="22E3791F" w14:textId="77777777" w:rsidR="00C36F2C" w:rsidRPr="00223D4C" w:rsidRDefault="00C36F2C" w:rsidP="00223D4C">
                            <w:pPr>
                              <w:pStyle w:val="vignet"/>
                            </w:pPr>
                          </w:p>
                          <w:p w14:paraId="0BAA6245" w14:textId="658C455D" w:rsidR="00C36F2C" w:rsidRDefault="00C36F2C" w:rsidP="00223D4C">
                            <w:pPr>
                              <w:pStyle w:val="vignet"/>
                            </w:pPr>
                            <w:r w:rsidRPr="00223D4C">
                              <w:t>Een voorbeeld van</w:t>
                            </w:r>
                            <w:r>
                              <w:t xml:space="preserve"> het gebruik van</w:t>
                            </w:r>
                            <w:r w:rsidRPr="00223D4C">
                              <w:t xml:space="preserve"> </w:t>
                            </w:r>
                            <w:r w:rsidR="00C1246B" w:rsidRPr="00C1246B">
                              <w:rPr>
                                <w:i/>
                              </w:rPr>
                              <w:t>luistertaal</w:t>
                            </w:r>
                            <w:r w:rsidRPr="00223D4C">
                              <w:t xml:space="preserve"> in </w:t>
                            </w:r>
                            <w:r>
                              <w:t>de praktijk is als de Nederlander en de Duitser overleggen over de datum van examens.</w:t>
                            </w:r>
                          </w:p>
                          <w:p w14:paraId="2288B9E6" w14:textId="77777777" w:rsidR="00C36F2C" w:rsidRDefault="00C36F2C" w:rsidP="00223D4C">
                            <w:pPr>
                              <w:pStyle w:val="vigne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4982"/>
                            </w:tblGrid>
                            <w:tr w:rsidR="00C36F2C" w:rsidRPr="007934A4" w14:paraId="198E5C3A" w14:textId="77777777" w:rsidTr="00BB2118">
                              <w:tc>
                                <w:tcPr>
                                  <w:tcW w:w="0" w:type="auto"/>
                                </w:tcPr>
                                <w:p w14:paraId="6A04DA06" w14:textId="77777777" w:rsidR="00C36F2C" w:rsidRPr="007934A4" w:rsidRDefault="00C36F2C" w:rsidP="007934A4">
                                  <w:pPr>
                                    <w:pStyle w:val="vignet"/>
                                  </w:pPr>
                                  <w:r w:rsidRPr="007934A4">
                                    <w:t xml:space="preserve">Nederlander </w:t>
                                  </w:r>
                                </w:p>
                              </w:tc>
                              <w:tc>
                                <w:tcPr>
                                  <w:tcW w:w="0" w:type="auto"/>
                                </w:tcPr>
                                <w:p w14:paraId="4DDB708D" w14:textId="77777777" w:rsidR="00C36F2C" w:rsidRDefault="00C36F2C" w:rsidP="007934A4">
                                  <w:pPr>
                                    <w:pStyle w:val="vignet"/>
                                  </w:pPr>
                                  <w:r w:rsidRPr="007934A4">
                                    <w:t>En dan staat hier 27 april aanmelding deelnemers voor de examens. 26 mei schriftelijk 28 mei mondeling. Dat is over ruim een maand.</w:t>
                                  </w:r>
                                </w:p>
                                <w:p w14:paraId="572CF5D7" w14:textId="77777777" w:rsidR="00C36F2C" w:rsidRPr="007934A4" w:rsidRDefault="00C36F2C" w:rsidP="007934A4">
                                  <w:pPr>
                                    <w:pStyle w:val="vignet"/>
                                  </w:pPr>
                                </w:p>
                              </w:tc>
                            </w:tr>
                            <w:tr w:rsidR="00C36F2C" w:rsidRPr="007934A4" w14:paraId="719602AF" w14:textId="77777777" w:rsidTr="00BB2118">
                              <w:tc>
                                <w:tcPr>
                                  <w:tcW w:w="0" w:type="auto"/>
                                </w:tcPr>
                                <w:p w14:paraId="0574D80B" w14:textId="77777777" w:rsidR="00C36F2C" w:rsidRPr="007934A4" w:rsidRDefault="00C36F2C" w:rsidP="007934A4">
                                  <w:pPr>
                                    <w:pStyle w:val="vignet"/>
                                  </w:pPr>
                                  <w:r w:rsidRPr="007934A4">
                                    <w:t xml:space="preserve">Duitser </w:t>
                                  </w:r>
                                </w:p>
                              </w:tc>
                              <w:tc>
                                <w:tcPr>
                                  <w:tcW w:w="0" w:type="auto"/>
                                </w:tcPr>
                                <w:p w14:paraId="7679B64D" w14:textId="77777777" w:rsidR="00C36F2C" w:rsidRDefault="00C36F2C" w:rsidP="007934A4">
                                  <w:pPr>
                                    <w:pStyle w:val="vignet"/>
                                    <w:rPr>
                                      <w:i/>
                                      <w:lang w:val="de-DE"/>
                                    </w:rPr>
                                  </w:pPr>
                                  <w:r w:rsidRPr="008A6E96">
                                    <w:rPr>
                                      <w:lang w:val="de-DE"/>
                                    </w:rPr>
                                    <w:t>Das ist ja nicht schlecht.</w:t>
                                  </w:r>
                                  <w:r>
                                    <w:rPr>
                                      <w:lang w:val="de-DE"/>
                                    </w:rPr>
                                    <w:t xml:space="preserve"> </w:t>
                                  </w:r>
                                  <w:r w:rsidRPr="00BB2118">
                                    <w:rPr>
                                      <w:i/>
                                      <w:lang w:val="de-DE"/>
                                    </w:rPr>
                                    <w:t xml:space="preserve">Dat </w:t>
                                  </w:r>
                                  <w:proofErr w:type="spellStart"/>
                                  <w:r w:rsidRPr="00BB2118">
                                    <w:rPr>
                                      <w:i/>
                                      <w:lang w:val="de-DE"/>
                                    </w:rPr>
                                    <w:t>is</w:t>
                                  </w:r>
                                  <w:proofErr w:type="spellEnd"/>
                                  <w:r w:rsidRPr="00BB2118">
                                    <w:rPr>
                                      <w:i/>
                                      <w:lang w:val="de-DE"/>
                                    </w:rPr>
                                    <w:t xml:space="preserve"> ja </w:t>
                                  </w:r>
                                  <w:proofErr w:type="spellStart"/>
                                  <w:r w:rsidRPr="00BB2118">
                                    <w:rPr>
                                      <w:i/>
                                      <w:lang w:val="de-DE"/>
                                    </w:rPr>
                                    <w:t>niet</w:t>
                                  </w:r>
                                  <w:proofErr w:type="spellEnd"/>
                                  <w:r w:rsidRPr="00BB2118">
                                    <w:rPr>
                                      <w:i/>
                                      <w:lang w:val="de-DE"/>
                                    </w:rPr>
                                    <w:t xml:space="preserve"> </w:t>
                                  </w:r>
                                  <w:proofErr w:type="spellStart"/>
                                  <w:r w:rsidRPr="00BB2118">
                                    <w:rPr>
                                      <w:i/>
                                      <w:lang w:val="de-DE"/>
                                    </w:rPr>
                                    <w:t>slecht</w:t>
                                  </w:r>
                                  <w:proofErr w:type="spellEnd"/>
                                </w:p>
                                <w:p w14:paraId="6E90CF99" w14:textId="04046CA2" w:rsidR="00C36F2C" w:rsidRPr="00BB2118" w:rsidRDefault="00C36F2C" w:rsidP="007934A4">
                                  <w:pPr>
                                    <w:pStyle w:val="vignet"/>
                                    <w:rPr>
                                      <w:lang w:val="de-DE"/>
                                    </w:rPr>
                                  </w:pPr>
                                </w:p>
                              </w:tc>
                            </w:tr>
                            <w:tr w:rsidR="00C36F2C" w:rsidRPr="007934A4" w14:paraId="63A0E091" w14:textId="77777777" w:rsidTr="00BB2118">
                              <w:tc>
                                <w:tcPr>
                                  <w:tcW w:w="0" w:type="auto"/>
                                </w:tcPr>
                                <w:p w14:paraId="22F1E5C4" w14:textId="77777777" w:rsidR="00C36F2C" w:rsidRPr="007934A4" w:rsidRDefault="00C36F2C" w:rsidP="007934A4">
                                  <w:pPr>
                                    <w:pStyle w:val="vignet"/>
                                  </w:pPr>
                                  <w:r w:rsidRPr="007934A4">
                                    <w:t xml:space="preserve">Nederlander </w:t>
                                  </w:r>
                                </w:p>
                              </w:tc>
                              <w:tc>
                                <w:tcPr>
                                  <w:tcW w:w="0" w:type="auto"/>
                                </w:tcPr>
                                <w:p w14:paraId="36539A17" w14:textId="77777777" w:rsidR="00C36F2C" w:rsidRDefault="00C36F2C" w:rsidP="007934A4">
                                  <w:pPr>
                                    <w:pStyle w:val="vignet"/>
                                  </w:pPr>
                                  <w:r w:rsidRPr="007934A4">
                                    <w:t>Nee, dat is prima.</w:t>
                                  </w:r>
                                </w:p>
                                <w:p w14:paraId="35086326" w14:textId="77777777" w:rsidR="00C36F2C" w:rsidRPr="007934A4" w:rsidRDefault="00C36F2C" w:rsidP="007934A4">
                                  <w:pPr>
                                    <w:pStyle w:val="vignet"/>
                                  </w:pPr>
                                </w:p>
                              </w:tc>
                            </w:tr>
                            <w:tr w:rsidR="00C36F2C" w:rsidRPr="007934A4" w14:paraId="5010451C" w14:textId="77777777" w:rsidTr="00BB2118">
                              <w:tc>
                                <w:tcPr>
                                  <w:tcW w:w="0" w:type="auto"/>
                                </w:tcPr>
                                <w:p w14:paraId="2DD41329" w14:textId="77777777" w:rsidR="00C36F2C" w:rsidRPr="007934A4" w:rsidRDefault="00C36F2C" w:rsidP="007934A4">
                                  <w:pPr>
                                    <w:pStyle w:val="vignet"/>
                                  </w:pPr>
                                  <w:r w:rsidRPr="007934A4">
                                    <w:t>Duitser</w:t>
                                  </w:r>
                                </w:p>
                              </w:tc>
                              <w:tc>
                                <w:tcPr>
                                  <w:tcW w:w="0" w:type="auto"/>
                                </w:tcPr>
                                <w:p w14:paraId="404B3068" w14:textId="77777777" w:rsidR="00C36F2C" w:rsidRDefault="00C36F2C" w:rsidP="007934A4">
                                  <w:pPr>
                                    <w:pStyle w:val="vignet"/>
                                    <w:rPr>
                                      <w:i/>
                                    </w:rPr>
                                  </w:pPr>
                                  <w:proofErr w:type="spellStart"/>
                                  <w:r w:rsidRPr="007934A4">
                                    <w:t>Sechsundzwanzig</w:t>
                                  </w:r>
                                  <w:proofErr w:type="spellEnd"/>
                                  <w:r w:rsidRPr="007934A4">
                                    <w:t xml:space="preserve"> </w:t>
                                  </w:r>
                                  <w:proofErr w:type="spellStart"/>
                                  <w:r w:rsidRPr="007934A4">
                                    <w:t>ist</w:t>
                                  </w:r>
                                  <w:proofErr w:type="spellEnd"/>
                                  <w:r w:rsidRPr="007934A4">
                                    <w:t xml:space="preserve"> </w:t>
                                  </w:r>
                                  <w:proofErr w:type="spellStart"/>
                                  <w:r w:rsidRPr="007934A4">
                                    <w:t>das?</w:t>
                                  </w:r>
                                  <w:r w:rsidRPr="00BB2118">
                                    <w:rPr>
                                      <w:i/>
                                    </w:rPr>
                                    <w:t>Zesentwintig</w:t>
                                  </w:r>
                                  <w:proofErr w:type="spellEnd"/>
                                  <w:r w:rsidRPr="00BB2118">
                                    <w:rPr>
                                      <w:i/>
                                    </w:rPr>
                                    <w:t xml:space="preserve"> is dat?</w:t>
                                  </w:r>
                                </w:p>
                                <w:p w14:paraId="3BEFE8BB" w14:textId="38C842FE" w:rsidR="00C36F2C" w:rsidRPr="00BB2118" w:rsidRDefault="00C36F2C" w:rsidP="007934A4">
                                  <w:pPr>
                                    <w:pStyle w:val="vignet"/>
                                  </w:pPr>
                                </w:p>
                              </w:tc>
                            </w:tr>
                            <w:tr w:rsidR="00C36F2C" w:rsidRPr="007934A4" w14:paraId="5A1F8DFC" w14:textId="77777777" w:rsidTr="00BB2118">
                              <w:tc>
                                <w:tcPr>
                                  <w:tcW w:w="0" w:type="auto"/>
                                </w:tcPr>
                                <w:p w14:paraId="1B382076" w14:textId="77777777" w:rsidR="00C36F2C" w:rsidRPr="007934A4" w:rsidRDefault="00C36F2C" w:rsidP="007934A4">
                                  <w:pPr>
                                    <w:pStyle w:val="vignet"/>
                                  </w:pPr>
                                  <w:r w:rsidRPr="007934A4">
                                    <w:t xml:space="preserve">Nederlander </w:t>
                                  </w:r>
                                </w:p>
                              </w:tc>
                              <w:tc>
                                <w:tcPr>
                                  <w:tcW w:w="0" w:type="auto"/>
                                </w:tcPr>
                                <w:p w14:paraId="1F8CEDA2" w14:textId="77777777" w:rsidR="00C36F2C" w:rsidRDefault="00C36F2C" w:rsidP="007934A4">
                                  <w:pPr>
                                    <w:pStyle w:val="vignet"/>
                                  </w:pPr>
                                  <w:r w:rsidRPr="007934A4">
                                    <w:t>Ja. Zesentwintigste vijf</w:t>
                                  </w:r>
                                </w:p>
                                <w:p w14:paraId="534207D0" w14:textId="77777777" w:rsidR="00C36F2C" w:rsidRPr="007934A4" w:rsidRDefault="00C36F2C" w:rsidP="007934A4">
                                  <w:pPr>
                                    <w:pStyle w:val="vignet"/>
                                  </w:pPr>
                                </w:p>
                              </w:tc>
                            </w:tr>
                            <w:tr w:rsidR="00C36F2C" w:rsidRPr="007934A4" w14:paraId="5FCF8E1D" w14:textId="77777777" w:rsidTr="00BB2118">
                              <w:tc>
                                <w:tcPr>
                                  <w:tcW w:w="0" w:type="auto"/>
                                </w:tcPr>
                                <w:p w14:paraId="0796E620" w14:textId="77777777" w:rsidR="00C36F2C" w:rsidRPr="007934A4" w:rsidRDefault="00C36F2C" w:rsidP="007934A4">
                                  <w:pPr>
                                    <w:pStyle w:val="vignet"/>
                                  </w:pPr>
                                  <w:r w:rsidRPr="007934A4">
                                    <w:t>Duitser</w:t>
                                  </w:r>
                                </w:p>
                              </w:tc>
                              <w:tc>
                                <w:tcPr>
                                  <w:tcW w:w="0" w:type="auto"/>
                                </w:tcPr>
                                <w:p w14:paraId="7C85303F" w14:textId="77777777" w:rsidR="00C36F2C" w:rsidRPr="005A7994" w:rsidRDefault="00C36F2C" w:rsidP="007934A4">
                                  <w:pPr>
                                    <w:pStyle w:val="vignet"/>
                                    <w:rPr>
                                      <w:i/>
                                    </w:rPr>
                                  </w:pPr>
                                  <w:r w:rsidRPr="008A6E96">
                                    <w:rPr>
                                      <w:lang w:val="de-DE"/>
                                    </w:rPr>
                                    <w:t>Da ist schriftlich und achtundzwanzig ist mündlich.</w:t>
                                  </w:r>
                                  <w:r>
                                    <w:rPr>
                                      <w:lang w:val="de-DE"/>
                                    </w:rPr>
                                    <w:t xml:space="preserve"> </w:t>
                                  </w:r>
                                  <w:r w:rsidRPr="005A7994">
                                    <w:rPr>
                                      <w:i/>
                                    </w:rPr>
                                    <w:t xml:space="preserve">Dat is schriftelijk en </w:t>
                                  </w:r>
                                  <w:proofErr w:type="spellStart"/>
                                  <w:r w:rsidRPr="005A7994">
                                    <w:rPr>
                                      <w:i/>
                                    </w:rPr>
                                    <w:t>achtentwingtig</w:t>
                                  </w:r>
                                  <w:proofErr w:type="spellEnd"/>
                                  <w:r w:rsidRPr="005A7994">
                                    <w:rPr>
                                      <w:i/>
                                    </w:rPr>
                                    <w:t xml:space="preserve"> is mondeling.</w:t>
                                  </w:r>
                                </w:p>
                                <w:p w14:paraId="43070A7A" w14:textId="3E52A2A3" w:rsidR="00C36F2C" w:rsidRPr="005A7994" w:rsidRDefault="00C36F2C" w:rsidP="007934A4">
                                  <w:pPr>
                                    <w:pStyle w:val="vignet"/>
                                  </w:pPr>
                                </w:p>
                              </w:tc>
                            </w:tr>
                          </w:tbl>
                          <w:p w14:paraId="60800DB3" w14:textId="1E93A3F0" w:rsidR="00C36F2C" w:rsidRPr="006D6A34" w:rsidRDefault="00C36F2C" w:rsidP="00261C0F">
                            <w:pPr>
                              <w:pStyle w:val="Vignetbron"/>
                            </w:pPr>
                            <w:r>
                              <w:t xml:space="preserve">(Gegevens afkomstig uit het artikel van </w:t>
                            </w:r>
                            <w:proofErr w:type="spellStart"/>
                            <w:r>
                              <w:t>Ribbert</w:t>
                            </w:r>
                            <w:proofErr w:type="spellEnd"/>
                            <w:r>
                              <w:t xml:space="preserve">, A. &amp; Thije, J.D. ten. </w:t>
                            </w:r>
                            <w:r w:rsidRPr="000953C2">
                              <w:rPr>
                                <w:lang w:val="en-US"/>
                              </w:rPr>
                              <w:t xml:space="preserve">(2007). Receptive Multilingualism in Dutch-German intercultural team cooperation. In: J.D. ten Thije &amp; L. Zeevaert. </w:t>
                            </w:r>
                            <w:r>
                              <w:t xml:space="preserve">(Eds.) </w:t>
                            </w:r>
                            <w:proofErr w:type="spellStart"/>
                            <w:r>
                              <w:t>Receptive</w:t>
                            </w:r>
                            <w:proofErr w:type="spellEnd"/>
                            <w:r>
                              <w:t xml:space="preserve"> </w:t>
                            </w:r>
                            <w:proofErr w:type="spellStart"/>
                            <w:r>
                              <w:t>Multilingualism</w:t>
                            </w:r>
                            <w:proofErr w:type="spellEnd"/>
                            <w:r>
                              <w:t xml:space="preserve"> </w:t>
                            </w:r>
                            <w:proofErr w:type="spellStart"/>
                            <w:r>
                              <w:t>and</w:t>
                            </w:r>
                            <w:proofErr w:type="spellEnd"/>
                            <w:r>
                              <w:t xml:space="preserve"> </w:t>
                            </w:r>
                            <w:proofErr w:type="spellStart"/>
                            <w:r>
                              <w:t>Intercultural</w:t>
                            </w:r>
                            <w:proofErr w:type="spellEnd"/>
                            <w:r>
                              <w:t xml:space="preserve"> </w:t>
                            </w:r>
                            <w:proofErr w:type="spellStart"/>
                            <w:r>
                              <w:t>comuncaition</w:t>
                            </w:r>
                            <w:proofErr w:type="spellEnd"/>
                          </w:p>
                        </w:txbxContent>
                      </wps:txbx>
                      <wps:bodyPr rot="0" vert="horz" wrap="square" lIns="91440" tIns="45720" rIns="91440" bIns="45720" anchor="t" anchorCtr="0">
                        <a:noAutofit/>
                      </wps:bodyPr>
                    </wps:wsp>
                  </a:graphicData>
                </a:graphic>
              </wp:inline>
            </w:drawing>
          </mc:Choice>
          <mc:Fallback>
            <w:pict>
              <v:shape id="_x0000_s1036" type="#_x0000_t202" style="width:311.4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" fillcolor="#c0504d [3205]" strokecolor="#c0504d [3205]">
                <v:textbox>
                  <w:txbxContent>
                    <w:p w14:paraId="11E02FE1" w14:textId="4B92F9E8" w:rsidR="00C36F2C" w:rsidRPr="00413103" w:rsidRDefault="00C36F2C" w:rsidP="00413103">
                      <w:pPr>
                        <w:pStyle w:val="Titelvignet"/>
                      </w:pPr>
                      <w:r>
                        <w:t xml:space="preserve">3.2 </w:t>
                      </w:r>
                      <w:r w:rsidRPr="00413103">
                        <w:t>Goethe Instituut</w:t>
                      </w:r>
                    </w:p>
                    <w:p w14:paraId="60997B4A" w14:textId="77777777" w:rsidR="00C36F2C" w:rsidRPr="00223D4C" w:rsidRDefault="00C36F2C" w:rsidP="00223D4C">
                      <w:pPr>
                        <w:pStyle w:val="vignet"/>
                      </w:pPr>
                    </w:p>
                    <w:p w14:paraId="71D61F52" w14:textId="5F7198F4" w:rsidR="00C36F2C" w:rsidRPr="00223D4C" w:rsidRDefault="00C36F2C" w:rsidP="00554701">
                      <w:pPr>
                        <w:pStyle w:val="vignet"/>
                      </w:pPr>
                      <w:r w:rsidRPr="00223D4C">
                        <w:t xml:space="preserve">Het Goethe Instituut is een Duitse organisatie met </w:t>
                      </w:r>
                      <w:r>
                        <w:t>als doel</w:t>
                      </w:r>
                      <w:r w:rsidRPr="00223D4C">
                        <w:t xml:space="preserve"> </w:t>
                      </w:r>
                      <w:r>
                        <w:t xml:space="preserve">het promoten van </w:t>
                      </w:r>
                      <w:r w:rsidRPr="00223D4C">
                        <w:t>de Duitse taal en cultu</w:t>
                      </w:r>
                      <w:r>
                        <w:t>ur in het buitenland. In de Amsterdamse vestiging werken Nederlanders en Duitsers samen, die zelf mogen kiezen hoe ze omgaan met de Nederlands-Duitse meertaligheid. Een voorbeeld van de omgang met deze meertaligheid is</w:t>
                      </w:r>
                      <w:r w:rsidRPr="00223D4C">
                        <w:t xml:space="preserve"> de werkrelatie tussen een Duitser en een Nederlander, die in het begin van hun samenwe</w:t>
                      </w:r>
                      <w:r>
                        <w:t>rking hebben afgesproken beiden</w:t>
                      </w:r>
                      <w:r w:rsidRPr="00223D4C">
                        <w:t xml:space="preserve"> in hun eigen taal te praten. </w:t>
                      </w:r>
                    </w:p>
                    <w:p w14:paraId="3E7C72C4" w14:textId="77777777" w:rsidR="00C36F2C" w:rsidRPr="00223D4C" w:rsidRDefault="00C36F2C" w:rsidP="00223D4C">
                      <w:pPr>
                        <w:pStyle w:val="vignet"/>
                      </w:pPr>
                    </w:p>
                    <w:p w14:paraId="660D2F7B" w14:textId="236FF966" w:rsidR="00C36F2C" w:rsidRPr="00223D4C" w:rsidRDefault="00C36F2C" w:rsidP="00223D4C">
                      <w:pPr>
                        <w:pStyle w:val="vignet"/>
                      </w:pPr>
                      <w:r>
                        <w:t xml:space="preserve">Over het gebruik van </w:t>
                      </w:r>
                      <w:r w:rsidR="00C1246B" w:rsidRPr="00C1246B">
                        <w:rPr>
                          <w:i/>
                        </w:rPr>
                        <w:t>luistertaal</w:t>
                      </w:r>
                      <w:r>
                        <w:t xml:space="preserve"> zegt de Nederlander</w:t>
                      </w:r>
                      <w:r w:rsidRPr="00223D4C">
                        <w:t>: “Ik vind het makkelijker. Ik kan me sneller, uiteindelijk hoor, als het echt om details gaat en om zorgvuldig je woorden kiezen of je wilt een keer een grapje maken of wat dan ook, ik kan me in het Nederlands kan ik me makkelijker, vrijer uitdrukken dan in het Duits (...) Het is gewoon makkelijker. Het kost me minder energie, minder inspanning, ik hoef minder na te denken en ik kan sneller reageren.“</w:t>
                      </w:r>
                      <w:r>
                        <w:t>. De Duitser vult dit aan</w:t>
                      </w:r>
                      <w:r w:rsidRPr="00223D4C">
                        <w:t>: “En als iedereen zijn moedertaal mag spreken, is er democratie”</w:t>
                      </w:r>
                      <w:r>
                        <w:t>.</w:t>
                      </w:r>
                      <w:r w:rsidRPr="00223D4C">
                        <w:t xml:space="preserve"> </w:t>
                      </w:r>
                    </w:p>
                    <w:p w14:paraId="22E3791F" w14:textId="77777777" w:rsidR="00C36F2C" w:rsidRPr="00223D4C" w:rsidRDefault="00C36F2C" w:rsidP="00223D4C">
                      <w:pPr>
                        <w:pStyle w:val="vignet"/>
                      </w:pPr>
                    </w:p>
                    <w:p w14:paraId="0BAA6245" w14:textId="658C455D" w:rsidR="00C36F2C" w:rsidRDefault="00C36F2C" w:rsidP="00223D4C">
                      <w:pPr>
                        <w:pStyle w:val="vignet"/>
                      </w:pPr>
                      <w:r w:rsidRPr="00223D4C">
                        <w:t>Een voorbeeld van</w:t>
                      </w:r>
                      <w:r>
                        <w:t xml:space="preserve"> het gebruik van</w:t>
                      </w:r>
                      <w:r w:rsidRPr="00223D4C">
                        <w:t xml:space="preserve"> </w:t>
                      </w:r>
                      <w:r w:rsidR="00C1246B" w:rsidRPr="00C1246B">
                        <w:rPr>
                          <w:i/>
                        </w:rPr>
                        <w:t>luistertaal</w:t>
                      </w:r>
                      <w:r w:rsidRPr="00223D4C">
                        <w:t xml:space="preserve"> in </w:t>
                      </w:r>
                      <w:r>
                        <w:t>de praktijk is als de Nederlander en de Duitser overleggen over de datum van examens.</w:t>
                      </w:r>
                    </w:p>
                    <w:p w14:paraId="2288B9E6" w14:textId="77777777" w:rsidR="00C36F2C" w:rsidRDefault="00C36F2C" w:rsidP="00223D4C">
                      <w:pPr>
                        <w:pStyle w:val="vigne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4982"/>
                      </w:tblGrid>
                      <w:tr w:rsidR="00C36F2C" w:rsidRPr="007934A4" w14:paraId="198E5C3A" w14:textId="77777777" w:rsidTr="00BB2118">
                        <w:tc>
                          <w:tcPr>
                            <w:tcW w:w="0" w:type="auto"/>
                          </w:tcPr>
                          <w:p w14:paraId="6A04DA06" w14:textId="77777777" w:rsidR="00C36F2C" w:rsidRPr="007934A4" w:rsidRDefault="00C36F2C" w:rsidP="007934A4">
                            <w:pPr>
                              <w:pStyle w:val="vignet"/>
                            </w:pPr>
                            <w:r w:rsidRPr="007934A4">
                              <w:t xml:space="preserve">Nederlander </w:t>
                            </w:r>
                          </w:p>
                        </w:tc>
                        <w:tc>
                          <w:tcPr>
                            <w:tcW w:w="0" w:type="auto"/>
                          </w:tcPr>
                          <w:p w14:paraId="4DDB708D" w14:textId="77777777" w:rsidR="00C36F2C" w:rsidRDefault="00C36F2C" w:rsidP="007934A4">
                            <w:pPr>
                              <w:pStyle w:val="vignet"/>
                            </w:pPr>
                            <w:r w:rsidRPr="007934A4">
                              <w:t>En dan staat hier 27 april aanmelding deelnemers voor de examens. 26 mei schriftelijk 28 mei mondeling. Dat is over ruim een maand.</w:t>
                            </w:r>
                          </w:p>
                          <w:p w14:paraId="572CF5D7" w14:textId="77777777" w:rsidR="00C36F2C" w:rsidRPr="007934A4" w:rsidRDefault="00C36F2C" w:rsidP="007934A4">
                            <w:pPr>
                              <w:pStyle w:val="vignet"/>
                            </w:pPr>
                          </w:p>
                        </w:tc>
                      </w:tr>
                      <w:tr w:rsidR="00C36F2C" w:rsidRPr="007934A4" w14:paraId="719602AF" w14:textId="77777777" w:rsidTr="00BB2118">
                        <w:tc>
                          <w:tcPr>
                            <w:tcW w:w="0" w:type="auto"/>
                          </w:tcPr>
                          <w:p w14:paraId="0574D80B" w14:textId="77777777" w:rsidR="00C36F2C" w:rsidRPr="007934A4" w:rsidRDefault="00C36F2C" w:rsidP="007934A4">
                            <w:pPr>
                              <w:pStyle w:val="vignet"/>
                            </w:pPr>
                            <w:r w:rsidRPr="007934A4">
                              <w:t xml:space="preserve">Duitser </w:t>
                            </w:r>
                          </w:p>
                        </w:tc>
                        <w:tc>
                          <w:tcPr>
                            <w:tcW w:w="0" w:type="auto"/>
                          </w:tcPr>
                          <w:p w14:paraId="7679B64D" w14:textId="77777777" w:rsidR="00C36F2C" w:rsidRDefault="00C36F2C" w:rsidP="007934A4">
                            <w:pPr>
                              <w:pStyle w:val="vignet"/>
                              <w:rPr>
                                <w:i/>
                                <w:lang w:val="de-DE"/>
                              </w:rPr>
                            </w:pPr>
                            <w:r w:rsidRPr="008A6E96">
                              <w:rPr>
                                <w:lang w:val="de-DE"/>
                              </w:rPr>
                              <w:t>Das ist ja nicht schlecht.</w:t>
                            </w:r>
                            <w:r>
                              <w:rPr>
                                <w:lang w:val="de-DE"/>
                              </w:rPr>
                              <w:t xml:space="preserve"> </w:t>
                            </w:r>
                            <w:r w:rsidRPr="00BB2118">
                              <w:rPr>
                                <w:i/>
                                <w:lang w:val="de-DE"/>
                              </w:rPr>
                              <w:t xml:space="preserve">Dat </w:t>
                            </w:r>
                            <w:proofErr w:type="spellStart"/>
                            <w:r w:rsidRPr="00BB2118">
                              <w:rPr>
                                <w:i/>
                                <w:lang w:val="de-DE"/>
                              </w:rPr>
                              <w:t>is</w:t>
                            </w:r>
                            <w:proofErr w:type="spellEnd"/>
                            <w:r w:rsidRPr="00BB2118">
                              <w:rPr>
                                <w:i/>
                                <w:lang w:val="de-DE"/>
                              </w:rPr>
                              <w:t xml:space="preserve"> ja </w:t>
                            </w:r>
                            <w:proofErr w:type="spellStart"/>
                            <w:r w:rsidRPr="00BB2118">
                              <w:rPr>
                                <w:i/>
                                <w:lang w:val="de-DE"/>
                              </w:rPr>
                              <w:t>niet</w:t>
                            </w:r>
                            <w:proofErr w:type="spellEnd"/>
                            <w:r w:rsidRPr="00BB2118">
                              <w:rPr>
                                <w:i/>
                                <w:lang w:val="de-DE"/>
                              </w:rPr>
                              <w:t xml:space="preserve"> </w:t>
                            </w:r>
                            <w:proofErr w:type="spellStart"/>
                            <w:r w:rsidRPr="00BB2118">
                              <w:rPr>
                                <w:i/>
                                <w:lang w:val="de-DE"/>
                              </w:rPr>
                              <w:t>slecht</w:t>
                            </w:r>
                            <w:proofErr w:type="spellEnd"/>
                          </w:p>
                          <w:p w14:paraId="6E90CF99" w14:textId="04046CA2" w:rsidR="00C36F2C" w:rsidRPr="00BB2118" w:rsidRDefault="00C36F2C" w:rsidP="007934A4">
                            <w:pPr>
                              <w:pStyle w:val="vignet"/>
                              <w:rPr>
                                <w:lang w:val="de-DE"/>
                              </w:rPr>
                            </w:pPr>
                          </w:p>
                        </w:tc>
                      </w:tr>
                      <w:tr w:rsidR="00C36F2C" w:rsidRPr="007934A4" w14:paraId="63A0E091" w14:textId="77777777" w:rsidTr="00BB2118">
                        <w:tc>
                          <w:tcPr>
                            <w:tcW w:w="0" w:type="auto"/>
                          </w:tcPr>
                          <w:p w14:paraId="22F1E5C4" w14:textId="77777777" w:rsidR="00C36F2C" w:rsidRPr="007934A4" w:rsidRDefault="00C36F2C" w:rsidP="007934A4">
                            <w:pPr>
                              <w:pStyle w:val="vignet"/>
                            </w:pPr>
                            <w:r w:rsidRPr="007934A4">
                              <w:t xml:space="preserve">Nederlander </w:t>
                            </w:r>
                          </w:p>
                        </w:tc>
                        <w:tc>
                          <w:tcPr>
                            <w:tcW w:w="0" w:type="auto"/>
                          </w:tcPr>
                          <w:p w14:paraId="36539A17" w14:textId="77777777" w:rsidR="00C36F2C" w:rsidRDefault="00C36F2C" w:rsidP="007934A4">
                            <w:pPr>
                              <w:pStyle w:val="vignet"/>
                            </w:pPr>
                            <w:r w:rsidRPr="007934A4">
                              <w:t>Nee, dat is prima.</w:t>
                            </w:r>
                          </w:p>
                          <w:p w14:paraId="35086326" w14:textId="77777777" w:rsidR="00C36F2C" w:rsidRPr="007934A4" w:rsidRDefault="00C36F2C" w:rsidP="007934A4">
                            <w:pPr>
                              <w:pStyle w:val="vignet"/>
                            </w:pPr>
                          </w:p>
                        </w:tc>
                      </w:tr>
                      <w:tr w:rsidR="00C36F2C" w:rsidRPr="007934A4" w14:paraId="5010451C" w14:textId="77777777" w:rsidTr="00BB2118">
                        <w:tc>
                          <w:tcPr>
                            <w:tcW w:w="0" w:type="auto"/>
                          </w:tcPr>
                          <w:p w14:paraId="2DD41329" w14:textId="77777777" w:rsidR="00C36F2C" w:rsidRPr="007934A4" w:rsidRDefault="00C36F2C" w:rsidP="007934A4">
                            <w:pPr>
                              <w:pStyle w:val="vignet"/>
                            </w:pPr>
                            <w:r w:rsidRPr="007934A4">
                              <w:t>Duitser</w:t>
                            </w:r>
                          </w:p>
                        </w:tc>
                        <w:tc>
                          <w:tcPr>
                            <w:tcW w:w="0" w:type="auto"/>
                          </w:tcPr>
                          <w:p w14:paraId="404B3068" w14:textId="77777777" w:rsidR="00C36F2C" w:rsidRDefault="00C36F2C" w:rsidP="007934A4">
                            <w:pPr>
                              <w:pStyle w:val="vignet"/>
                              <w:rPr>
                                <w:i/>
                              </w:rPr>
                            </w:pPr>
                            <w:proofErr w:type="spellStart"/>
                            <w:r w:rsidRPr="007934A4">
                              <w:t>Sechsundzwanzig</w:t>
                            </w:r>
                            <w:proofErr w:type="spellEnd"/>
                            <w:r w:rsidRPr="007934A4">
                              <w:t xml:space="preserve"> </w:t>
                            </w:r>
                            <w:proofErr w:type="spellStart"/>
                            <w:r w:rsidRPr="007934A4">
                              <w:t>ist</w:t>
                            </w:r>
                            <w:proofErr w:type="spellEnd"/>
                            <w:r w:rsidRPr="007934A4">
                              <w:t xml:space="preserve"> </w:t>
                            </w:r>
                            <w:proofErr w:type="spellStart"/>
                            <w:r w:rsidRPr="007934A4">
                              <w:t>das?</w:t>
                            </w:r>
                            <w:r w:rsidRPr="00BB2118">
                              <w:rPr>
                                <w:i/>
                              </w:rPr>
                              <w:t>Zesentwintig</w:t>
                            </w:r>
                            <w:proofErr w:type="spellEnd"/>
                            <w:r w:rsidRPr="00BB2118">
                              <w:rPr>
                                <w:i/>
                              </w:rPr>
                              <w:t xml:space="preserve"> is dat?</w:t>
                            </w:r>
                          </w:p>
                          <w:p w14:paraId="3BEFE8BB" w14:textId="38C842FE" w:rsidR="00C36F2C" w:rsidRPr="00BB2118" w:rsidRDefault="00C36F2C" w:rsidP="007934A4">
                            <w:pPr>
                              <w:pStyle w:val="vignet"/>
                            </w:pPr>
                          </w:p>
                        </w:tc>
                      </w:tr>
                      <w:tr w:rsidR="00C36F2C" w:rsidRPr="007934A4" w14:paraId="5A1F8DFC" w14:textId="77777777" w:rsidTr="00BB2118">
                        <w:tc>
                          <w:tcPr>
                            <w:tcW w:w="0" w:type="auto"/>
                          </w:tcPr>
                          <w:p w14:paraId="1B382076" w14:textId="77777777" w:rsidR="00C36F2C" w:rsidRPr="007934A4" w:rsidRDefault="00C36F2C" w:rsidP="007934A4">
                            <w:pPr>
                              <w:pStyle w:val="vignet"/>
                            </w:pPr>
                            <w:r w:rsidRPr="007934A4">
                              <w:t xml:space="preserve">Nederlander </w:t>
                            </w:r>
                          </w:p>
                        </w:tc>
                        <w:tc>
                          <w:tcPr>
                            <w:tcW w:w="0" w:type="auto"/>
                          </w:tcPr>
                          <w:p w14:paraId="1F8CEDA2" w14:textId="77777777" w:rsidR="00C36F2C" w:rsidRDefault="00C36F2C" w:rsidP="007934A4">
                            <w:pPr>
                              <w:pStyle w:val="vignet"/>
                            </w:pPr>
                            <w:r w:rsidRPr="007934A4">
                              <w:t>Ja. Zesentwintigste vijf</w:t>
                            </w:r>
                          </w:p>
                          <w:p w14:paraId="534207D0" w14:textId="77777777" w:rsidR="00C36F2C" w:rsidRPr="007934A4" w:rsidRDefault="00C36F2C" w:rsidP="007934A4">
                            <w:pPr>
                              <w:pStyle w:val="vignet"/>
                            </w:pPr>
                          </w:p>
                        </w:tc>
                      </w:tr>
                      <w:tr w:rsidR="00C36F2C" w:rsidRPr="007934A4" w14:paraId="5FCF8E1D" w14:textId="77777777" w:rsidTr="00BB2118">
                        <w:tc>
                          <w:tcPr>
                            <w:tcW w:w="0" w:type="auto"/>
                          </w:tcPr>
                          <w:p w14:paraId="0796E620" w14:textId="77777777" w:rsidR="00C36F2C" w:rsidRPr="007934A4" w:rsidRDefault="00C36F2C" w:rsidP="007934A4">
                            <w:pPr>
                              <w:pStyle w:val="vignet"/>
                            </w:pPr>
                            <w:r w:rsidRPr="007934A4">
                              <w:t>Duitser</w:t>
                            </w:r>
                          </w:p>
                        </w:tc>
                        <w:tc>
                          <w:tcPr>
                            <w:tcW w:w="0" w:type="auto"/>
                          </w:tcPr>
                          <w:p w14:paraId="7C85303F" w14:textId="77777777" w:rsidR="00C36F2C" w:rsidRPr="005A7994" w:rsidRDefault="00C36F2C" w:rsidP="007934A4">
                            <w:pPr>
                              <w:pStyle w:val="vignet"/>
                              <w:rPr>
                                <w:i/>
                              </w:rPr>
                            </w:pPr>
                            <w:r w:rsidRPr="008A6E96">
                              <w:rPr>
                                <w:lang w:val="de-DE"/>
                              </w:rPr>
                              <w:t>Da ist schriftlich und achtundzwanzig ist mündlich.</w:t>
                            </w:r>
                            <w:r>
                              <w:rPr>
                                <w:lang w:val="de-DE"/>
                              </w:rPr>
                              <w:t xml:space="preserve"> </w:t>
                            </w:r>
                            <w:r w:rsidRPr="005A7994">
                              <w:rPr>
                                <w:i/>
                              </w:rPr>
                              <w:t xml:space="preserve">Dat is schriftelijk en </w:t>
                            </w:r>
                            <w:proofErr w:type="spellStart"/>
                            <w:r w:rsidRPr="005A7994">
                              <w:rPr>
                                <w:i/>
                              </w:rPr>
                              <w:t>achtentwingtig</w:t>
                            </w:r>
                            <w:proofErr w:type="spellEnd"/>
                            <w:r w:rsidRPr="005A7994">
                              <w:rPr>
                                <w:i/>
                              </w:rPr>
                              <w:t xml:space="preserve"> is mondeling.</w:t>
                            </w:r>
                          </w:p>
                          <w:p w14:paraId="43070A7A" w14:textId="3E52A2A3" w:rsidR="00C36F2C" w:rsidRPr="005A7994" w:rsidRDefault="00C36F2C" w:rsidP="007934A4">
                            <w:pPr>
                              <w:pStyle w:val="vignet"/>
                            </w:pPr>
                          </w:p>
                        </w:tc>
                      </w:tr>
                    </w:tbl>
                    <w:p w14:paraId="60800DB3" w14:textId="1E93A3F0" w:rsidR="00C36F2C" w:rsidRPr="006D6A34" w:rsidRDefault="00C36F2C" w:rsidP="00261C0F">
                      <w:pPr>
                        <w:pStyle w:val="Vignetbron"/>
                      </w:pPr>
                      <w:r>
                        <w:t xml:space="preserve">(Gegevens afkomstig uit het artikel van </w:t>
                      </w:r>
                      <w:proofErr w:type="spellStart"/>
                      <w:r>
                        <w:t>Ribbert</w:t>
                      </w:r>
                      <w:proofErr w:type="spellEnd"/>
                      <w:r>
                        <w:t xml:space="preserve">, A. &amp; Thije, J.D. ten. </w:t>
                      </w:r>
                      <w:r w:rsidRPr="000953C2">
                        <w:rPr>
                          <w:lang w:val="en-US"/>
                        </w:rPr>
                        <w:t xml:space="preserve">(2007). Receptive Multilingualism in Dutch-German intercultural team cooperation. In: J.D. ten Thije &amp; L. Zeevaert. </w:t>
                      </w:r>
                      <w:r>
                        <w:t xml:space="preserve">(Eds.) </w:t>
                      </w:r>
                      <w:proofErr w:type="spellStart"/>
                      <w:r>
                        <w:t>Receptive</w:t>
                      </w:r>
                      <w:proofErr w:type="spellEnd"/>
                      <w:r>
                        <w:t xml:space="preserve"> </w:t>
                      </w:r>
                      <w:proofErr w:type="spellStart"/>
                      <w:r>
                        <w:t>Multilingualism</w:t>
                      </w:r>
                      <w:proofErr w:type="spellEnd"/>
                      <w:r>
                        <w:t xml:space="preserve"> </w:t>
                      </w:r>
                      <w:proofErr w:type="spellStart"/>
                      <w:r>
                        <w:t>and</w:t>
                      </w:r>
                      <w:proofErr w:type="spellEnd"/>
                      <w:r>
                        <w:t xml:space="preserve"> </w:t>
                      </w:r>
                      <w:proofErr w:type="spellStart"/>
                      <w:r>
                        <w:t>Intercultural</w:t>
                      </w:r>
                      <w:proofErr w:type="spellEnd"/>
                      <w:r>
                        <w:t xml:space="preserve"> </w:t>
                      </w:r>
                      <w:proofErr w:type="spellStart"/>
                      <w:r>
                        <w:t>comuncaition</w:t>
                      </w:r>
                      <w:proofErr w:type="spellEnd"/>
                    </w:p>
                  </w:txbxContent>
                </v:textbox>
                <w10:anchorlock/>
              </v:shape>
            </w:pict>
          </mc:Fallback>
        </mc:AlternateContent>
      </w:r>
      <w:bookmarkStart w:id="215" w:name="_Toc378597121"/>
      <w:bookmarkStart w:id="216" w:name="_Toc378597927"/>
    </w:p>
    <w:p w14:paraId="66469109" w14:textId="77777777" w:rsidR="00495678" w:rsidRPr="00DC06B3" w:rsidRDefault="00495678" w:rsidP="008A7858">
      <w:pPr>
        <w:pStyle w:val="Heading2"/>
        <w:rPr>
          <w:rFonts w:eastAsiaTheme="minorEastAsia" w:cstheme="minorBidi"/>
          <w:iCs/>
          <w:color w:val="622423" w:themeColor="accent2" w:themeShade="7F"/>
        </w:rPr>
      </w:pPr>
      <w:bookmarkStart w:id="217" w:name="_Toc380844135"/>
      <w:bookmarkStart w:id="218" w:name="_Toc382842619"/>
      <w:r w:rsidRPr="006C1803">
        <w:rPr>
          <w:rStyle w:val="SubtleReference"/>
          <w:i w:val="0"/>
        </w:rPr>
        <w:lastRenderedPageBreak/>
        <w:t>Scandinavië</w:t>
      </w:r>
      <w:bookmarkEnd w:id="215"/>
      <w:bookmarkEnd w:id="216"/>
      <w:bookmarkEnd w:id="217"/>
      <w:bookmarkEnd w:id="218"/>
      <w:r w:rsidRPr="006C1803">
        <w:rPr>
          <w:rStyle w:val="SubtleReference"/>
          <w:i w:val="0"/>
        </w:rPr>
        <w:t xml:space="preserve"> </w:t>
      </w:r>
    </w:p>
    <w:p w14:paraId="3C36E7E7" w14:textId="756DA43A" w:rsidR="00495678" w:rsidRPr="00AF2D52" w:rsidRDefault="00495678" w:rsidP="0048168E">
      <w:r w:rsidRPr="00AF2D52">
        <w:t xml:space="preserve">Scandinavië is de </w:t>
      </w:r>
      <w:r w:rsidR="00146C5F">
        <w:t xml:space="preserve">geografische benaming voor het Noorden van Europa dat politiek is samengesteld uit Noorwegen, Zweden en Denemarken. </w:t>
      </w:r>
      <w:r w:rsidR="001F7F21">
        <w:t xml:space="preserve">Binnen dit gebied worden het Noors, Zweeds en het Deens gesproken. </w:t>
      </w:r>
      <w:r w:rsidR="00A46C00">
        <w:t>De talen behoren tot de Noord-Germaanse tak v</w:t>
      </w:r>
      <w:r w:rsidR="001F7F21">
        <w:t>an de Indo-Europese taalfamilie waardoor de afstand tussen de talen beperkt is</w:t>
      </w:r>
      <w:r w:rsidR="00146C5F">
        <w:t xml:space="preserve">. </w:t>
      </w:r>
      <w:r w:rsidR="001F7F21">
        <w:t xml:space="preserve">Daarbij komt dat </w:t>
      </w:r>
      <w:r w:rsidR="00203FE9">
        <w:t xml:space="preserve">is er </w:t>
      </w:r>
      <w:r w:rsidR="001F7F21">
        <w:t xml:space="preserve">in Scandinavië </w:t>
      </w:r>
      <w:r w:rsidR="00203FE9">
        <w:t>een hoog bewustzijn</w:t>
      </w:r>
      <w:r w:rsidR="001F7F21">
        <w:t xml:space="preserve"> is</w:t>
      </w:r>
      <w:r w:rsidR="00203FE9">
        <w:t xml:space="preserve"> wat betreft de gelijkenissen tussen de talen. </w:t>
      </w:r>
      <w:r w:rsidR="001F7F21">
        <w:t xml:space="preserve">Dit maakt het relatief makkelijk voor de Scandinaviërs om </w:t>
      </w:r>
      <w:r w:rsidR="00C1246B" w:rsidRPr="00C1246B">
        <w:rPr>
          <w:i/>
        </w:rPr>
        <w:t>luistertaal</w:t>
      </w:r>
      <w:r w:rsidR="001F7F21">
        <w:t xml:space="preserve"> te gebruiken.</w:t>
      </w:r>
    </w:p>
    <w:p w14:paraId="216B5665" w14:textId="3F9D7383" w:rsidR="00495678" w:rsidRPr="00DC06B3" w:rsidRDefault="00531AE0" w:rsidP="0048168E">
      <w:pPr>
        <w:rPr>
          <w:rStyle w:val="SubtleEmphasis"/>
          <w:i w:val="0"/>
          <w:iCs w:val="0"/>
          <w:color w:val="auto"/>
        </w:rPr>
      </w:pPr>
      <w:r>
        <w:rPr>
          <w:noProof/>
        </w:rPr>
        <w:drawing>
          <wp:inline distT="0" distB="0" distL="0" distR="0" wp14:anchorId="16653AA4" wp14:editId="52E80238">
            <wp:extent cx="3924000" cy="2718770"/>
            <wp:effectExtent l="19050" t="19050" r="19685" b="2476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4.JPG"/>
                    <pic:cNvPicPr/>
                  </pic:nvPicPr>
                  <pic:blipFill rotWithShape="1">
                    <a:blip r:embed="rId64">
                      <a:extLst>
                        <a:ext uri="{28A0092B-C50C-407E-A947-70E740481C1C}">
                          <a14:useLocalDpi xmlns:a14="http://schemas.microsoft.com/office/drawing/2010/main" val="0"/>
                        </a:ext>
                      </a:extLst>
                    </a:blip>
                    <a:srcRect l="8110" t="7445"/>
                    <a:stretch/>
                  </pic:blipFill>
                  <pic:spPr bwMode="auto">
                    <a:xfrm>
                      <a:off x="0" y="0"/>
                      <a:ext cx="3924000" cy="2718770"/>
                    </a:xfrm>
                    <a:prstGeom prst="rect">
                      <a:avLst/>
                    </a:prstGeom>
                    <a:ln w="19050">
                      <a:solidFill>
                        <a:schemeClr val="accent2"/>
                      </a:solidFill>
                    </a:ln>
                    <a:extLst>
                      <a:ext uri="{53640926-AAD7-44D8-BBD7-CCE9431645EC}">
                        <a14:shadowObscured xmlns:a14="http://schemas.microsoft.com/office/drawing/2010/main"/>
                      </a:ext>
                    </a:extLst>
                  </pic:spPr>
                </pic:pic>
              </a:graphicData>
            </a:graphic>
          </wp:inline>
        </w:drawing>
      </w:r>
    </w:p>
    <w:p w14:paraId="2DDE337D" w14:textId="3B595A0A" w:rsidR="00495678" w:rsidRPr="00AF2D52" w:rsidRDefault="00FF155F" w:rsidP="0048168E">
      <w:pPr>
        <w:rPr>
          <w:rStyle w:val="SubtleEmphasis"/>
        </w:rPr>
      </w:pPr>
      <w:r>
        <w:rPr>
          <w:rStyle w:val="SubtleEmphasis"/>
        </w:rPr>
        <w:t>Scandinavisch nationalisme</w:t>
      </w:r>
    </w:p>
    <w:p w14:paraId="402407EF" w14:textId="28CEEE14" w:rsidR="00203FE9" w:rsidRDefault="00AA0CED" w:rsidP="00AA0CED">
      <w:r>
        <w:t xml:space="preserve">De sterkere positie van </w:t>
      </w:r>
      <w:r w:rsidR="00C1246B" w:rsidRPr="00C1246B">
        <w:rPr>
          <w:i/>
        </w:rPr>
        <w:t>luistertaal</w:t>
      </w:r>
      <w:r>
        <w:t xml:space="preserve"> in Scandinavië kan worden verklaard door</w:t>
      </w:r>
      <w:r w:rsidR="001F7F21">
        <w:t xml:space="preserve"> het verloop van het nationalisme en de manier waarop </w:t>
      </w:r>
      <w:r>
        <w:t>de vorming van de natiestaat</w:t>
      </w:r>
      <w:r w:rsidR="001F7F21">
        <w:t xml:space="preserve"> heeft plaatsgevonden</w:t>
      </w:r>
      <w:r>
        <w:t>. Terwijl in een groot deel van Europa meertaligheid is verdwenen door het een staat = een taal principe</w:t>
      </w:r>
      <w:r w:rsidR="008C5D4E">
        <w:t xml:space="preserve"> e</w:t>
      </w:r>
      <w:r>
        <w:t xml:space="preserve">n een </w:t>
      </w:r>
      <w:r>
        <w:lastRenderedPageBreak/>
        <w:t xml:space="preserve">focus op een eigen standaardtaal, heeft het nationalisme </w:t>
      </w:r>
      <w:r w:rsidR="001F7F21">
        <w:t xml:space="preserve">in Scandinavië </w:t>
      </w:r>
      <w:r>
        <w:t>een andere beweging voortgebracht</w:t>
      </w:r>
      <w:r w:rsidR="001F7F21">
        <w:t>. Er was wel invloed van het nationalisme maar alleen op een ander niveau.</w:t>
      </w:r>
      <w:r w:rsidR="003062E2">
        <w:t xml:space="preserve"> Waar andere landen in</w:t>
      </w:r>
      <w:r>
        <w:t xml:space="preserve"> Europa zich op landelijk niveau begon</w:t>
      </w:r>
      <w:r w:rsidR="003062E2">
        <w:t>nen</w:t>
      </w:r>
      <w:r>
        <w:t xml:space="preserve"> te organiseren, is dit in Scandinavië op een regionaal niveau</w:t>
      </w:r>
      <w:r w:rsidR="003062E2">
        <w:t xml:space="preserve"> </w:t>
      </w:r>
      <w:r>
        <w:t>gebeurd</w:t>
      </w:r>
      <w:r w:rsidR="003062E2">
        <w:t xml:space="preserve"> tussen Noorwegen, Zweden en Denemarken</w:t>
      </w:r>
      <w:r>
        <w:t>. De term nationalisme sluit dan ook niet helemaal goed aan</w:t>
      </w:r>
      <w:r w:rsidR="003062E2">
        <w:t xml:space="preserve"> om de beweging in Scandinavië te beschrijven</w:t>
      </w:r>
      <w:r>
        <w:t xml:space="preserve">. </w:t>
      </w:r>
      <w:r w:rsidR="003062E2">
        <w:t>Er was sprake van een regionaal nationalisme dat kan</w:t>
      </w:r>
      <w:r w:rsidR="00203FE9">
        <w:t xml:space="preserve"> worden omschreven als</w:t>
      </w:r>
      <w:r>
        <w:t xml:space="preserve"> </w:t>
      </w:r>
      <w:r w:rsidR="003062E2">
        <w:t xml:space="preserve">het </w:t>
      </w:r>
      <w:r>
        <w:t>S</w:t>
      </w:r>
      <w:r w:rsidR="003062E2">
        <w:t>candinavisme. Binnen deze beweging</w:t>
      </w:r>
      <w:r w:rsidR="00203FE9">
        <w:t xml:space="preserve"> werd meertaligheid </w:t>
      </w:r>
      <w:r w:rsidR="003062E2">
        <w:t>ingezet als bindend middel tussen de drie landen</w:t>
      </w:r>
      <w:r w:rsidR="00D40FB3">
        <w:t>, terwijl in grote delen van Europa meertalig</w:t>
      </w:r>
      <w:r w:rsidR="003062E2">
        <w:t>heid juist werd afgewezen. Een resultaat van het Scandinavisme is dat</w:t>
      </w:r>
      <w:r w:rsidR="003C1CC7">
        <w:t xml:space="preserve"> Denen, Noren en</w:t>
      </w:r>
      <w:r w:rsidR="003062E2">
        <w:t xml:space="preserve"> Zweden zich bewust zijn van onderlinge </w:t>
      </w:r>
      <w:r w:rsidR="003C1CC7">
        <w:t xml:space="preserve">overeenkomsten. </w:t>
      </w:r>
      <w:r w:rsidR="003062E2">
        <w:t xml:space="preserve">Zo ook op het gebied van taal waar sprekers van het Deens, Noors of Zweeds vaak </w:t>
      </w:r>
      <w:r>
        <w:t>bereid</w:t>
      </w:r>
      <w:r w:rsidR="003062E2">
        <w:t xml:space="preserve"> zijn</w:t>
      </w:r>
      <w:r>
        <w:t xml:space="preserve"> om de taal van de ander te begrijpen en te accepteren.</w:t>
      </w:r>
      <w:r w:rsidR="00203FE9">
        <w:t xml:space="preserve"> </w:t>
      </w:r>
    </w:p>
    <w:p w14:paraId="139478B0" w14:textId="4AA0E3CA" w:rsidR="003C1CC7" w:rsidRDefault="003C1CC7" w:rsidP="003C1CC7">
      <w:pPr>
        <w:pStyle w:val="Heading3"/>
      </w:pPr>
      <w:bookmarkStart w:id="219" w:name="_Toc382218295"/>
      <w:bookmarkStart w:id="220" w:name="_Toc382842620"/>
      <w:r>
        <w:t>Een Zweedse koffiepauze</w:t>
      </w:r>
      <w:bookmarkEnd w:id="219"/>
      <w:bookmarkEnd w:id="220"/>
    </w:p>
    <w:p w14:paraId="41512D32" w14:textId="3E52AF37" w:rsidR="00495678" w:rsidRDefault="006C5A7B" w:rsidP="00AA0CED">
      <w:r>
        <w:t xml:space="preserve">Een voorbeeld </w:t>
      </w:r>
      <w:r w:rsidR="003062E2">
        <w:t xml:space="preserve">van het onderlinge begrip tussen </w:t>
      </w:r>
      <w:r w:rsidR="00373BC6">
        <w:t>sprekers van verschillende Scandinavische talen is</w:t>
      </w:r>
      <w:r w:rsidR="00203FE9">
        <w:t xml:space="preserve"> </w:t>
      </w:r>
      <w:r w:rsidR="00373BC6">
        <w:t xml:space="preserve">een fragment uit </w:t>
      </w:r>
      <w:r w:rsidR="00203FE9">
        <w:t>het gesprek</w:t>
      </w:r>
      <w:r w:rsidR="008E2F5B">
        <w:rPr>
          <w:rStyle w:val="FootnoteReference"/>
        </w:rPr>
        <w:footnoteReference w:id="10"/>
      </w:r>
      <w:r w:rsidR="00203FE9">
        <w:t xml:space="preserve"> t</w:t>
      </w:r>
      <w:r w:rsidR="00373BC6">
        <w:t>ussen twee Zweden en een Deen. In het fragment stelt</w:t>
      </w:r>
      <w:r w:rsidR="00203FE9">
        <w:t xml:space="preserve"> </w:t>
      </w:r>
      <w:r w:rsidR="00373BC6">
        <w:t>een Zweedse spreker</w:t>
      </w:r>
      <w:r w:rsidR="00203FE9">
        <w:t xml:space="preserve"> voor om</w:t>
      </w:r>
      <w:r w:rsidR="00373BC6">
        <w:t xml:space="preserve"> koffie te </w:t>
      </w:r>
      <w:r w:rsidR="006D6A34">
        <w:t>ha</w:t>
      </w:r>
      <w:r w:rsidR="00373BC6">
        <w:t xml:space="preserve">len. De Deense spreker wilt </w:t>
      </w:r>
      <w:r w:rsidR="006D6A34">
        <w:t>wel een koffie</w:t>
      </w:r>
      <w:r w:rsidR="00203FE9">
        <w:t>pauze en is benieuwd hoe dit in het Zweeds wordt gezegd. Hierna volgt een uitleg van de Zweden over het Zweedse begrip “</w:t>
      </w:r>
      <w:proofErr w:type="spellStart"/>
      <w:r w:rsidR="00203FE9">
        <w:t>Fika</w:t>
      </w:r>
      <w:proofErr w:type="spellEnd"/>
      <w:r w:rsidR="00203FE9">
        <w:t xml:space="preserve">”, oftewel koffiepauze.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5616"/>
      </w:tblGrid>
      <w:tr w:rsidR="00E46E3C" w:rsidRPr="007934A4" w14:paraId="047D8530" w14:textId="77777777" w:rsidTr="00BB2118">
        <w:trPr>
          <w:trHeight w:val="57"/>
        </w:trPr>
        <w:tc>
          <w:tcPr>
            <w:tcW w:w="640" w:type="pct"/>
          </w:tcPr>
          <w:p w14:paraId="275BF2F6" w14:textId="77777777" w:rsidR="00E46E3C" w:rsidRPr="009A179D" w:rsidRDefault="00E46E3C" w:rsidP="005A3365">
            <w:pPr>
              <w:pStyle w:val="sprekertabel"/>
            </w:pPr>
            <w:r w:rsidRPr="009A179D">
              <w:t>Zweed</w:t>
            </w:r>
          </w:p>
        </w:tc>
        <w:tc>
          <w:tcPr>
            <w:tcW w:w="4360" w:type="pct"/>
          </w:tcPr>
          <w:p w14:paraId="43EC0C5F" w14:textId="47C5F104" w:rsidR="00E46E3C" w:rsidRPr="005A7994" w:rsidRDefault="00E46E3C" w:rsidP="00031B46">
            <w:pPr>
              <w:pStyle w:val="tabel"/>
            </w:pPr>
            <w:proofErr w:type="spellStart"/>
            <w:r w:rsidRPr="009A179D">
              <w:rPr>
                <w:lang w:val="de-DE"/>
              </w:rPr>
              <w:t>Hinner</w:t>
            </w:r>
            <w:proofErr w:type="spellEnd"/>
            <w:r w:rsidRPr="009A179D">
              <w:rPr>
                <w:lang w:val="de-DE"/>
              </w:rPr>
              <w:t xml:space="preserve"> vi </w:t>
            </w:r>
            <w:proofErr w:type="spellStart"/>
            <w:r w:rsidRPr="009A179D">
              <w:rPr>
                <w:lang w:val="de-DE"/>
              </w:rPr>
              <w:t>hämta</w:t>
            </w:r>
            <w:proofErr w:type="spellEnd"/>
            <w:r w:rsidRPr="009A179D">
              <w:rPr>
                <w:lang w:val="de-DE"/>
              </w:rPr>
              <w:t xml:space="preserve"> </w:t>
            </w:r>
            <w:proofErr w:type="spellStart"/>
            <w:r w:rsidRPr="009A179D">
              <w:rPr>
                <w:lang w:val="de-DE"/>
              </w:rPr>
              <w:t>lte</w:t>
            </w:r>
            <w:proofErr w:type="spellEnd"/>
            <w:r w:rsidRPr="009A179D">
              <w:rPr>
                <w:lang w:val="de-DE"/>
              </w:rPr>
              <w:t xml:space="preserve"> </w:t>
            </w:r>
            <w:proofErr w:type="spellStart"/>
            <w:r w:rsidRPr="009A179D">
              <w:rPr>
                <w:lang w:val="de-DE"/>
              </w:rPr>
              <w:t>kaffe</w:t>
            </w:r>
            <w:proofErr w:type="spellEnd"/>
            <w:r w:rsidRPr="009A179D">
              <w:rPr>
                <w:lang w:val="de-DE"/>
              </w:rPr>
              <w:t xml:space="preserve"> </w:t>
            </w:r>
            <w:proofErr w:type="spellStart"/>
            <w:r w:rsidRPr="009A179D">
              <w:rPr>
                <w:lang w:val="de-DE"/>
              </w:rPr>
              <w:t>tror</w:t>
            </w:r>
            <w:proofErr w:type="spellEnd"/>
            <w:r w:rsidRPr="009A179D">
              <w:rPr>
                <w:lang w:val="de-DE"/>
              </w:rPr>
              <w:t xml:space="preserve"> </w:t>
            </w:r>
            <w:proofErr w:type="spellStart"/>
            <w:r w:rsidRPr="009A179D">
              <w:rPr>
                <w:lang w:val="de-DE"/>
              </w:rPr>
              <w:t>ni</w:t>
            </w:r>
            <w:proofErr w:type="spellEnd"/>
            <w:r w:rsidRPr="009A179D">
              <w:rPr>
                <w:lang w:val="de-DE"/>
              </w:rPr>
              <w:t>?</w:t>
            </w:r>
            <w:r w:rsidR="00031B46">
              <w:rPr>
                <w:lang w:val="de-DE"/>
              </w:rPr>
              <w:t xml:space="preserve"> </w:t>
            </w:r>
            <w:r w:rsidRPr="00031B46">
              <w:rPr>
                <w:i/>
              </w:rPr>
              <w:t>Hebben we tijd om koffie te halen, wat denk jij?</w:t>
            </w:r>
          </w:p>
          <w:p w14:paraId="323DB60B" w14:textId="3EE82119" w:rsidR="005A3365" w:rsidRPr="009A179D" w:rsidRDefault="005A3365" w:rsidP="005A3365">
            <w:pPr>
              <w:pStyle w:val="tabel"/>
            </w:pPr>
          </w:p>
        </w:tc>
      </w:tr>
      <w:tr w:rsidR="00E46E3C" w:rsidRPr="007934A4" w14:paraId="066E7C03" w14:textId="77777777" w:rsidTr="00BB2118">
        <w:trPr>
          <w:trHeight w:val="57"/>
        </w:trPr>
        <w:tc>
          <w:tcPr>
            <w:tcW w:w="640" w:type="pct"/>
          </w:tcPr>
          <w:p w14:paraId="5E6B36F6" w14:textId="77777777" w:rsidR="00E46E3C" w:rsidRPr="009A179D" w:rsidRDefault="00E46E3C" w:rsidP="005A3365">
            <w:pPr>
              <w:pStyle w:val="sprekertabel"/>
            </w:pPr>
            <w:r w:rsidRPr="009A179D">
              <w:t>Deen</w:t>
            </w:r>
          </w:p>
        </w:tc>
        <w:tc>
          <w:tcPr>
            <w:tcW w:w="4360" w:type="pct"/>
          </w:tcPr>
          <w:p w14:paraId="51A3690F" w14:textId="3F02EBE0" w:rsidR="00E46E3C" w:rsidRDefault="00E46E3C" w:rsidP="00031B46">
            <w:pPr>
              <w:pStyle w:val="tabel"/>
            </w:pPr>
            <w:proofErr w:type="spellStart"/>
            <w:r w:rsidRPr="005A7994">
              <w:t>Skal</w:t>
            </w:r>
            <w:proofErr w:type="spellEnd"/>
            <w:r w:rsidRPr="005A7994">
              <w:t xml:space="preserve"> vi </w:t>
            </w:r>
            <w:proofErr w:type="spellStart"/>
            <w:r w:rsidRPr="005A7994">
              <w:t>hente</w:t>
            </w:r>
            <w:proofErr w:type="spellEnd"/>
            <w:r w:rsidRPr="005A7994">
              <w:t xml:space="preserve"> </w:t>
            </w:r>
            <w:proofErr w:type="spellStart"/>
            <w:r w:rsidRPr="005A7994">
              <w:t>kaffe</w:t>
            </w:r>
            <w:proofErr w:type="spellEnd"/>
            <w:r w:rsidRPr="005A7994">
              <w:t xml:space="preserve">? </w:t>
            </w:r>
            <w:r w:rsidRPr="009A179D">
              <w:t xml:space="preserve">Ja, </w:t>
            </w:r>
            <w:proofErr w:type="spellStart"/>
            <w:r w:rsidRPr="009A179D">
              <w:t>hvad</w:t>
            </w:r>
            <w:proofErr w:type="spellEnd"/>
            <w:r w:rsidRPr="009A179D">
              <w:t xml:space="preserve"> er </w:t>
            </w:r>
            <w:proofErr w:type="spellStart"/>
            <w:r w:rsidRPr="009A179D">
              <w:t>det</w:t>
            </w:r>
            <w:proofErr w:type="spellEnd"/>
            <w:r w:rsidRPr="009A179D">
              <w:t xml:space="preserve">, </w:t>
            </w:r>
            <w:proofErr w:type="spellStart"/>
            <w:r w:rsidRPr="009A179D">
              <w:t>det</w:t>
            </w:r>
            <w:proofErr w:type="spellEnd"/>
            <w:r w:rsidRPr="009A179D">
              <w:t xml:space="preserve"> </w:t>
            </w:r>
            <w:proofErr w:type="spellStart"/>
            <w:r w:rsidRPr="009A179D">
              <w:t>hedder</w:t>
            </w:r>
            <w:proofErr w:type="spellEnd"/>
            <w:r w:rsidRPr="009A179D">
              <w:t xml:space="preserve"> </w:t>
            </w:r>
            <w:proofErr w:type="spellStart"/>
            <w:r w:rsidRPr="009A179D">
              <w:t>på</w:t>
            </w:r>
            <w:proofErr w:type="spellEnd"/>
            <w:r w:rsidRPr="009A179D">
              <w:t xml:space="preserve"> </w:t>
            </w:r>
            <w:proofErr w:type="spellStart"/>
            <w:r w:rsidRPr="009A179D">
              <w:t>svensk</w:t>
            </w:r>
            <w:proofErr w:type="spellEnd"/>
            <w:r w:rsidRPr="009A179D">
              <w:t xml:space="preserve">? </w:t>
            </w:r>
            <w:proofErr w:type="spellStart"/>
            <w:r w:rsidRPr="005A7994">
              <w:t>Fi</w:t>
            </w:r>
            <w:proofErr w:type="spellEnd"/>
            <w:r w:rsidRPr="005A7994">
              <w:t>/?</w:t>
            </w:r>
            <w:r w:rsidR="00031B46" w:rsidRPr="005A7994">
              <w:t xml:space="preserve"> </w:t>
            </w:r>
            <w:r w:rsidR="00832038">
              <w:rPr>
                <w:i/>
              </w:rPr>
              <w:t xml:space="preserve">Moeten we koffie </w:t>
            </w:r>
            <w:r w:rsidRPr="00031B46">
              <w:rPr>
                <w:i/>
              </w:rPr>
              <w:t xml:space="preserve">halen? Ja, hoe zeg je dat in het Zweeds? </w:t>
            </w:r>
            <w:proofErr w:type="spellStart"/>
            <w:r w:rsidRPr="00031B46">
              <w:rPr>
                <w:i/>
              </w:rPr>
              <w:t>Fi</w:t>
            </w:r>
            <w:proofErr w:type="spellEnd"/>
            <w:r w:rsidRPr="00031B46">
              <w:rPr>
                <w:i/>
              </w:rPr>
              <w:t>..?</w:t>
            </w:r>
          </w:p>
          <w:p w14:paraId="723F6E11" w14:textId="201C27BE" w:rsidR="005A3365" w:rsidRPr="009A179D" w:rsidRDefault="005A3365" w:rsidP="005A3365">
            <w:pPr>
              <w:pStyle w:val="tabel"/>
              <w:rPr>
                <w:lang w:val="en-US"/>
              </w:rPr>
            </w:pPr>
          </w:p>
        </w:tc>
      </w:tr>
      <w:tr w:rsidR="00E46E3C" w:rsidRPr="007934A4" w14:paraId="383A4487" w14:textId="77777777" w:rsidTr="00BB2118">
        <w:trPr>
          <w:trHeight w:val="57"/>
        </w:trPr>
        <w:tc>
          <w:tcPr>
            <w:tcW w:w="640" w:type="pct"/>
          </w:tcPr>
          <w:p w14:paraId="57983FE7" w14:textId="77777777" w:rsidR="00E46E3C" w:rsidRPr="009A179D" w:rsidRDefault="00E46E3C" w:rsidP="005A3365">
            <w:pPr>
              <w:pStyle w:val="sprekertabel"/>
              <w:rPr>
                <w:lang w:val="en-US"/>
              </w:rPr>
            </w:pPr>
            <w:proofErr w:type="spellStart"/>
            <w:r w:rsidRPr="009A179D">
              <w:rPr>
                <w:lang w:val="en-US"/>
              </w:rPr>
              <w:lastRenderedPageBreak/>
              <w:t>Zweed</w:t>
            </w:r>
            <w:proofErr w:type="spellEnd"/>
          </w:p>
        </w:tc>
        <w:tc>
          <w:tcPr>
            <w:tcW w:w="4360" w:type="pct"/>
          </w:tcPr>
          <w:p w14:paraId="05024868" w14:textId="16379299" w:rsidR="00E46E3C" w:rsidRDefault="00E46E3C" w:rsidP="005A3365">
            <w:pPr>
              <w:pStyle w:val="tabel"/>
              <w:rPr>
                <w:lang w:val="en-US"/>
              </w:rPr>
            </w:pPr>
            <w:proofErr w:type="spellStart"/>
            <w:r w:rsidRPr="009A179D">
              <w:rPr>
                <w:lang w:val="en-US"/>
              </w:rPr>
              <w:t>Fika</w:t>
            </w:r>
            <w:proofErr w:type="spellEnd"/>
            <w:r w:rsidRPr="009A179D">
              <w:rPr>
                <w:lang w:val="en-US"/>
              </w:rPr>
              <w:t>.</w:t>
            </w:r>
            <w:r w:rsidR="00031B46">
              <w:rPr>
                <w:lang w:val="en-US"/>
              </w:rPr>
              <w:t xml:space="preserve"> </w:t>
            </w:r>
            <w:proofErr w:type="spellStart"/>
            <w:r w:rsidRPr="005A3365">
              <w:rPr>
                <w:rStyle w:val="vertalingtabelChar"/>
              </w:rPr>
              <w:t>Fika</w:t>
            </w:r>
            <w:proofErr w:type="spellEnd"/>
            <w:r w:rsidRPr="009A179D">
              <w:rPr>
                <w:lang w:val="en-US"/>
              </w:rPr>
              <w:t>.</w:t>
            </w:r>
          </w:p>
          <w:p w14:paraId="35CDEE43" w14:textId="6908CCFF" w:rsidR="005A3365" w:rsidRPr="009A179D" w:rsidRDefault="005A3365" w:rsidP="005A3365">
            <w:pPr>
              <w:pStyle w:val="tabel"/>
              <w:rPr>
                <w:lang w:val="en-US"/>
              </w:rPr>
            </w:pPr>
          </w:p>
        </w:tc>
      </w:tr>
      <w:tr w:rsidR="00E46E3C" w:rsidRPr="007934A4" w14:paraId="336D4E9D" w14:textId="77777777" w:rsidTr="00BB2118">
        <w:trPr>
          <w:trHeight w:val="57"/>
        </w:trPr>
        <w:tc>
          <w:tcPr>
            <w:tcW w:w="640" w:type="pct"/>
          </w:tcPr>
          <w:p w14:paraId="2E63ADC2" w14:textId="77777777" w:rsidR="00E46E3C" w:rsidRPr="009A179D" w:rsidRDefault="00E46E3C" w:rsidP="005A3365">
            <w:pPr>
              <w:pStyle w:val="sprekertabel"/>
              <w:rPr>
                <w:lang w:val="en-US"/>
              </w:rPr>
            </w:pPr>
            <w:r w:rsidRPr="009A179D">
              <w:rPr>
                <w:lang w:val="en-US"/>
              </w:rPr>
              <w:t>Zweed2</w:t>
            </w:r>
          </w:p>
        </w:tc>
        <w:tc>
          <w:tcPr>
            <w:tcW w:w="4360" w:type="pct"/>
          </w:tcPr>
          <w:p w14:paraId="43A07D19" w14:textId="28B0E058" w:rsidR="00E46E3C" w:rsidRDefault="00E46E3C" w:rsidP="005A3365">
            <w:pPr>
              <w:pStyle w:val="tabel"/>
              <w:rPr>
                <w:lang w:val="en-US"/>
              </w:rPr>
            </w:pPr>
            <w:proofErr w:type="spellStart"/>
            <w:r w:rsidRPr="009A179D">
              <w:rPr>
                <w:lang w:val="en-US"/>
              </w:rPr>
              <w:t>Fika</w:t>
            </w:r>
            <w:proofErr w:type="spellEnd"/>
            <w:r w:rsidRPr="009A179D">
              <w:rPr>
                <w:lang w:val="en-US"/>
              </w:rPr>
              <w:t>.</w:t>
            </w:r>
            <w:r w:rsidR="00031B46">
              <w:rPr>
                <w:lang w:val="en-US"/>
              </w:rPr>
              <w:t xml:space="preserve"> </w:t>
            </w:r>
            <w:proofErr w:type="spellStart"/>
            <w:r w:rsidRPr="005A3365">
              <w:rPr>
                <w:rStyle w:val="vertalingtabelChar"/>
              </w:rPr>
              <w:t>Fika</w:t>
            </w:r>
            <w:proofErr w:type="spellEnd"/>
            <w:r w:rsidRPr="009A179D">
              <w:rPr>
                <w:lang w:val="en-US"/>
              </w:rPr>
              <w:t>.</w:t>
            </w:r>
          </w:p>
          <w:p w14:paraId="488863E6" w14:textId="2A83DC21" w:rsidR="005A3365" w:rsidRPr="009A179D" w:rsidRDefault="005A3365" w:rsidP="005A3365">
            <w:pPr>
              <w:pStyle w:val="tabel"/>
              <w:rPr>
                <w:lang w:val="en-US"/>
              </w:rPr>
            </w:pPr>
          </w:p>
        </w:tc>
      </w:tr>
      <w:tr w:rsidR="00E46E3C" w:rsidRPr="007934A4" w14:paraId="71F2DFC7" w14:textId="77777777" w:rsidTr="00BB2118">
        <w:trPr>
          <w:trHeight w:val="57"/>
        </w:trPr>
        <w:tc>
          <w:tcPr>
            <w:tcW w:w="640" w:type="pct"/>
          </w:tcPr>
          <w:p w14:paraId="036DB1A2" w14:textId="77777777" w:rsidR="00E46E3C" w:rsidRPr="009A179D" w:rsidRDefault="00E46E3C" w:rsidP="005A3365">
            <w:pPr>
              <w:pStyle w:val="sprekertabel"/>
              <w:rPr>
                <w:lang w:val="en-US"/>
              </w:rPr>
            </w:pPr>
            <w:proofErr w:type="spellStart"/>
            <w:r w:rsidRPr="009A179D">
              <w:rPr>
                <w:lang w:val="en-US"/>
              </w:rPr>
              <w:t>Zweed</w:t>
            </w:r>
            <w:proofErr w:type="spellEnd"/>
          </w:p>
        </w:tc>
        <w:tc>
          <w:tcPr>
            <w:tcW w:w="4360" w:type="pct"/>
          </w:tcPr>
          <w:p w14:paraId="7EEBEE36" w14:textId="788A83A1" w:rsidR="00E46E3C" w:rsidRDefault="00E46E3C" w:rsidP="00031B46">
            <w:pPr>
              <w:pStyle w:val="tabel"/>
              <w:rPr>
                <w:lang w:val="en-US"/>
              </w:rPr>
            </w:pPr>
            <w:proofErr w:type="spellStart"/>
            <w:r w:rsidRPr="009A179D">
              <w:rPr>
                <w:lang w:val="en-US"/>
              </w:rPr>
              <w:t>Fika</w:t>
            </w:r>
            <w:proofErr w:type="spellEnd"/>
            <w:r w:rsidRPr="009A179D">
              <w:rPr>
                <w:lang w:val="en-US"/>
              </w:rPr>
              <w:t>.</w:t>
            </w:r>
            <w:r w:rsidR="00031B46">
              <w:rPr>
                <w:lang w:val="en-US"/>
              </w:rPr>
              <w:t xml:space="preserve"> </w:t>
            </w:r>
            <w:proofErr w:type="spellStart"/>
            <w:r w:rsidRPr="00031B46">
              <w:rPr>
                <w:i/>
                <w:lang w:val="en-US"/>
              </w:rPr>
              <w:t>Fika</w:t>
            </w:r>
            <w:proofErr w:type="spellEnd"/>
            <w:r w:rsidRPr="00031B46">
              <w:rPr>
                <w:i/>
                <w:lang w:val="en-US"/>
              </w:rPr>
              <w:t>.</w:t>
            </w:r>
          </w:p>
          <w:p w14:paraId="30DB8E67" w14:textId="2B02C471" w:rsidR="005A3365" w:rsidRPr="009A179D" w:rsidRDefault="005A3365" w:rsidP="005A3365">
            <w:pPr>
              <w:pStyle w:val="tabel"/>
              <w:rPr>
                <w:lang w:val="en-US"/>
              </w:rPr>
            </w:pPr>
          </w:p>
        </w:tc>
      </w:tr>
      <w:tr w:rsidR="00E46E3C" w:rsidRPr="003930A4" w14:paraId="355C6F0E" w14:textId="77777777" w:rsidTr="00BB2118">
        <w:trPr>
          <w:trHeight w:val="57"/>
        </w:trPr>
        <w:tc>
          <w:tcPr>
            <w:tcW w:w="640" w:type="pct"/>
          </w:tcPr>
          <w:p w14:paraId="0D7FD7BF" w14:textId="77777777" w:rsidR="00E46E3C" w:rsidRPr="009A179D" w:rsidRDefault="00E46E3C" w:rsidP="005A3365">
            <w:pPr>
              <w:pStyle w:val="sprekertabel"/>
              <w:rPr>
                <w:lang w:val="en-US"/>
              </w:rPr>
            </w:pPr>
            <w:proofErr w:type="spellStart"/>
            <w:r w:rsidRPr="009A179D">
              <w:rPr>
                <w:lang w:val="en-US"/>
              </w:rPr>
              <w:t>Deen</w:t>
            </w:r>
            <w:proofErr w:type="spellEnd"/>
          </w:p>
        </w:tc>
        <w:tc>
          <w:tcPr>
            <w:tcW w:w="4360" w:type="pct"/>
          </w:tcPr>
          <w:p w14:paraId="3C1E8E6B" w14:textId="1B9A388E" w:rsidR="00E46E3C" w:rsidRPr="005A7994" w:rsidRDefault="00E46E3C" w:rsidP="00031B46">
            <w:pPr>
              <w:pStyle w:val="tabel"/>
            </w:pPr>
            <w:proofErr w:type="spellStart"/>
            <w:r w:rsidRPr="005A7994">
              <w:t>Hvad</w:t>
            </w:r>
            <w:proofErr w:type="spellEnd"/>
            <w:r w:rsidRPr="005A7994">
              <w:t xml:space="preserve"> </w:t>
            </w:r>
            <w:proofErr w:type="spellStart"/>
            <w:r w:rsidRPr="005A7994">
              <w:t>betyder</w:t>
            </w:r>
            <w:proofErr w:type="spellEnd"/>
            <w:r w:rsidRPr="005A7994">
              <w:t xml:space="preserve"> </w:t>
            </w:r>
            <w:proofErr w:type="spellStart"/>
            <w:r w:rsidRPr="005A7994">
              <w:t>det</w:t>
            </w:r>
            <w:proofErr w:type="spellEnd"/>
            <w:r w:rsidRPr="005A7994">
              <w:t>?</w:t>
            </w:r>
            <w:r w:rsidR="00031B46" w:rsidRPr="005A7994">
              <w:t xml:space="preserve"> </w:t>
            </w:r>
            <w:r w:rsidRPr="001F6FFC">
              <w:rPr>
                <w:rStyle w:val="vertalingtabelChar"/>
              </w:rPr>
              <w:t>Wat betekent dat?</w:t>
            </w:r>
          </w:p>
          <w:p w14:paraId="00D6392F" w14:textId="37090196" w:rsidR="005A3365" w:rsidRPr="005A7994" w:rsidRDefault="005A3365" w:rsidP="005A3365">
            <w:pPr>
              <w:pStyle w:val="tabel"/>
            </w:pPr>
          </w:p>
        </w:tc>
      </w:tr>
      <w:tr w:rsidR="00E46E3C" w:rsidRPr="003930A4" w14:paraId="64F3D3D2" w14:textId="77777777" w:rsidTr="00BB2118">
        <w:trPr>
          <w:trHeight w:val="57"/>
        </w:trPr>
        <w:tc>
          <w:tcPr>
            <w:tcW w:w="640" w:type="pct"/>
          </w:tcPr>
          <w:p w14:paraId="361D41A8" w14:textId="77777777" w:rsidR="00E46E3C" w:rsidRPr="009A179D" w:rsidRDefault="00E46E3C" w:rsidP="005A3365">
            <w:pPr>
              <w:pStyle w:val="sprekertabel"/>
            </w:pPr>
            <w:r w:rsidRPr="009A179D">
              <w:t>Zweed2</w:t>
            </w:r>
          </w:p>
        </w:tc>
        <w:tc>
          <w:tcPr>
            <w:tcW w:w="4360" w:type="pct"/>
          </w:tcPr>
          <w:p w14:paraId="7B4A81FF" w14:textId="52F48904" w:rsidR="00E46E3C" w:rsidRDefault="00E46E3C" w:rsidP="00031B46">
            <w:pPr>
              <w:pStyle w:val="tabel"/>
            </w:pPr>
            <w:proofErr w:type="spellStart"/>
            <w:r w:rsidRPr="009A179D">
              <w:rPr>
                <w:lang w:val="en-US"/>
              </w:rPr>
              <w:t>Paus</w:t>
            </w:r>
            <w:proofErr w:type="spellEnd"/>
            <w:r w:rsidRPr="009A179D">
              <w:rPr>
                <w:lang w:val="en-US"/>
              </w:rPr>
              <w:t xml:space="preserve"> </w:t>
            </w:r>
            <w:proofErr w:type="spellStart"/>
            <w:r w:rsidRPr="009A179D">
              <w:rPr>
                <w:lang w:val="en-US"/>
              </w:rPr>
              <w:t>Paus</w:t>
            </w:r>
            <w:proofErr w:type="spellEnd"/>
            <w:r w:rsidRPr="009A179D">
              <w:rPr>
                <w:lang w:val="en-US"/>
              </w:rPr>
              <w:t>.</w:t>
            </w:r>
            <w:r w:rsidR="00031B46">
              <w:rPr>
                <w:lang w:val="en-US"/>
              </w:rPr>
              <w:t xml:space="preserve"> </w:t>
            </w:r>
            <w:r w:rsidRPr="001F6FFC">
              <w:rPr>
                <w:rStyle w:val="vertalingtabelChar"/>
              </w:rPr>
              <w:t xml:space="preserve">Pauze </w:t>
            </w:r>
            <w:proofErr w:type="spellStart"/>
            <w:r w:rsidRPr="001F6FFC">
              <w:rPr>
                <w:rStyle w:val="vertalingtabelChar"/>
              </w:rPr>
              <w:t>pauze</w:t>
            </w:r>
            <w:proofErr w:type="spellEnd"/>
          </w:p>
          <w:p w14:paraId="304F1560" w14:textId="58116054" w:rsidR="005A3365" w:rsidRPr="009A179D" w:rsidRDefault="005A3365" w:rsidP="005A3365">
            <w:pPr>
              <w:pStyle w:val="tabel"/>
            </w:pPr>
          </w:p>
        </w:tc>
      </w:tr>
      <w:tr w:rsidR="00E46E3C" w:rsidRPr="003930A4" w14:paraId="7914C543" w14:textId="77777777" w:rsidTr="00BB2118">
        <w:trPr>
          <w:trHeight w:val="57"/>
        </w:trPr>
        <w:tc>
          <w:tcPr>
            <w:tcW w:w="640" w:type="pct"/>
          </w:tcPr>
          <w:p w14:paraId="79121838" w14:textId="77777777" w:rsidR="00E46E3C" w:rsidRPr="009A179D" w:rsidRDefault="00E46E3C" w:rsidP="005A3365">
            <w:pPr>
              <w:pStyle w:val="sprekertabel"/>
            </w:pPr>
            <w:r w:rsidRPr="009A179D">
              <w:t>Deen</w:t>
            </w:r>
          </w:p>
        </w:tc>
        <w:tc>
          <w:tcPr>
            <w:tcW w:w="4360" w:type="pct"/>
          </w:tcPr>
          <w:p w14:paraId="746A1FC0" w14:textId="51175C92" w:rsidR="00E46E3C" w:rsidRDefault="00E46E3C" w:rsidP="00031B46">
            <w:pPr>
              <w:pStyle w:val="tabel"/>
            </w:pPr>
            <w:r w:rsidRPr="009A179D">
              <w:t>Paus?</w:t>
            </w:r>
            <w:r w:rsidR="00031B46">
              <w:t xml:space="preserve"> </w:t>
            </w:r>
            <w:r w:rsidRPr="001F6FFC">
              <w:rPr>
                <w:rStyle w:val="vertalingtabelChar"/>
              </w:rPr>
              <w:t>Pauze?</w:t>
            </w:r>
          </w:p>
          <w:p w14:paraId="72A32D7B" w14:textId="23A36C9D" w:rsidR="005A3365" w:rsidRPr="009A179D" w:rsidRDefault="005A3365" w:rsidP="005A3365">
            <w:pPr>
              <w:pStyle w:val="tabel"/>
            </w:pPr>
          </w:p>
        </w:tc>
      </w:tr>
      <w:tr w:rsidR="00E46E3C" w:rsidRPr="00044EAE" w14:paraId="12E0CC00" w14:textId="77777777" w:rsidTr="00BB2118">
        <w:trPr>
          <w:trHeight w:val="57"/>
        </w:trPr>
        <w:tc>
          <w:tcPr>
            <w:tcW w:w="640" w:type="pct"/>
          </w:tcPr>
          <w:p w14:paraId="2CE085AA" w14:textId="77777777" w:rsidR="00E46E3C" w:rsidRPr="009A179D" w:rsidRDefault="00E46E3C" w:rsidP="005A3365">
            <w:pPr>
              <w:pStyle w:val="sprekertabel"/>
            </w:pPr>
            <w:r w:rsidRPr="009A179D">
              <w:t>Zweed</w:t>
            </w:r>
          </w:p>
        </w:tc>
        <w:tc>
          <w:tcPr>
            <w:tcW w:w="4360" w:type="pct"/>
          </w:tcPr>
          <w:p w14:paraId="2650FC37" w14:textId="479B0EF4" w:rsidR="00E46E3C" w:rsidRPr="005A7994" w:rsidRDefault="00E46E3C" w:rsidP="00031B46">
            <w:pPr>
              <w:pStyle w:val="tabel"/>
            </w:pPr>
            <w:proofErr w:type="spellStart"/>
            <w:r w:rsidRPr="009A179D">
              <w:rPr>
                <w:lang w:val="de-DE"/>
              </w:rPr>
              <w:t>Det</w:t>
            </w:r>
            <w:proofErr w:type="spellEnd"/>
            <w:r w:rsidRPr="009A179D">
              <w:rPr>
                <w:lang w:val="de-DE"/>
              </w:rPr>
              <w:t xml:space="preserve"> </w:t>
            </w:r>
            <w:proofErr w:type="spellStart"/>
            <w:r w:rsidRPr="009A179D">
              <w:rPr>
                <w:lang w:val="de-DE"/>
              </w:rPr>
              <w:t>är</w:t>
            </w:r>
            <w:proofErr w:type="spellEnd"/>
            <w:r w:rsidRPr="009A179D">
              <w:rPr>
                <w:lang w:val="de-DE"/>
              </w:rPr>
              <w:t xml:space="preserve"> </w:t>
            </w:r>
            <w:proofErr w:type="spellStart"/>
            <w:r w:rsidRPr="009A179D">
              <w:rPr>
                <w:lang w:val="de-DE"/>
              </w:rPr>
              <w:t>ett</w:t>
            </w:r>
            <w:proofErr w:type="spellEnd"/>
            <w:r w:rsidRPr="009A179D">
              <w:rPr>
                <w:lang w:val="de-DE"/>
              </w:rPr>
              <w:t xml:space="preserve"> </w:t>
            </w:r>
            <w:proofErr w:type="spellStart"/>
            <w:r w:rsidRPr="009A179D">
              <w:rPr>
                <w:lang w:val="de-DE"/>
              </w:rPr>
              <w:t>slang</w:t>
            </w:r>
            <w:proofErr w:type="spellEnd"/>
            <w:r w:rsidRPr="009A179D">
              <w:rPr>
                <w:lang w:val="de-DE"/>
              </w:rPr>
              <w:t>/</w:t>
            </w:r>
            <w:proofErr w:type="spellStart"/>
            <w:r w:rsidRPr="009A179D">
              <w:rPr>
                <w:lang w:val="de-DE"/>
              </w:rPr>
              <w:t>slangord</w:t>
            </w:r>
            <w:proofErr w:type="spellEnd"/>
            <w:r w:rsidRPr="009A179D">
              <w:rPr>
                <w:lang w:val="de-DE"/>
              </w:rPr>
              <w:t xml:space="preserve"> </w:t>
            </w:r>
            <w:proofErr w:type="spellStart"/>
            <w:r w:rsidRPr="009A179D">
              <w:rPr>
                <w:lang w:val="de-DE"/>
              </w:rPr>
              <w:t>för</w:t>
            </w:r>
            <w:proofErr w:type="spellEnd"/>
            <w:r w:rsidR="00031B46">
              <w:rPr>
                <w:lang w:val="de-DE"/>
              </w:rPr>
              <w:t xml:space="preserve">.. </w:t>
            </w:r>
            <w:r w:rsidRPr="001F6FFC">
              <w:rPr>
                <w:rStyle w:val="vertalingtabelChar"/>
              </w:rPr>
              <w:t>Dit is een informele uitdrukking voor</w:t>
            </w:r>
            <w:r w:rsidR="00031B46" w:rsidRPr="001F6FFC">
              <w:rPr>
                <w:rStyle w:val="vertalingtabelChar"/>
              </w:rPr>
              <w:t>..</w:t>
            </w:r>
          </w:p>
          <w:p w14:paraId="606B63CE" w14:textId="7F9DE047" w:rsidR="005A3365" w:rsidRPr="00044EAE" w:rsidRDefault="005A3365" w:rsidP="005A3365">
            <w:pPr>
              <w:pStyle w:val="tabel"/>
            </w:pPr>
          </w:p>
        </w:tc>
      </w:tr>
      <w:tr w:rsidR="00E46E3C" w:rsidRPr="003930A4" w14:paraId="3E10576B" w14:textId="77777777" w:rsidTr="00BB2118">
        <w:trPr>
          <w:trHeight w:val="57"/>
        </w:trPr>
        <w:tc>
          <w:tcPr>
            <w:tcW w:w="640" w:type="pct"/>
          </w:tcPr>
          <w:p w14:paraId="54FEE0A2" w14:textId="77777777" w:rsidR="00E46E3C" w:rsidRPr="009A179D" w:rsidRDefault="00E46E3C" w:rsidP="005A3365">
            <w:pPr>
              <w:pStyle w:val="sprekertabel"/>
            </w:pPr>
            <w:r w:rsidRPr="009A179D">
              <w:t>Deen</w:t>
            </w:r>
          </w:p>
        </w:tc>
        <w:tc>
          <w:tcPr>
            <w:tcW w:w="4360" w:type="pct"/>
          </w:tcPr>
          <w:p w14:paraId="0BE8A060" w14:textId="7666FA67" w:rsidR="00E46E3C" w:rsidRPr="00031B46" w:rsidRDefault="00E46E3C" w:rsidP="00031B46">
            <w:pPr>
              <w:pStyle w:val="tabel"/>
            </w:pPr>
            <w:proofErr w:type="spellStart"/>
            <w:r w:rsidRPr="009A179D">
              <w:rPr>
                <w:lang w:val="en-US"/>
              </w:rPr>
              <w:t>Nå</w:t>
            </w:r>
            <w:proofErr w:type="spellEnd"/>
            <w:r w:rsidRPr="009A179D">
              <w:rPr>
                <w:lang w:val="en-US"/>
              </w:rPr>
              <w:t>?</w:t>
            </w:r>
            <w:r w:rsidR="00031B46">
              <w:rPr>
                <w:lang w:val="en-US"/>
              </w:rPr>
              <w:t xml:space="preserve"> </w:t>
            </w:r>
            <w:r w:rsidRPr="001F6FFC">
              <w:rPr>
                <w:rStyle w:val="vertalingtabelChar"/>
              </w:rPr>
              <w:t>Echt?</w:t>
            </w:r>
          </w:p>
          <w:p w14:paraId="04153EA1" w14:textId="3D9854A7" w:rsidR="005A3365" w:rsidRPr="009A179D" w:rsidRDefault="005A3365" w:rsidP="005A3365">
            <w:pPr>
              <w:pStyle w:val="tabel"/>
            </w:pPr>
          </w:p>
        </w:tc>
      </w:tr>
      <w:tr w:rsidR="00E46E3C" w:rsidRPr="003930A4" w14:paraId="60E387CD" w14:textId="77777777" w:rsidTr="00BB2118">
        <w:trPr>
          <w:trHeight w:val="57"/>
        </w:trPr>
        <w:tc>
          <w:tcPr>
            <w:tcW w:w="640" w:type="pct"/>
          </w:tcPr>
          <w:p w14:paraId="13F66ECD" w14:textId="77777777" w:rsidR="00E46E3C" w:rsidRPr="009A179D" w:rsidRDefault="00E46E3C" w:rsidP="005A3365">
            <w:pPr>
              <w:pStyle w:val="sprekertabel"/>
            </w:pPr>
            <w:r w:rsidRPr="009A179D">
              <w:t>Zweed2</w:t>
            </w:r>
          </w:p>
        </w:tc>
        <w:tc>
          <w:tcPr>
            <w:tcW w:w="4360" w:type="pct"/>
          </w:tcPr>
          <w:p w14:paraId="765D46E8" w14:textId="282142F6" w:rsidR="00E46E3C" w:rsidRPr="00031B46" w:rsidRDefault="00E46E3C" w:rsidP="00031B46">
            <w:pPr>
              <w:pStyle w:val="tabel"/>
            </w:pPr>
            <w:proofErr w:type="spellStart"/>
            <w:r w:rsidRPr="009A179D">
              <w:rPr>
                <w:lang w:val="en-US"/>
              </w:rPr>
              <w:t>Kaffe</w:t>
            </w:r>
            <w:proofErr w:type="spellEnd"/>
            <w:r w:rsidRPr="009A179D">
              <w:rPr>
                <w:lang w:val="en-US"/>
              </w:rPr>
              <w:t xml:space="preserve"> </w:t>
            </w:r>
            <w:proofErr w:type="spellStart"/>
            <w:r w:rsidRPr="009A179D">
              <w:rPr>
                <w:lang w:val="en-US"/>
              </w:rPr>
              <w:t>og</w:t>
            </w:r>
            <w:proofErr w:type="spellEnd"/>
            <w:r w:rsidR="00031B46">
              <w:rPr>
                <w:lang w:val="en-US"/>
              </w:rPr>
              <w:t xml:space="preserve">.. </w:t>
            </w:r>
            <w:r w:rsidRPr="001F6FFC">
              <w:rPr>
                <w:rStyle w:val="vertalingtabelChar"/>
              </w:rPr>
              <w:t>Koffie en</w:t>
            </w:r>
            <w:r w:rsidR="00031B46" w:rsidRPr="001F6FFC">
              <w:rPr>
                <w:rStyle w:val="vertalingtabelChar"/>
              </w:rPr>
              <w:t>..</w:t>
            </w:r>
          </w:p>
          <w:p w14:paraId="1D3A4E88" w14:textId="57845BF1" w:rsidR="005A3365" w:rsidRPr="009A179D" w:rsidRDefault="005A3365" w:rsidP="005A3365">
            <w:pPr>
              <w:pStyle w:val="tabel"/>
            </w:pPr>
          </w:p>
        </w:tc>
      </w:tr>
      <w:tr w:rsidR="00E46E3C" w:rsidRPr="003930A4" w14:paraId="35C43BA4" w14:textId="77777777" w:rsidTr="00BB2118">
        <w:trPr>
          <w:trHeight w:val="57"/>
        </w:trPr>
        <w:tc>
          <w:tcPr>
            <w:tcW w:w="640" w:type="pct"/>
          </w:tcPr>
          <w:p w14:paraId="13DDBFDB" w14:textId="77777777" w:rsidR="00E46E3C" w:rsidRPr="009A179D" w:rsidRDefault="00E46E3C" w:rsidP="005A3365">
            <w:pPr>
              <w:pStyle w:val="sprekertabel"/>
            </w:pPr>
            <w:r w:rsidRPr="009A179D">
              <w:t>Zweed</w:t>
            </w:r>
          </w:p>
        </w:tc>
        <w:tc>
          <w:tcPr>
            <w:tcW w:w="4360" w:type="pct"/>
          </w:tcPr>
          <w:p w14:paraId="73762FC9" w14:textId="6DD6E762" w:rsidR="00E46E3C" w:rsidRDefault="00E46E3C" w:rsidP="00031B46">
            <w:pPr>
              <w:pStyle w:val="tabel"/>
            </w:pPr>
            <w:proofErr w:type="spellStart"/>
            <w:r w:rsidRPr="009A179D">
              <w:rPr>
                <w:lang w:val="en-US"/>
              </w:rPr>
              <w:t>Kafferast</w:t>
            </w:r>
            <w:proofErr w:type="spellEnd"/>
            <w:r w:rsidR="00031B46">
              <w:rPr>
                <w:lang w:val="en-US"/>
              </w:rPr>
              <w:t xml:space="preserve">. </w:t>
            </w:r>
            <w:r w:rsidRPr="001F6FFC">
              <w:rPr>
                <w:rStyle w:val="vertalingtabelChar"/>
              </w:rPr>
              <w:t>Koffiepauze</w:t>
            </w:r>
            <w:r w:rsidR="00031B46" w:rsidRPr="001F6FFC">
              <w:rPr>
                <w:rStyle w:val="vertalingtabelChar"/>
              </w:rPr>
              <w:t>.</w:t>
            </w:r>
            <w:r>
              <w:t xml:space="preserve"> </w:t>
            </w:r>
          </w:p>
          <w:p w14:paraId="0F75D049" w14:textId="42F620D9" w:rsidR="005A3365" w:rsidRPr="009A179D" w:rsidRDefault="005A3365" w:rsidP="005A3365">
            <w:pPr>
              <w:pStyle w:val="tabel"/>
            </w:pPr>
          </w:p>
        </w:tc>
      </w:tr>
      <w:tr w:rsidR="00E46E3C" w:rsidRPr="003930A4" w14:paraId="01E42A86" w14:textId="77777777" w:rsidTr="00BB2118">
        <w:trPr>
          <w:trHeight w:val="57"/>
        </w:trPr>
        <w:tc>
          <w:tcPr>
            <w:tcW w:w="640" w:type="pct"/>
          </w:tcPr>
          <w:p w14:paraId="4430C21E" w14:textId="77777777" w:rsidR="00E46E3C" w:rsidRPr="009A179D" w:rsidRDefault="00E46E3C" w:rsidP="005A3365">
            <w:pPr>
              <w:pStyle w:val="sprekertabel"/>
            </w:pPr>
            <w:r w:rsidRPr="009A179D">
              <w:t>Zweed2</w:t>
            </w:r>
          </w:p>
        </w:tc>
        <w:tc>
          <w:tcPr>
            <w:tcW w:w="4360" w:type="pct"/>
          </w:tcPr>
          <w:p w14:paraId="18141574" w14:textId="28995347" w:rsidR="00E46E3C" w:rsidRDefault="00E46E3C" w:rsidP="00031B46">
            <w:pPr>
              <w:pStyle w:val="tabel"/>
            </w:pPr>
            <w:r w:rsidRPr="005A7994">
              <w:t xml:space="preserve">Ka/ </w:t>
            </w:r>
            <w:proofErr w:type="spellStart"/>
            <w:r w:rsidRPr="005A7994">
              <w:t>kaka</w:t>
            </w:r>
            <w:proofErr w:type="spellEnd"/>
            <w:r w:rsidRPr="005A7994">
              <w:t xml:space="preserve"> och </w:t>
            </w:r>
            <w:proofErr w:type="spellStart"/>
            <w:r w:rsidRPr="005A7994">
              <w:t>kaffe</w:t>
            </w:r>
            <w:proofErr w:type="spellEnd"/>
            <w:r w:rsidR="00031B46" w:rsidRPr="005A7994">
              <w:t xml:space="preserve">. </w:t>
            </w:r>
            <w:r w:rsidRPr="001F6FFC">
              <w:rPr>
                <w:rStyle w:val="vertalingtabelChar"/>
              </w:rPr>
              <w:t>Koekjes en koffie</w:t>
            </w:r>
            <w:r w:rsidR="00031B46" w:rsidRPr="001F6FFC">
              <w:rPr>
                <w:rStyle w:val="vertalingtabelChar"/>
              </w:rPr>
              <w:t>.</w:t>
            </w:r>
          </w:p>
          <w:p w14:paraId="4B366C43" w14:textId="734FCAA5" w:rsidR="005A3365" w:rsidRPr="009A179D" w:rsidRDefault="005A3365" w:rsidP="005A3365">
            <w:pPr>
              <w:pStyle w:val="tabel"/>
            </w:pPr>
          </w:p>
        </w:tc>
      </w:tr>
      <w:tr w:rsidR="00E46E3C" w:rsidRPr="00044EAE" w14:paraId="776BA778" w14:textId="77777777" w:rsidTr="00BB2118">
        <w:trPr>
          <w:trHeight w:val="57"/>
        </w:trPr>
        <w:tc>
          <w:tcPr>
            <w:tcW w:w="640" w:type="pct"/>
          </w:tcPr>
          <w:p w14:paraId="2940048A" w14:textId="77777777" w:rsidR="00E46E3C" w:rsidRPr="009A179D" w:rsidRDefault="00E46E3C" w:rsidP="005A3365">
            <w:pPr>
              <w:pStyle w:val="sprekertabel"/>
            </w:pPr>
            <w:r w:rsidRPr="009A179D">
              <w:t>Deen</w:t>
            </w:r>
          </w:p>
        </w:tc>
        <w:tc>
          <w:tcPr>
            <w:tcW w:w="4360" w:type="pct"/>
          </w:tcPr>
          <w:p w14:paraId="5587B81D" w14:textId="697C8BB2" w:rsidR="00E46E3C" w:rsidRPr="005A7994" w:rsidRDefault="00E46E3C" w:rsidP="00031B46">
            <w:pPr>
              <w:pStyle w:val="tabel"/>
            </w:pPr>
            <w:proofErr w:type="spellStart"/>
            <w:r w:rsidRPr="009A179D">
              <w:rPr>
                <w:lang w:val="de-DE"/>
              </w:rPr>
              <w:t>det</w:t>
            </w:r>
            <w:proofErr w:type="spellEnd"/>
            <w:r w:rsidRPr="009A179D">
              <w:rPr>
                <w:lang w:val="de-DE"/>
              </w:rPr>
              <w:t xml:space="preserve"> </w:t>
            </w:r>
            <w:proofErr w:type="spellStart"/>
            <w:r w:rsidRPr="009A179D">
              <w:rPr>
                <w:lang w:val="de-DE"/>
              </w:rPr>
              <w:t>betyder</w:t>
            </w:r>
            <w:proofErr w:type="spellEnd"/>
            <w:r w:rsidRPr="009A179D">
              <w:rPr>
                <w:lang w:val="de-DE"/>
              </w:rPr>
              <w:t xml:space="preserve"> </w:t>
            </w:r>
            <w:proofErr w:type="spellStart"/>
            <w:r w:rsidRPr="009A179D">
              <w:rPr>
                <w:lang w:val="de-DE"/>
              </w:rPr>
              <w:t>kaffe</w:t>
            </w:r>
            <w:proofErr w:type="spellEnd"/>
            <w:r w:rsidR="00D60F40">
              <w:rPr>
                <w:lang w:val="de-DE"/>
              </w:rPr>
              <w:t xml:space="preserve"> </w:t>
            </w:r>
            <w:proofErr w:type="spellStart"/>
            <w:r w:rsidRPr="009A179D">
              <w:rPr>
                <w:lang w:val="de-DE"/>
              </w:rPr>
              <w:t>og</w:t>
            </w:r>
            <w:proofErr w:type="spellEnd"/>
            <w:r w:rsidRPr="009A179D">
              <w:rPr>
                <w:lang w:val="de-DE"/>
              </w:rPr>
              <w:t xml:space="preserve"> </w:t>
            </w:r>
            <w:proofErr w:type="spellStart"/>
            <w:r w:rsidRPr="009A179D">
              <w:rPr>
                <w:lang w:val="de-DE"/>
              </w:rPr>
              <w:t>kage</w:t>
            </w:r>
            <w:proofErr w:type="spellEnd"/>
            <w:r w:rsidRPr="009A179D">
              <w:rPr>
                <w:lang w:val="de-DE"/>
              </w:rPr>
              <w:t>?</w:t>
            </w:r>
            <w:r w:rsidR="00031B46">
              <w:rPr>
                <w:lang w:val="de-DE"/>
              </w:rPr>
              <w:t xml:space="preserve"> </w:t>
            </w:r>
            <w:r w:rsidRPr="001F6FFC">
              <w:rPr>
                <w:rStyle w:val="vertalingtabelChar"/>
              </w:rPr>
              <w:t>Het betekent koffie en koekjes?</w:t>
            </w:r>
          </w:p>
          <w:p w14:paraId="0DD31F7D" w14:textId="08F912B9" w:rsidR="005A3365" w:rsidRPr="00044EAE" w:rsidRDefault="005A3365" w:rsidP="005A3365">
            <w:pPr>
              <w:pStyle w:val="tabel"/>
            </w:pPr>
          </w:p>
        </w:tc>
      </w:tr>
      <w:tr w:rsidR="005A3365" w:rsidRPr="00044EAE" w14:paraId="3EA7377E" w14:textId="77777777" w:rsidTr="00BB2118">
        <w:trPr>
          <w:trHeight w:val="57"/>
        </w:trPr>
        <w:tc>
          <w:tcPr>
            <w:tcW w:w="640" w:type="pct"/>
          </w:tcPr>
          <w:p w14:paraId="7804951C" w14:textId="77777777" w:rsidR="005A3365" w:rsidRPr="009A179D" w:rsidRDefault="005A3365" w:rsidP="005A3365">
            <w:pPr>
              <w:pStyle w:val="sprekertabel"/>
            </w:pPr>
            <w:r w:rsidRPr="009A179D">
              <w:t>Zweed</w:t>
            </w:r>
          </w:p>
        </w:tc>
        <w:tc>
          <w:tcPr>
            <w:tcW w:w="4360" w:type="pct"/>
          </w:tcPr>
          <w:p w14:paraId="52AF1A7C" w14:textId="4339F06E" w:rsidR="005A3365" w:rsidRPr="005A7994" w:rsidRDefault="005A3365" w:rsidP="00031B46">
            <w:pPr>
              <w:pStyle w:val="tabel"/>
            </w:pPr>
            <w:proofErr w:type="spellStart"/>
            <w:r w:rsidRPr="009A179D">
              <w:rPr>
                <w:lang w:val="de-DE"/>
              </w:rPr>
              <w:t>Kaffe</w:t>
            </w:r>
            <w:proofErr w:type="spellEnd"/>
            <w:r w:rsidRPr="009A179D">
              <w:rPr>
                <w:lang w:val="de-DE"/>
              </w:rPr>
              <w:t xml:space="preserve"> och </w:t>
            </w:r>
            <w:proofErr w:type="spellStart"/>
            <w:r w:rsidRPr="009A179D">
              <w:rPr>
                <w:lang w:val="de-DE"/>
              </w:rPr>
              <w:t>kaka</w:t>
            </w:r>
            <w:proofErr w:type="spellEnd"/>
            <w:r w:rsidRPr="009A179D">
              <w:rPr>
                <w:lang w:val="de-DE"/>
              </w:rPr>
              <w:t xml:space="preserve">.. </w:t>
            </w:r>
            <w:proofErr w:type="spellStart"/>
            <w:r w:rsidRPr="009A179D">
              <w:rPr>
                <w:lang w:val="de-DE"/>
              </w:rPr>
              <w:t>Det</w:t>
            </w:r>
            <w:proofErr w:type="spellEnd"/>
            <w:r w:rsidRPr="009A179D">
              <w:rPr>
                <w:lang w:val="de-DE"/>
              </w:rPr>
              <w:t xml:space="preserve"> </w:t>
            </w:r>
            <w:proofErr w:type="spellStart"/>
            <w:r w:rsidRPr="009A179D">
              <w:rPr>
                <w:lang w:val="de-DE"/>
              </w:rPr>
              <w:t>är</w:t>
            </w:r>
            <w:proofErr w:type="spellEnd"/>
            <w:r w:rsidRPr="009A179D">
              <w:rPr>
                <w:lang w:val="de-DE"/>
              </w:rPr>
              <w:t xml:space="preserve"> </w:t>
            </w:r>
            <w:proofErr w:type="spellStart"/>
            <w:r w:rsidRPr="009A179D">
              <w:rPr>
                <w:lang w:val="de-DE"/>
              </w:rPr>
              <w:t>fika</w:t>
            </w:r>
            <w:proofErr w:type="spellEnd"/>
            <w:r w:rsidR="00031B46">
              <w:rPr>
                <w:lang w:val="de-DE"/>
              </w:rPr>
              <w:t xml:space="preserve">. </w:t>
            </w:r>
            <w:r w:rsidRPr="001F6FFC">
              <w:rPr>
                <w:rStyle w:val="vertalingtabelChar"/>
              </w:rPr>
              <w:t>Koffie en koekjes.</w:t>
            </w:r>
            <w:r w:rsidR="00031B46" w:rsidRPr="001F6FFC">
              <w:rPr>
                <w:rStyle w:val="vertalingtabelChar"/>
              </w:rPr>
              <w:t>.</w:t>
            </w:r>
            <w:r w:rsidRPr="001F6FFC">
              <w:rPr>
                <w:rStyle w:val="vertalingtabelChar"/>
              </w:rPr>
              <w:t xml:space="preserve"> Dat is </w:t>
            </w:r>
            <w:proofErr w:type="spellStart"/>
            <w:r w:rsidRPr="001F6FFC">
              <w:rPr>
                <w:rStyle w:val="vertalingtabelChar"/>
              </w:rPr>
              <w:t>fika</w:t>
            </w:r>
            <w:proofErr w:type="spellEnd"/>
          </w:p>
          <w:p w14:paraId="45ED60CB" w14:textId="05BC86AD" w:rsidR="005A3365" w:rsidRPr="00044EAE" w:rsidRDefault="005A3365" w:rsidP="005A3365">
            <w:pPr>
              <w:pStyle w:val="tabel"/>
            </w:pPr>
          </w:p>
        </w:tc>
      </w:tr>
      <w:tr w:rsidR="005A3365" w:rsidRPr="00044EAE" w14:paraId="44D26959" w14:textId="77777777" w:rsidTr="00BB2118">
        <w:trPr>
          <w:trHeight w:val="57"/>
        </w:trPr>
        <w:tc>
          <w:tcPr>
            <w:tcW w:w="640" w:type="pct"/>
          </w:tcPr>
          <w:p w14:paraId="3008BE42" w14:textId="77777777" w:rsidR="005A3365" w:rsidRPr="009A179D" w:rsidRDefault="005A3365" w:rsidP="005A3365">
            <w:pPr>
              <w:pStyle w:val="sprekertabel"/>
              <w:rPr>
                <w:lang w:val="en-US"/>
              </w:rPr>
            </w:pPr>
            <w:proofErr w:type="spellStart"/>
            <w:r w:rsidRPr="009A179D">
              <w:rPr>
                <w:lang w:val="en-US"/>
              </w:rPr>
              <w:t>Zweed</w:t>
            </w:r>
            <w:proofErr w:type="spellEnd"/>
          </w:p>
        </w:tc>
        <w:tc>
          <w:tcPr>
            <w:tcW w:w="4360" w:type="pct"/>
          </w:tcPr>
          <w:p w14:paraId="2297DABE" w14:textId="267F6D62" w:rsidR="005A3365" w:rsidRPr="005A7994" w:rsidRDefault="001F6FFC" w:rsidP="00031B46">
            <w:pPr>
              <w:pStyle w:val="tabel"/>
            </w:pPr>
            <w:proofErr w:type="spellStart"/>
            <w:r w:rsidRPr="005A7994">
              <w:t>K</w:t>
            </w:r>
            <w:r w:rsidR="005A3365" w:rsidRPr="005A7994">
              <w:t>affe</w:t>
            </w:r>
            <w:proofErr w:type="spellEnd"/>
            <w:r w:rsidR="005A3365" w:rsidRPr="005A7994">
              <w:t xml:space="preserve"> och </w:t>
            </w:r>
            <w:proofErr w:type="spellStart"/>
            <w:r w:rsidR="005A3365" w:rsidRPr="005A7994">
              <w:t>bullaar</w:t>
            </w:r>
            <w:proofErr w:type="spellEnd"/>
            <w:r w:rsidRPr="005A7994">
              <w:t>.</w:t>
            </w:r>
            <w:r w:rsidR="00031B46" w:rsidRPr="005A7994">
              <w:t xml:space="preserve"> </w:t>
            </w:r>
            <w:r w:rsidR="005A3365" w:rsidRPr="001F6FFC">
              <w:rPr>
                <w:rStyle w:val="vertalingtabelChar"/>
              </w:rPr>
              <w:t>Koffie en broodjes</w:t>
            </w:r>
            <w:r>
              <w:rPr>
                <w:rStyle w:val="vertalingtabelChar"/>
              </w:rPr>
              <w:t>.</w:t>
            </w:r>
          </w:p>
          <w:p w14:paraId="3BAF07FE" w14:textId="1A612EDF" w:rsidR="005A3365" w:rsidRPr="005A7994" w:rsidRDefault="005A3365" w:rsidP="005A3365">
            <w:pPr>
              <w:pStyle w:val="tabel"/>
            </w:pPr>
          </w:p>
        </w:tc>
      </w:tr>
      <w:tr w:rsidR="005A3365" w:rsidRPr="00044EAE" w14:paraId="56C08171" w14:textId="77777777" w:rsidTr="00BB2118">
        <w:trPr>
          <w:trHeight w:val="57"/>
        </w:trPr>
        <w:tc>
          <w:tcPr>
            <w:tcW w:w="640" w:type="pct"/>
          </w:tcPr>
          <w:p w14:paraId="57205F83" w14:textId="77777777" w:rsidR="005A3365" w:rsidRPr="009A179D" w:rsidRDefault="005A3365" w:rsidP="005A3365">
            <w:pPr>
              <w:pStyle w:val="sprekertabel"/>
              <w:rPr>
                <w:lang w:val="en-US"/>
              </w:rPr>
            </w:pPr>
            <w:proofErr w:type="spellStart"/>
            <w:r w:rsidRPr="009A179D">
              <w:rPr>
                <w:lang w:val="en-US"/>
              </w:rPr>
              <w:t>Deen</w:t>
            </w:r>
            <w:proofErr w:type="spellEnd"/>
          </w:p>
        </w:tc>
        <w:tc>
          <w:tcPr>
            <w:tcW w:w="4360" w:type="pct"/>
          </w:tcPr>
          <w:p w14:paraId="76E1FD54" w14:textId="07C897ED" w:rsidR="005A3365" w:rsidRPr="001F6FFC" w:rsidRDefault="005A3365" w:rsidP="001F6FFC">
            <w:pPr>
              <w:pStyle w:val="tabel"/>
            </w:pPr>
            <w:proofErr w:type="spellStart"/>
            <w:r w:rsidRPr="001F6FFC">
              <w:t>Det</w:t>
            </w:r>
            <w:proofErr w:type="spellEnd"/>
            <w:r w:rsidRPr="001F6FFC">
              <w:t xml:space="preserve"> </w:t>
            </w:r>
            <w:proofErr w:type="spellStart"/>
            <w:r w:rsidRPr="001F6FFC">
              <w:t>må</w:t>
            </w:r>
            <w:proofErr w:type="spellEnd"/>
            <w:r w:rsidRPr="001F6FFC">
              <w:t xml:space="preserve"> </w:t>
            </w:r>
            <w:proofErr w:type="spellStart"/>
            <w:r w:rsidRPr="001F6FFC">
              <w:t>være</w:t>
            </w:r>
            <w:proofErr w:type="spellEnd"/>
            <w:r w:rsidRPr="001F6FFC">
              <w:t xml:space="preserve"> </w:t>
            </w:r>
            <w:proofErr w:type="spellStart"/>
            <w:r w:rsidRPr="001F6FFC">
              <w:t>sært</w:t>
            </w:r>
            <w:proofErr w:type="spellEnd"/>
            <w:r w:rsidRPr="001F6FFC">
              <w:t xml:space="preserve">, </w:t>
            </w:r>
            <w:proofErr w:type="spellStart"/>
            <w:r w:rsidRPr="001F6FFC">
              <w:t>specielt</w:t>
            </w:r>
            <w:proofErr w:type="spellEnd"/>
            <w:r w:rsidRPr="001F6FFC">
              <w:t xml:space="preserve"> </w:t>
            </w:r>
            <w:proofErr w:type="spellStart"/>
            <w:r w:rsidRPr="001F6FFC">
              <w:t>svensk</w:t>
            </w:r>
            <w:proofErr w:type="spellEnd"/>
            <w:r w:rsidR="001F6FFC">
              <w:t>.</w:t>
            </w:r>
            <w:r w:rsidR="00031B46" w:rsidRPr="001F6FFC">
              <w:t xml:space="preserve"> </w:t>
            </w:r>
            <w:r w:rsidRPr="001F6FFC">
              <w:rPr>
                <w:rStyle w:val="vertalingtabelChar"/>
              </w:rPr>
              <w:t>Dit lijkt typisch Zweeds te zijn</w:t>
            </w:r>
            <w:r w:rsidR="001F6FFC">
              <w:rPr>
                <w:rStyle w:val="vertalingtabelChar"/>
              </w:rPr>
              <w:t>.</w:t>
            </w:r>
          </w:p>
        </w:tc>
      </w:tr>
    </w:tbl>
    <w:p w14:paraId="3232A48B" w14:textId="77777777" w:rsidR="00495678" w:rsidRPr="00AF2D52" w:rsidRDefault="00FE16DC" w:rsidP="0048168E">
      <w:r w:rsidRPr="00FE16DC">
        <w:rPr>
          <w:rFonts w:ascii="Verdana" w:eastAsia="Times New Roman" w:hAnsi="Verdana" w:cs="Times New Roman"/>
          <w:noProof/>
          <w:szCs w:val="24"/>
        </w:rPr>
        <w:lastRenderedPageBreak/>
        <mc:AlternateContent>
          <mc:Choice Requires="wps">
            <w:drawing>
              <wp:inline distT="0" distB="0" distL="0" distR="0" wp14:anchorId="65C526A0" wp14:editId="5767B48C">
                <wp:extent cx="3957320" cy="5823657"/>
                <wp:effectExtent l="0" t="0" r="24130" b="24765"/>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823657"/>
                        </a:xfrm>
                        <a:prstGeom prst="rect">
                          <a:avLst/>
                        </a:prstGeom>
                        <a:solidFill>
                          <a:srgbClr val="C0504D"/>
                        </a:solidFill>
                        <a:ln w="25400" cap="flat" cmpd="sng" algn="ctr">
                          <a:solidFill>
                            <a:srgbClr val="C0504D"/>
                          </a:solidFill>
                          <a:prstDash val="solid"/>
                          <a:headEnd/>
                          <a:tailEnd/>
                        </a:ln>
                        <a:effectLst/>
                      </wps:spPr>
                      <wps:txbx>
                        <w:txbxContent>
                          <w:p w14:paraId="5CF24AF1" w14:textId="58783A48" w:rsidR="00C36F2C" w:rsidRPr="00413103" w:rsidRDefault="00C36F2C" w:rsidP="00413103">
                            <w:pPr>
                              <w:pStyle w:val="Titelvignet"/>
                            </w:pPr>
                            <w:r>
                              <w:t xml:space="preserve">3.3 </w:t>
                            </w:r>
                            <w:r w:rsidRPr="00413103">
                              <w:t>Meertaligheid in de EU</w:t>
                            </w:r>
                          </w:p>
                          <w:p w14:paraId="5631D93D" w14:textId="77777777" w:rsidR="00C36F2C" w:rsidRDefault="00C36F2C" w:rsidP="00FE16DC">
                            <w:pPr>
                              <w:pStyle w:val="vignet"/>
                            </w:pPr>
                          </w:p>
                          <w:p w14:paraId="5167E342" w14:textId="77777777" w:rsidR="00C36F2C" w:rsidRDefault="00C36F2C" w:rsidP="00FE16DC">
                            <w:pPr>
                              <w:pStyle w:val="vignet"/>
                            </w:pPr>
                            <w:r>
                              <w:t>Onderwijs</w:t>
                            </w:r>
                          </w:p>
                          <w:p w14:paraId="19863C9C" w14:textId="2DDD50DA" w:rsidR="00C36F2C" w:rsidRDefault="00C36F2C" w:rsidP="00FE16DC">
                            <w:pPr>
                              <w:pStyle w:val="vignet"/>
                            </w:pPr>
                            <w:r>
                              <w:t xml:space="preserve">Vanaf de basisschool is het voor kinderen al verplicht om een eerste vreemde taal te leren in de vorm van het Engels. Daarnaast is het op een aantal basisscholen mogelijk om tweetalig onderwijs te volgen, waarbij het Engels maximaal de helft van de tijd als instructietaal wordt gebruikt. </w:t>
                            </w:r>
                          </w:p>
                          <w:p w14:paraId="4DCFFA26" w14:textId="62955839" w:rsidR="00C36F2C" w:rsidRDefault="00C36F2C" w:rsidP="005D12A0">
                            <w:pPr>
                              <w:pStyle w:val="vignet"/>
                              <w:ind w:firstLine="720"/>
                            </w:pPr>
                            <w:r>
                              <w:t xml:space="preserve">Ook in het voortgezet onderwijs is het leren van een vreemde taal verplicht. Zo moeten </w:t>
                            </w:r>
                            <w:proofErr w:type="spellStart"/>
                            <w:r>
                              <w:t>vmbo’ers</w:t>
                            </w:r>
                            <w:proofErr w:type="spellEnd"/>
                            <w:r>
                              <w:t xml:space="preserve"> Engels en minimaal één andere taal leren, met uitzondering van de </w:t>
                            </w:r>
                            <w:proofErr w:type="spellStart"/>
                            <w:r>
                              <w:t>vmbo’ers</w:t>
                            </w:r>
                            <w:proofErr w:type="spellEnd"/>
                            <w:r>
                              <w:t xml:space="preserve"> uit de basisrichting. Voor </w:t>
                            </w:r>
                            <w:proofErr w:type="spellStart"/>
                            <w:r>
                              <w:t>havo’ers</w:t>
                            </w:r>
                            <w:proofErr w:type="spellEnd"/>
                            <w:r>
                              <w:t xml:space="preserve"> en vwo’ers is de verplichting groter aangezien zij naast Engels nog twee talen moeten leren. </w:t>
                            </w:r>
                          </w:p>
                          <w:p w14:paraId="3EBC569A" w14:textId="77777777" w:rsidR="00C36F2C" w:rsidRDefault="00C36F2C" w:rsidP="00FE16DC">
                            <w:pPr>
                              <w:pStyle w:val="vignet"/>
                            </w:pPr>
                            <w:r>
                              <w:t>Ook is het mogelijk om tweetalig onderwijs (</w:t>
                            </w:r>
                            <w:proofErr w:type="spellStart"/>
                            <w:r>
                              <w:t>tto</w:t>
                            </w:r>
                            <w:proofErr w:type="spellEnd"/>
                            <w:r>
                              <w:t xml:space="preserve">) te volgen waarbij Engels of Duits bij een gedeelte van de lessen als instructietaal geldt. </w:t>
                            </w:r>
                          </w:p>
                          <w:p w14:paraId="5A5320C5" w14:textId="60D05E0C" w:rsidR="00C36F2C" w:rsidRDefault="00C36F2C" w:rsidP="005D12A0">
                            <w:pPr>
                              <w:pStyle w:val="vignet"/>
                              <w:ind w:firstLine="720"/>
                            </w:pPr>
                            <w:r>
                              <w:t>De maatregelen in het onderwijs moeten ervoor zorgen dat leerlingen al vroeg kennismaken met andere talen waardoor grensoverschrijdende communicatie makkelijker wordt.</w:t>
                            </w:r>
                          </w:p>
                          <w:p w14:paraId="421D02B4" w14:textId="77777777" w:rsidR="00C36F2C" w:rsidRDefault="00C36F2C" w:rsidP="00FE16DC">
                            <w:pPr>
                              <w:pStyle w:val="vignet"/>
                            </w:pPr>
                          </w:p>
                          <w:p w14:paraId="6DFD84C3" w14:textId="77777777" w:rsidR="00C36F2C" w:rsidRDefault="00C36F2C" w:rsidP="00FE16DC">
                            <w:pPr>
                              <w:pStyle w:val="vignet"/>
                            </w:pPr>
                            <w:r>
                              <w:t xml:space="preserve">Media </w:t>
                            </w:r>
                          </w:p>
                          <w:p w14:paraId="31DB10B8" w14:textId="3B6F91C2" w:rsidR="00C36F2C" w:rsidRDefault="00C36F2C" w:rsidP="00FE16DC">
                            <w:pPr>
                              <w:pStyle w:val="vignet"/>
                            </w:pPr>
                            <w:r>
                              <w:t xml:space="preserve">In veel Europese landen worden buitenlandse televisieprogramma’s, series en films nagesynchroniseerd en worden er </w:t>
                            </w:r>
                            <w:proofErr w:type="spellStart"/>
                            <w:r>
                              <w:t>voice</w:t>
                            </w:r>
                            <w:proofErr w:type="spellEnd"/>
                            <w:r>
                              <w:t xml:space="preserve">-overs ingezet bij buitenlandse sprekers. De EU moedigt het gebruik van ondertiteling aan als vervanging van de nasynchronisatie en </w:t>
                            </w:r>
                            <w:proofErr w:type="spellStart"/>
                            <w:r>
                              <w:t>voice</w:t>
                            </w:r>
                            <w:proofErr w:type="spellEnd"/>
                            <w:r>
                              <w:t xml:space="preserve">-overs. Ondertiteling zorgt ervoor dat de oorspronkelijke taal toch nog een rol speelt doordat deze de hele tijd aanwezig op de achtergrond. Het leren van de andere taal wordt makkelijker voor de kijkers aangezien klanken, woorden en betekenissen van de taal al voor een deel bekend zijn. </w:t>
                            </w:r>
                          </w:p>
                          <w:p w14:paraId="3C1D41A1" w14:textId="77777777" w:rsidR="00C36F2C" w:rsidRDefault="00C36F2C" w:rsidP="00FE16DC">
                            <w:pPr>
                              <w:pStyle w:val="vignet"/>
                            </w:pPr>
                          </w:p>
                          <w:p w14:paraId="496B8EB6" w14:textId="77777777" w:rsidR="00C36F2C" w:rsidRDefault="00C36F2C" w:rsidP="00FE16DC">
                            <w:pPr>
                              <w:pStyle w:val="vignet"/>
                            </w:pPr>
                            <w:r>
                              <w:t>Onderzoek</w:t>
                            </w:r>
                          </w:p>
                          <w:p w14:paraId="3E4EB20F" w14:textId="126EB590" w:rsidR="00C36F2C" w:rsidRPr="001C4B95" w:rsidRDefault="00C36F2C" w:rsidP="00FE16DC">
                            <w:pPr>
                              <w:pStyle w:val="vignet"/>
                            </w:pPr>
                            <w:r>
                              <w:t>De Europese Unie steunt verschillende onderzoeksprojecten waarin onderzoek naar meertaligheid centraal staat. Een voorbeeld hiervan is het internationale DYLAN project, waar 20 Europese universiteiten aan hebben bijgedragen . In het project werd er gekeken hoe de talige diversiteit in Europa kan worden gebruikt bij ontwikkelingen op het gebied van kennis en economie. Het project bestond uit verschillende onderzoeken waarin wetenschappers en studenten hebben gekeken naar hoe mensen omgaan met meertaligheid in bedrijven, EU instituties en onderwijs.</w:t>
                            </w:r>
                          </w:p>
                        </w:txbxContent>
                      </wps:txbx>
                      <wps:bodyPr rot="0" vert="horz" wrap="square" lIns="91440" tIns="45720" rIns="91440" bIns="45720" anchor="t" anchorCtr="0">
                        <a:noAutofit/>
                      </wps:bodyPr>
                    </wps:wsp>
                  </a:graphicData>
                </a:graphic>
              </wp:inline>
            </w:drawing>
          </mc:Choice>
          <mc:Fallback>
            <w:pict>
              <v:shape id="_x0000_s1036" type="#_x0000_t202" style="width:311.6pt;height:4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" fillcolor="#c0504d" strokecolor="#c0504d" strokeweight="2pt">
                <v:textbox>
                  <w:txbxContent>
                    <w:p w14:paraId="5CF24AF1" w14:textId="58783A48" w:rsidR="00C36F2C" w:rsidRPr="00413103" w:rsidRDefault="00C36F2C" w:rsidP="00413103">
                      <w:pPr>
                        <w:pStyle w:val="Titelvignet"/>
                      </w:pPr>
                      <w:r>
                        <w:t xml:space="preserve">3.3 </w:t>
                      </w:r>
                      <w:r w:rsidRPr="00413103">
                        <w:t>Meertaligheid in de EU</w:t>
                      </w:r>
                    </w:p>
                    <w:p w14:paraId="5631D93D" w14:textId="77777777" w:rsidR="00C36F2C" w:rsidRDefault="00C36F2C" w:rsidP="00FE16DC">
                      <w:pPr>
                        <w:pStyle w:val="vignet"/>
                      </w:pPr>
                    </w:p>
                    <w:p w14:paraId="5167E342" w14:textId="77777777" w:rsidR="00C36F2C" w:rsidRDefault="00C36F2C" w:rsidP="00FE16DC">
                      <w:pPr>
                        <w:pStyle w:val="vignet"/>
                      </w:pPr>
                      <w:r>
                        <w:t>Onderwijs</w:t>
                      </w:r>
                    </w:p>
                    <w:p w14:paraId="19863C9C" w14:textId="2DDD50DA" w:rsidR="00C36F2C" w:rsidRDefault="00C36F2C" w:rsidP="00FE16DC">
                      <w:pPr>
                        <w:pStyle w:val="vignet"/>
                      </w:pPr>
                      <w:r>
                        <w:t xml:space="preserve">Vanaf de basisschool is het voor kinderen al verplicht om een eerste vreemde taal te leren in de vorm van het Engels. Daarnaast is het op een aantal basisscholen mogelijk om tweetalig onderwijs te volgen, waarbij het Engels maximaal de helft van de tijd als instructietaal wordt gebruikt. </w:t>
                      </w:r>
                    </w:p>
                    <w:p w14:paraId="4DCFFA26" w14:textId="62955839" w:rsidR="00C36F2C" w:rsidRDefault="00C36F2C" w:rsidP="005D12A0">
                      <w:pPr>
                        <w:pStyle w:val="vignet"/>
                        <w:ind w:firstLine="720"/>
                      </w:pPr>
                      <w:r>
                        <w:t xml:space="preserve">Ook in het voortgezet onderwijs is het leren van een vreemde taal verplicht. Zo moeten </w:t>
                      </w:r>
                      <w:proofErr w:type="spellStart"/>
                      <w:r>
                        <w:t>vmbo’ers</w:t>
                      </w:r>
                      <w:proofErr w:type="spellEnd"/>
                      <w:r>
                        <w:t xml:space="preserve"> Engels en minimaal één andere taal leren, met uitzondering van de </w:t>
                      </w:r>
                      <w:proofErr w:type="spellStart"/>
                      <w:r>
                        <w:t>vmbo’ers</w:t>
                      </w:r>
                      <w:proofErr w:type="spellEnd"/>
                      <w:r>
                        <w:t xml:space="preserve"> uit de basisrichting. Voor </w:t>
                      </w:r>
                      <w:proofErr w:type="spellStart"/>
                      <w:r>
                        <w:t>havo’ers</w:t>
                      </w:r>
                      <w:proofErr w:type="spellEnd"/>
                      <w:r>
                        <w:t xml:space="preserve"> en vwo’ers is de verplichting groter aangezien zij naast Engels nog twee talen moeten leren. </w:t>
                      </w:r>
                    </w:p>
                    <w:p w14:paraId="3EBC569A" w14:textId="77777777" w:rsidR="00C36F2C" w:rsidRDefault="00C36F2C" w:rsidP="00FE16DC">
                      <w:pPr>
                        <w:pStyle w:val="vignet"/>
                      </w:pPr>
                      <w:r>
                        <w:t>Ook is het mogelijk om tweetalig onderwijs (</w:t>
                      </w:r>
                      <w:proofErr w:type="spellStart"/>
                      <w:r>
                        <w:t>tto</w:t>
                      </w:r>
                      <w:proofErr w:type="spellEnd"/>
                      <w:r>
                        <w:t xml:space="preserve">) te volgen waarbij Engels of Duits bij een gedeelte van de lessen als instructietaal geldt. </w:t>
                      </w:r>
                    </w:p>
                    <w:p w14:paraId="5A5320C5" w14:textId="60D05E0C" w:rsidR="00C36F2C" w:rsidRDefault="00C36F2C" w:rsidP="005D12A0">
                      <w:pPr>
                        <w:pStyle w:val="vignet"/>
                        <w:ind w:firstLine="720"/>
                      </w:pPr>
                      <w:r>
                        <w:t>De maatregelen in het onderwijs moeten ervoor zorgen dat leerlingen al vroeg kennismaken met andere talen waardoor grensoverschrijdende communicatie makkelijker wordt.</w:t>
                      </w:r>
                    </w:p>
                    <w:p w14:paraId="421D02B4" w14:textId="77777777" w:rsidR="00C36F2C" w:rsidRDefault="00C36F2C" w:rsidP="00FE16DC">
                      <w:pPr>
                        <w:pStyle w:val="vignet"/>
                      </w:pPr>
                    </w:p>
                    <w:p w14:paraId="6DFD84C3" w14:textId="77777777" w:rsidR="00C36F2C" w:rsidRDefault="00C36F2C" w:rsidP="00FE16DC">
                      <w:pPr>
                        <w:pStyle w:val="vignet"/>
                      </w:pPr>
                      <w:r>
                        <w:t xml:space="preserve">Media </w:t>
                      </w:r>
                    </w:p>
                    <w:p w14:paraId="31DB10B8" w14:textId="3B6F91C2" w:rsidR="00C36F2C" w:rsidRDefault="00C36F2C" w:rsidP="00FE16DC">
                      <w:pPr>
                        <w:pStyle w:val="vignet"/>
                      </w:pPr>
                      <w:r>
                        <w:t xml:space="preserve">In veel Europese landen worden buitenlandse televisieprogramma’s, series en films nagesynchroniseerd en worden er </w:t>
                      </w:r>
                      <w:proofErr w:type="spellStart"/>
                      <w:r>
                        <w:t>voice</w:t>
                      </w:r>
                      <w:proofErr w:type="spellEnd"/>
                      <w:r>
                        <w:t xml:space="preserve">-overs ingezet bij buitenlandse sprekers. De EU moedigt het gebruik van ondertiteling aan als vervanging van de nasynchronisatie en </w:t>
                      </w:r>
                      <w:proofErr w:type="spellStart"/>
                      <w:r>
                        <w:t>voice</w:t>
                      </w:r>
                      <w:proofErr w:type="spellEnd"/>
                      <w:r>
                        <w:t xml:space="preserve">-overs. Ondertiteling zorgt ervoor dat de oorspronkelijke taal toch nog een rol speelt doordat deze de hele tijd aanwezig op de achtergrond. Het leren van de andere taal wordt makkelijker voor de kijkers aangezien klanken, woorden en betekenissen van de taal al voor een deel bekend zijn. </w:t>
                      </w:r>
                    </w:p>
                    <w:p w14:paraId="3C1D41A1" w14:textId="77777777" w:rsidR="00C36F2C" w:rsidRDefault="00C36F2C" w:rsidP="00FE16DC">
                      <w:pPr>
                        <w:pStyle w:val="vignet"/>
                      </w:pPr>
                    </w:p>
                    <w:p w14:paraId="496B8EB6" w14:textId="77777777" w:rsidR="00C36F2C" w:rsidRDefault="00C36F2C" w:rsidP="00FE16DC">
                      <w:pPr>
                        <w:pStyle w:val="vignet"/>
                      </w:pPr>
                      <w:r>
                        <w:t>Onderzoek</w:t>
                      </w:r>
                    </w:p>
                    <w:p w14:paraId="3E4EB20F" w14:textId="126EB590" w:rsidR="00C36F2C" w:rsidRPr="001C4B95" w:rsidRDefault="00C36F2C" w:rsidP="00FE16DC">
                      <w:pPr>
                        <w:pStyle w:val="vignet"/>
                      </w:pPr>
                      <w:r>
                        <w:t>De Europese Unie steunt verschillende onderzoeksprojecten waarin onderzoek naar meertaligheid centraal staat. Een voorbeeld hiervan is het internationale DYLAN project, waar 20 Europese universiteiten aan hebben bijgedragen . In het project werd er gekeken hoe de talige diversiteit in Europa kan worden gebruikt bij ontwikkelingen op het gebied van kennis en economie. Het project bestond uit verschillende onderzoeken waarin wetenschappers en studenten hebben gekeken naar hoe mensen omgaan met meertaligheid in bedrijven, EU instituties en onderwijs.</w:t>
                      </w:r>
                    </w:p>
                  </w:txbxContent>
                </v:textbox>
                <w10:anchorlock/>
              </v:shape>
            </w:pict>
          </mc:Fallback>
        </mc:AlternateContent>
      </w:r>
    </w:p>
    <w:p w14:paraId="1C3AAEDC" w14:textId="5FDE310E" w:rsidR="00DE60BB" w:rsidRDefault="00495678" w:rsidP="008A7858">
      <w:pPr>
        <w:pStyle w:val="Heading2"/>
      </w:pPr>
      <w:bookmarkStart w:id="221" w:name="_Toc378597122"/>
      <w:bookmarkStart w:id="222" w:name="_Toc378597928"/>
      <w:bookmarkStart w:id="223" w:name="_Toc380844136"/>
      <w:bookmarkStart w:id="224" w:name="_Toc382842621"/>
      <w:r w:rsidRPr="006C1803">
        <w:lastRenderedPageBreak/>
        <w:t>Zwitserland</w:t>
      </w:r>
      <w:bookmarkEnd w:id="221"/>
      <w:bookmarkEnd w:id="222"/>
      <w:bookmarkEnd w:id="223"/>
      <w:bookmarkEnd w:id="224"/>
    </w:p>
    <w:p w14:paraId="1252F568" w14:textId="77777777" w:rsidR="00DE60BB" w:rsidRDefault="00CB4FF6" w:rsidP="0048168E">
      <w:r>
        <w:t>Zwitserland ligt in het midden van Europa en grenst aan Duitsland, Frankrijk, Oostenrijk, Liech</w:t>
      </w:r>
      <w:r w:rsidR="005D12A0">
        <w:t>tenstein en Italië. Het land is</w:t>
      </w:r>
      <w:r>
        <w:t xml:space="preserve"> sinds 1848 een federale staat, en is </w:t>
      </w:r>
      <w:proofErr w:type="spellStart"/>
      <w:r>
        <w:t>organiseerd</w:t>
      </w:r>
      <w:proofErr w:type="spellEnd"/>
      <w:r>
        <w:t xml:space="preserve"> op drie verschille</w:t>
      </w:r>
      <w:r w:rsidR="005D12A0">
        <w:t>nde bestuursniveaus, namelijk één</w:t>
      </w:r>
      <w:r>
        <w:t xml:space="preserve"> federale overheid, 26 kantons en ongeveer 2500 gemeentes. De federale structuur zorgt ervoor dat de kantons en gemeentes een stuk meer macht hebben in vergelijking tot de Nederlandse provinciën en gemeentes. Zo worden de gezondheidszorg, onderwijs en cultuur geregeld door de kantons. </w:t>
      </w:r>
    </w:p>
    <w:p w14:paraId="139D5533" w14:textId="71B183AA" w:rsidR="00233061" w:rsidRDefault="007B668D" w:rsidP="0048168E">
      <w:r>
        <w:rPr>
          <w:noProof/>
        </w:rPr>
        <w:drawing>
          <wp:inline distT="0" distB="0" distL="0" distR="0" wp14:anchorId="4214FC94" wp14:editId="218102A8">
            <wp:extent cx="3921900" cy="2385329"/>
            <wp:effectExtent l="19050" t="19050" r="21590" b="1524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3.JPG"/>
                    <pic:cNvPicPr/>
                  </pic:nvPicPr>
                  <pic:blipFill>
                    <a:blip r:embed="rId65">
                      <a:extLst>
                        <a:ext uri="{28A0092B-C50C-407E-A947-70E740481C1C}">
                          <a14:useLocalDpi xmlns:a14="http://schemas.microsoft.com/office/drawing/2010/main" val="0"/>
                        </a:ext>
                      </a:extLst>
                    </a:blip>
                    <a:stretch>
                      <a:fillRect/>
                    </a:stretch>
                  </pic:blipFill>
                  <pic:spPr>
                    <a:xfrm>
                      <a:off x="0" y="0"/>
                      <a:ext cx="3924638" cy="2386994"/>
                    </a:xfrm>
                    <a:prstGeom prst="rect">
                      <a:avLst/>
                    </a:prstGeom>
                    <a:ln w="19050">
                      <a:solidFill>
                        <a:schemeClr val="accent2"/>
                      </a:solidFill>
                    </a:ln>
                  </pic:spPr>
                </pic:pic>
              </a:graphicData>
            </a:graphic>
          </wp:inline>
        </w:drawing>
      </w:r>
    </w:p>
    <w:p w14:paraId="15DA44C5" w14:textId="77777777" w:rsidR="00DE60BB" w:rsidRDefault="00DE60BB" w:rsidP="00DE60BB">
      <w:pPr>
        <w:pStyle w:val="Heading3"/>
      </w:pPr>
      <w:bookmarkStart w:id="225" w:name="_Toc380235171"/>
      <w:bookmarkStart w:id="226" w:name="_Toc380235930"/>
      <w:bookmarkStart w:id="227" w:name="_Toc380844137"/>
      <w:bookmarkStart w:id="228" w:name="_Toc381018149"/>
      <w:bookmarkStart w:id="229" w:name="_Toc381018388"/>
      <w:bookmarkStart w:id="230" w:name="_Toc381454881"/>
      <w:bookmarkStart w:id="231" w:name="_Toc382218297"/>
      <w:bookmarkStart w:id="232" w:name="_Toc382842622"/>
      <w:r>
        <w:t>Meertalige samenleving ≠ meertalig individu</w:t>
      </w:r>
      <w:bookmarkEnd w:id="225"/>
      <w:bookmarkEnd w:id="226"/>
      <w:bookmarkEnd w:id="227"/>
      <w:bookmarkEnd w:id="228"/>
      <w:bookmarkEnd w:id="229"/>
      <w:bookmarkEnd w:id="230"/>
      <w:bookmarkEnd w:id="231"/>
      <w:bookmarkEnd w:id="232"/>
    </w:p>
    <w:p w14:paraId="718CF8BA" w14:textId="04C192F8" w:rsidR="008A57F1" w:rsidRDefault="001C51C7" w:rsidP="0048168E">
      <w:r>
        <w:t>Er zijn vier nationale talen</w:t>
      </w:r>
      <w:r w:rsidR="005D12A0">
        <w:t xml:space="preserve"> in Zwitserland</w:t>
      </w:r>
      <w:r>
        <w:t>. Op volgorde van het aantal sprekers zijn dit</w:t>
      </w:r>
      <w:r w:rsidR="00F33AED">
        <w:t xml:space="preserve"> het Duits, Frans, Italiaans en het </w:t>
      </w:r>
      <w:proofErr w:type="spellStart"/>
      <w:r w:rsidR="00F33AED">
        <w:t>Reto</w:t>
      </w:r>
      <w:proofErr w:type="spellEnd"/>
      <w:r w:rsidR="00F33AED">
        <w:t xml:space="preserve">-Romaans. </w:t>
      </w:r>
      <w:r w:rsidR="00384528">
        <w:t xml:space="preserve">Deze laatste is een verzamelnaam </w:t>
      </w:r>
      <w:r w:rsidR="0072315A">
        <w:t xml:space="preserve">voor een verschillende </w:t>
      </w:r>
      <w:r w:rsidR="00D2679D">
        <w:t>kleinere talen</w:t>
      </w:r>
      <w:r w:rsidR="0072315A">
        <w:t>, die</w:t>
      </w:r>
      <w:r w:rsidR="008A57F1">
        <w:t xml:space="preserve"> net zoa</w:t>
      </w:r>
      <w:r w:rsidR="0072315A">
        <w:t>ls het Frans en Italiaans vallen</w:t>
      </w:r>
      <w:r w:rsidR="008A57F1">
        <w:t xml:space="preserve"> onder de Romaanse tak van de Indo-Europese taalfamilie. Daarnaast is het </w:t>
      </w:r>
      <w:proofErr w:type="spellStart"/>
      <w:r w:rsidR="008A57F1">
        <w:t>Reto</w:t>
      </w:r>
      <w:proofErr w:type="spellEnd"/>
      <w:r w:rsidR="008A57F1">
        <w:t>-Romaans de enige Zwitserse nationale taal, die niet als officiële taal wordt gebruikt.</w:t>
      </w:r>
      <w:r w:rsidR="00F33AED">
        <w:t xml:space="preserve"> </w:t>
      </w:r>
      <w:r w:rsidR="00233061">
        <w:t>Dit betekent dat officiële teksten, zoals wette</w:t>
      </w:r>
      <w:r w:rsidR="008A57F1">
        <w:t xml:space="preserve">n en parlementaire documenten, </w:t>
      </w:r>
      <w:r w:rsidR="0072315A">
        <w:t xml:space="preserve">niet in het </w:t>
      </w:r>
      <w:proofErr w:type="spellStart"/>
      <w:r w:rsidR="0072315A">
        <w:lastRenderedPageBreak/>
        <w:t>Reto</w:t>
      </w:r>
      <w:proofErr w:type="spellEnd"/>
      <w:r w:rsidR="0072315A">
        <w:t xml:space="preserve">-Romaans verschijnen en </w:t>
      </w:r>
      <w:r w:rsidR="008A57F1">
        <w:t>alleen i</w:t>
      </w:r>
      <w:r w:rsidR="00233061">
        <w:t xml:space="preserve">n de drie officiële talen beschikbaar worden gesteld. </w:t>
      </w:r>
    </w:p>
    <w:p w14:paraId="482EFC7E" w14:textId="78EDB69D" w:rsidR="00DE60BB" w:rsidRDefault="00DE60BB" w:rsidP="0048168E">
      <w:r w:rsidRPr="00AF2D52">
        <w:t xml:space="preserve">Hoewel Zwitserland een aantal officiële talen heeft, betekent dat niet dat de Zwitsers allemaal meertalig zijn. Dit kan worden vergeleken met de situatie in ons eigen land waar er twee officiële talen zijn, namelijk het Nederlands en het Fries. </w:t>
      </w:r>
      <w:r w:rsidR="0072315A">
        <w:t>D</w:t>
      </w:r>
      <w:r w:rsidR="00610087">
        <w:t xml:space="preserve">e aanwezigheid van het Nederlands en het Fries als officiële talen </w:t>
      </w:r>
      <w:r w:rsidR="0072315A">
        <w:t xml:space="preserve">betekent </w:t>
      </w:r>
      <w:r w:rsidR="00610087">
        <w:t>niet d</w:t>
      </w:r>
      <w:r w:rsidRPr="00AF2D52">
        <w:t>at iedere Nederlander beide talen b</w:t>
      </w:r>
      <w:r w:rsidR="0072315A">
        <w:t>eheerst. Een samenleving kan</w:t>
      </w:r>
      <w:r w:rsidRPr="00AF2D52">
        <w:t xml:space="preserve"> officieel meertalig zijn, maar dat hoeft niet te betekenen dat de individue</w:t>
      </w:r>
      <w:r>
        <w:t xml:space="preserve">n ook allemaal meertalig zijn. </w:t>
      </w:r>
    </w:p>
    <w:p w14:paraId="4D995074" w14:textId="77777777" w:rsidR="005D12A0" w:rsidRDefault="0068246A" w:rsidP="0048168E">
      <w:r>
        <w:rPr>
          <w:noProof/>
        </w:rPr>
        <mc:AlternateContent>
          <mc:Choice Requires="wps">
            <w:drawing>
              <wp:inline distT="0" distB="0" distL="0" distR="0" wp14:anchorId="463F0FB6" wp14:editId="547EE059">
                <wp:extent cx="3952875" cy="795131"/>
                <wp:effectExtent l="0" t="0" r="28575" b="2413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95131"/>
                        </a:xfrm>
                        <a:prstGeom prst="rect">
                          <a:avLst/>
                        </a:prstGeom>
                        <a:solidFill>
                          <a:schemeClr val="accent2"/>
                        </a:solidFill>
                        <a:ln w="9525">
                          <a:solidFill>
                            <a:schemeClr val="accent2"/>
                          </a:solidFill>
                          <a:miter lim="800000"/>
                          <a:headEnd/>
                          <a:tailEnd/>
                        </a:ln>
                      </wps:spPr>
                      <wps:txbx>
                        <w:txbxContent>
                          <w:p w14:paraId="65C18187" w14:textId="2CA09177" w:rsidR="00C36F2C" w:rsidRDefault="00C36F2C" w:rsidP="00995995">
                            <w:pPr>
                              <w:pStyle w:val="vignet"/>
                              <w:jc w:val="center"/>
                              <w:rPr>
                                <w:i/>
                              </w:rPr>
                            </w:pPr>
                            <w:r>
                              <w:rPr>
                                <w:i/>
                              </w:rPr>
                              <w:t xml:space="preserve"> 3.4 Zwitserland in het Latijn</w:t>
                            </w:r>
                          </w:p>
                          <w:p w14:paraId="26F94418" w14:textId="77777777" w:rsidR="00C36F2C" w:rsidRPr="00995995" w:rsidRDefault="00C36F2C" w:rsidP="00995995">
                            <w:pPr>
                              <w:pStyle w:val="vignet"/>
                              <w:jc w:val="center"/>
                              <w:rPr>
                                <w:i/>
                              </w:rPr>
                            </w:pPr>
                          </w:p>
                          <w:p w14:paraId="0274C8ED" w14:textId="77777777" w:rsidR="00C36F2C" w:rsidRPr="00233061" w:rsidRDefault="00C36F2C" w:rsidP="0068246A">
                            <w:pPr>
                              <w:pStyle w:val="vignet"/>
                            </w:pPr>
                            <w:r>
                              <w:t xml:space="preserve">De officiële Latijnse naam van Zwitserland is </w:t>
                            </w:r>
                            <w:proofErr w:type="spellStart"/>
                            <w:r>
                              <w:t>Confoederatio</w:t>
                            </w:r>
                            <w:proofErr w:type="spellEnd"/>
                            <w:r>
                              <w:t xml:space="preserve"> </w:t>
                            </w:r>
                            <w:proofErr w:type="spellStart"/>
                            <w:r>
                              <w:t>Helvetica</w:t>
                            </w:r>
                            <w:proofErr w:type="spellEnd"/>
                            <w:r>
                              <w:t xml:space="preserve">. Dit verklaart ook de afkorting CH op de Zwitserse nummerborden. </w:t>
                            </w:r>
                          </w:p>
                        </w:txbxContent>
                      </wps:txbx>
                      <wps:bodyPr rot="0" vert="horz" wrap="square" lIns="91440" tIns="45720" rIns="91440" bIns="45720" anchor="t" anchorCtr="0">
                        <a:noAutofit/>
                      </wps:bodyPr>
                    </wps:wsp>
                  </a:graphicData>
                </a:graphic>
              </wp:inline>
            </w:drawing>
          </mc:Choice>
          <mc:Fallback>
            <w:pict>
              <v:shape id="_x0000_s1037" type="#_x0000_t202" style="width:311.2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" fillcolor="#c0504d [3205]" strokecolor="#c0504d [3205]">
                <v:textbox>
                  <w:txbxContent>
                    <w:p w14:paraId="65C18187" w14:textId="2CA09177" w:rsidR="00C36F2C" w:rsidRDefault="00C36F2C" w:rsidP="00995995">
                      <w:pPr>
                        <w:pStyle w:val="vignet"/>
                        <w:jc w:val="center"/>
                        <w:rPr>
                          <w:i/>
                        </w:rPr>
                      </w:pPr>
                      <w:r>
                        <w:rPr>
                          <w:i/>
                        </w:rPr>
                        <w:t xml:space="preserve"> 3.4 Zwitserland in het Latijn</w:t>
                      </w:r>
                    </w:p>
                    <w:p w14:paraId="26F94418" w14:textId="77777777" w:rsidR="00C36F2C" w:rsidRPr="00995995" w:rsidRDefault="00C36F2C" w:rsidP="00995995">
                      <w:pPr>
                        <w:pStyle w:val="vignet"/>
                        <w:jc w:val="center"/>
                        <w:rPr>
                          <w:i/>
                        </w:rPr>
                      </w:pPr>
                    </w:p>
                    <w:p w14:paraId="0274C8ED" w14:textId="77777777" w:rsidR="00C36F2C" w:rsidRPr="00233061" w:rsidRDefault="00C36F2C" w:rsidP="0068246A">
                      <w:pPr>
                        <w:pStyle w:val="vignet"/>
                      </w:pPr>
                      <w:r>
                        <w:t xml:space="preserve">De officiële Latijnse naam van Zwitserland is </w:t>
                      </w:r>
                      <w:proofErr w:type="spellStart"/>
                      <w:r>
                        <w:t>Confoederatio</w:t>
                      </w:r>
                      <w:proofErr w:type="spellEnd"/>
                      <w:r>
                        <w:t xml:space="preserve"> </w:t>
                      </w:r>
                      <w:proofErr w:type="spellStart"/>
                      <w:r>
                        <w:t>Helvetica</w:t>
                      </w:r>
                      <w:proofErr w:type="spellEnd"/>
                      <w:r>
                        <w:t xml:space="preserve">. Dit verklaart ook de afkorting CH op de Zwitserse nummerborden. </w:t>
                      </w:r>
                    </w:p>
                  </w:txbxContent>
                </v:textbox>
                <w10:anchorlock/>
              </v:shape>
            </w:pict>
          </mc:Fallback>
        </mc:AlternateContent>
      </w:r>
    </w:p>
    <w:p w14:paraId="0DB05473" w14:textId="61E3D8BE" w:rsidR="009808EE" w:rsidRDefault="00DE60BB" w:rsidP="0048168E">
      <w:r>
        <w:t xml:space="preserve">Het meertalige karakter van Zwitserland </w:t>
      </w:r>
      <w:r w:rsidR="008A57F1">
        <w:t>is ontstaan</w:t>
      </w:r>
      <w:r>
        <w:t xml:space="preserve"> doorda</w:t>
      </w:r>
      <w:r w:rsidR="0072315A">
        <w:t>t het Zwitserse talenbeleid</w:t>
      </w:r>
      <w:r>
        <w:t xml:space="preserve"> </w:t>
      </w:r>
      <w:r w:rsidR="00495678" w:rsidRPr="00AF2D52">
        <w:t>w</w:t>
      </w:r>
      <w:r>
        <w:t>ordt uitgevoerd op basis van het</w:t>
      </w:r>
      <w:r w:rsidR="00495678" w:rsidRPr="00AF2D52">
        <w:t xml:space="preserve"> territorialiteitsprincipe. Dat wil zeggen dat</w:t>
      </w:r>
      <w:r w:rsidR="0072315A">
        <w:t xml:space="preserve"> éé</w:t>
      </w:r>
      <w:r w:rsidR="00610087">
        <w:t xml:space="preserve">n taal of meerdere talen aan een </w:t>
      </w:r>
      <w:r w:rsidR="0072315A">
        <w:t>gebied worden gekoppeld, zodat</w:t>
      </w:r>
      <w:r w:rsidR="00610087">
        <w:t xml:space="preserve"> g</w:t>
      </w:r>
      <w:r w:rsidR="00495678" w:rsidRPr="00AF2D52">
        <w:t xml:space="preserve">eografie wordt gebruikt om talige gebieden aan te wijzen. </w:t>
      </w:r>
      <w:r>
        <w:t>In Zwitserland gebeurt dit op basis van de kantons die allemaal een of meerdere officiële talen hebben. Zo zijn er 22 kantons ee</w:t>
      </w:r>
      <w:r w:rsidR="0072315A">
        <w:t>ntalig, waarvan een Italiaans, vier Frans en zeventien</w:t>
      </w:r>
      <w:r>
        <w:t xml:space="preserve"> Duits. Drie kantons zijn tweetalig door de combinatie van Frans en Duits. Ook is er één drietalig gebied waar het Duits, Frans en </w:t>
      </w:r>
      <w:proofErr w:type="spellStart"/>
      <w:r>
        <w:t>Reto</w:t>
      </w:r>
      <w:proofErr w:type="spellEnd"/>
      <w:r>
        <w:t xml:space="preserve">-Romaans worden gebruikt. </w:t>
      </w:r>
    </w:p>
    <w:p w14:paraId="41C6D408" w14:textId="7A36E866" w:rsidR="003C1CC7" w:rsidRDefault="00A20368" w:rsidP="003C1CC7">
      <w:pPr>
        <w:pStyle w:val="Heading3"/>
      </w:pPr>
      <w:bookmarkStart w:id="233" w:name="_Toc382218298"/>
      <w:bookmarkStart w:id="234" w:name="_Toc382842623"/>
      <w:r>
        <w:br w:type="column"/>
      </w:r>
      <w:r w:rsidR="003C1CC7">
        <w:lastRenderedPageBreak/>
        <w:t>Oplossingen in meertalige situaties</w:t>
      </w:r>
      <w:bookmarkEnd w:id="233"/>
      <w:bookmarkEnd w:id="234"/>
    </w:p>
    <w:p w14:paraId="40A47F3E" w14:textId="702DA346" w:rsidR="001C51C7" w:rsidRDefault="0072315A" w:rsidP="001C51C7">
      <w:r>
        <w:t>De aanwezigheid</w:t>
      </w:r>
      <w:r w:rsidR="001C51C7">
        <w:t xml:space="preserve"> van de verschillende </w:t>
      </w:r>
      <w:r>
        <w:t>officiële talen in de kantons</w:t>
      </w:r>
      <w:r w:rsidR="001C51C7">
        <w:t xml:space="preserve"> zorgt ervoor dat het n</w:t>
      </w:r>
      <w:r>
        <w:t>iet altijd vanzelfsprekend is om</w:t>
      </w:r>
      <w:r w:rsidR="001C51C7">
        <w:t xml:space="preserve"> in de eigen taal te kunnen communiceren. </w:t>
      </w:r>
      <w:r w:rsidR="00E86906">
        <w:t xml:space="preserve">De oplossing voor het taalverschil wordt bepaald door de taalvaardigheid van de sprekers of de taal van het kanton. Dit maakt dat er </w:t>
      </w:r>
      <w:r w:rsidR="001C51C7">
        <w:t xml:space="preserve"> vier mogelijke oplossingen</w:t>
      </w:r>
      <w:r w:rsidR="003F2BEE">
        <w:rPr>
          <w:rStyle w:val="FootnoteReference"/>
        </w:rPr>
        <w:footnoteReference w:id="11"/>
      </w:r>
      <w:r w:rsidR="001C51C7">
        <w:t xml:space="preserve"> </w:t>
      </w:r>
      <w:r w:rsidR="00E86906">
        <w:t xml:space="preserve">zijn </w:t>
      </w:r>
      <w:r w:rsidR="001C51C7">
        <w:t>die d</w:t>
      </w:r>
      <w:r w:rsidR="00E86906">
        <w:t>oor de Zwitsers worden ingezet.</w:t>
      </w:r>
    </w:p>
    <w:tbl>
      <w:tblPr>
        <w:tblStyle w:val="TableGrid"/>
        <w:tblW w:w="0" w:type="auto"/>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ook w:val="04A0" w:firstRow="1" w:lastRow="0" w:firstColumn="1" w:lastColumn="0" w:noHBand="0" w:noVBand="1"/>
      </w:tblPr>
      <w:tblGrid>
        <w:gridCol w:w="6378"/>
      </w:tblGrid>
      <w:tr w:rsidR="00EB57F4" w14:paraId="156B0B06" w14:textId="77777777" w:rsidTr="00CA4E59">
        <w:trPr>
          <w:trHeight w:val="20"/>
        </w:trPr>
        <w:tc>
          <w:tcPr>
            <w:tcW w:w="6378" w:type="dxa"/>
            <w:vAlign w:val="center"/>
          </w:tcPr>
          <w:p w14:paraId="38B51172" w14:textId="2BE9F3F9" w:rsidR="00EB57F4" w:rsidRDefault="00EB57F4" w:rsidP="00CA4E59">
            <w:pPr>
              <w:pStyle w:val="tabel"/>
              <w:jc w:val="center"/>
            </w:pPr>
            <w:r w:rsidRPr="00EB57F4">
              <w:rPr>
                <w:bCs w:val="0"/>
              </w:rPr>
              <w:t>-</w:t>
            </w:r>
            <w:r>
              <w:t xml:space="preserve"> </w:t>
            </w:r>
            <w:r w:rsidRPr="00352FD5">
              <w:t xml:space="preserve">De Zwitsers blijven hun eigen taal spreken, en gebruiken dus </w:t>
            </w:r>
            <w:r w:rsidR="00C1246B" w:rsidRPr="00C1246B">
              <w:rPr>
                <w:i/>
              </w:rPr>
              <w:t>luistertaal</w:t>
            </w:r>
            <w:r w:rsidRPr="00352FD5">
              <w:t>.</w:t>
            </w:r>
          </w:p>
        </w:tc>
      </w:tr>
      <w:tr w:rsidR="00EB57F4" w14:paraId="01059610" w14:textId="77777777" w:rsidTr="00CA4E59">
        <w:trPr>
          <w:trHeight w:val="20"/>
        </w:trPr>
        <w:tc>
          <w:tcPr>
            <w:tcW w:w="6378" w:type="dxa"/>
            <w:vAlign w:val="center"/>
          </w:tcPr>
          <w:p w14:paraId="46929908" w14:textId="108CFF15" w:rsidR="00EB57F4" w:rsidRDefault="00EB57F4" w:rsidP="00CA4E59">
            <w:pPr>
              <w:pStyle w:val="tabel"/>
              <w:jc w:val="center"/>
            </w:pPr>
            <w:r w:rsidRPr="00EB57F4">
              <w:rPr>
                <w:bCs w:val="0"/>
              </w:rPr>
              <w:t>-</w:t>
            </w:r>
            <w:r>
              <w:t xml:space="preserve"> </w:t>
            </w:r>
            <w:r w:rsidRPr="00352FD5">
              <w:t>De Zwitsers passen zich aan door de taal van de ander te gaan spreken.</w:t>
            </w:r>
          </w:p>
        </w:tc>
      </w:tr>
      <w:tr w:rsidR="00EB57F4" w14:paraId="014307E7" w14:textId="77777777" w:rsidTr="00CA4E59">
        <w:trPr>
          <w:trHeight w:val="20"/>
        </w:trPr>
        <w:tc>
          <w:tcPr>
            <w:tcW w:w="6378" w:type="dxa"/>
            <w:vAlign w:val="center"/>
          </w:tcPr>
          <w:p w14:paraId="4E5A823C" w14:textId="71CC0A2D" w:rsidR="00EB57F4" w:rsidRDefault="00EB57F4" w:rsidP="00CA4E59">
            <w:pPr>
              <w:pStyle w:val="tabel"/>
              <w:jc w:val="center"/>
            </w:pPr>
            <w:r w:rsidRPr="00EB57F4">
              <w:rPr>
                <w:bCs w:val="0"/>
              </w:rPr>
              <w:t>-</w:t>
            </w:r>
            <w:r>
              <w:t xml:space="preserve"> </w:t>
            </w:r>
            <w:r w:rsidRPr="00352FD5">
              <w:t>De Zwitsers gebruiken de officiële taal van het kanton.</w:t>
            </w:r>
          </w:p>
        </w:tc>
      </w:tr>
      <w:tr w:rsidR="00EB57F4" w14:paraId="3115C349" w14:textId="77777777" w:rsidTr="00CA4E59">
        <w:trPr>
          <w:trHeight w:val="20"/>
        </w:trPr>
        <w:tc>
          <w:tcPr>
            <w:tcW w:w="6378" w:type="dxa"/>
            <w:vAlign w:val="center"/>
          </w:tcPr>
          <w:p w14:paraId="0392C82B" w14:textId="369731C2" w:rsidR="00EB57F4" w:rsidRDefault="00EB57F4" w:rsidP="00CA4E59">
            <w:pPr>
              <w:pStyle w:val="tabel"/>
              <w:jc w:val="center"/>
            </w:pPr>
            <w:r w:rsidRPr="00EB57F4">
              <w:rPr>
                <w:bCs w:val="0"/>
              </w:rPr>
              <w:t>-</w:t>
            </w:r>
            <w:r>
              <w:t xml:space="preserve"> </w:t>
            </w:r>
            <w:r w:rsidRPr="00352FD5">
              <w:t>De Zwitsers gebruiken beide niet hun moedertaal maar een van de andere officiële talen.</w:t>
            </w:r>
          </w:p>
        </w:tc>
      </w:tr>
    </w:tbl>
    <w:p w14:paraId="62E1AFEB" w14:textId="77777777" w:rsidR="00CA4E59" w:rsidRDefault="00CA4E59" w:rsidP="00CA4E59">
      <w:pPr>
        <w:spacing w:after="0"/>
      </w:pPr>
    </w:p>
    <w:p w14:paraId="14C8AD83" w14:textId="349A911B" w:rsidR="00413103" w:rsidRDefault="002909CC" w:rsidP="0048168E">
      <w:r>
        <w:t xml:space="preserve">Een </w:t>
      </w:r>
      <w:r w:rsidR="00E86906">
        <w:t xml:space="preserve">van de Zwitserse kantons, </w:t>
      </w:r>
      <w:proofErr w:type="spellStart"/>
      <w:r w:rsidR="00E86906">
        <w:t>Fribourg</w:t>
      </w:r>
      <w:proofErr w:type="spellEnd"/>
      <w:r w:rsidR="00E86906">
        <w:t xml:space="preserve">, is </w:t>
      </w:r>
      <w:r>
        <w:t>bijzo</w:t>
      </w:r>
      <w:r w:rsidR="00E86906">
        <w:t>nder door de verhouding tussen de talige groepen in het kanton in vergelijking tot de landelijke verhouding</w:t>
      </w:r>
      <w:r>
        <w:t xml:space="preserve">. </w:t>
      </w:r>
      <w:r w:rsidR="00E86906">
        <w:t xml:space="preserve">Zo is </w:t>
      </w:r>
      <w:proofErr w:type="spellStart"/>
      <w:r w:rsidR="00E86906">
        <w:t>Fribourg</w:t>
      </w:r>
      <w:proofErr w:type="spellEnd"/>
      <w:r w:rsidR="001C51C7">
        <w:t xml:space="preserve"> tweetalig door de combinatie van het Frans en het Dui</w:t>
      </w:r>
      <w:r w:rsidR="00E86906">
        <w:t>ts</w:t>
      </w:r>
      <w:r w:rsidR="001A73BD">
        <w:t>, waarbij de groep sprekers van het Frans groter is dan het aandeel van sprekers van het Duits</w:t>
      </w:r>
      <w:r w:rsidR="00E86906">
        <w:t xml:space="preserve">. </w:t>
      </w:r>
      <w:r w:rsidR="001A73BD">
        <w:t>O</w:t>
      </w:r>
      <w:r w:rsidR="00E86906">
        <w:t xml:space="preserve">p nationaal niveau </w:t>
      </w:r>
      <w:r w:rsidR="001A73BD">
        <w:t>zijn er juist meer sprekers van het Duits</w:t>
      </w:r>
      <w:r w:rsidR="00E86906">
        <w:t xml:space="preserve"> in vergelijking tot d</w:t>
      </w:r>
      <w:r w:rsidR="001A73BD">
        <w:t xml:space="preserve">e sprekers van het Frans. </w:t>
      </w:r>
      <w:r w:rsidR="00E86906">
        <w:t xml:space="preserve"> </w:t>
      </w:r>
    </w:p>
    <w:p w14:paraId="1ECB2BA3" w14:textId="3FF35C97" w:rsidR="003C1CC7" w:rsidRDefault="002909CC" w:rsidP="002909CC">
      <w:pPr>
        <w:pStyle w:val="Heading3"/>
      </w:pPr>
      <w:bookmarkStart w:id="235" w:name="_Toc382218299"/>
      <w:bookmarkStart w:id="236" w:name="_Toc382842624"/>
      <w:r>
        <w:t xml:space="preserve">Duits en Frans in </w:t>
      </w:r>
      <w:proofErr w:type="spellStart"/>
      <w:r>
        <w:t>Fribourg</w:t>
      </w:r>
      <w:bookmarkEnd w:id="235"/>
      <w:bookmarkEnd w:id="236"/>
      <w:proofErr w:type="spellEnd"/>
    </w:p>
    <w:p w14:paraId="71B52EBD" w14:textId="6E0069A6" w:rsidR="001C51C7" w:rsidRDefault="001C51C7" w:rsidP="0048168E">
      <w:r>
        <w:t>Een voorbeeld van</w:t>
      </w:r>
      <w:r w:rsidR="001A73BD">
        <w:t xml:space="preserve"> het gebruik van</w:t>
      </w:r>
      <w:r>
        <w:t xml:space="preserve"> </w:t>
      </w:r>
      <w:r w:rsidR="00C1246B" w:rsidRPr="00C1246B">
        <w:rPr>
          <w:i/>
        </w:rPr>
        <w:t>luistertaal</w:t>
      </w:r>
      <w:r>
        <w:t xml:space="preserve"> </w:t>
      </w:r>
      <w:r w:rsidR="002909CC">
        <w:t xml:space="preserve">in </w:t>
      </w:r>
      <w:proofErr w:type="spellStart"/>
      <w:r w:rsidR="002909CC">
        <w:t>Fribourg</w:t>
      </w:r>
      <w:proofErr w:type="spellEnd"/>
      <w:r w:rsidR="002909CC">
        <w:t xml:space="preserve"> </w:t>
      </w:r>
      <w:r w:rsidR="001A73BD">
        <w:t>is een fragment</w:t>
      </w:r>
      <w:r>
        <w:t xml:space="preserve"> uit een gesprek</w:t>
      </w:r>
      <w:r w:rsidR="008E2F5B">
        <w:rPr>
          <w:rStyle w:val="FootnoteReference"/>
        </w:rPr>
        <w:footnoteReference w:id="12"/>
      </w:r>
      <w:r>
        <w:t xml:space="preserve"> tussen een Franssprekende ober en een Duitstalige gast. </w:t>
      </w:r>
      <w:r w:rsidR="00413103">
        <w:t>De gast geeft aan iets te willen eten. De ober</w:t>
      </w:r>
      <w:r w:rsidR="001927A7">
        <w:t xml:space="preserve"> vraagt of de gast het eten wil</w:t>
      </w:r>
      <w:r w:rsidR="00413103">
        <w:t xml:space="preserve"> meenemen, en neemt de bestelling op.</w:t>
      </w:r>
      <w:r w:rsidR="0068246A">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917"/>
      </w:tblGrid>
      <w:tr w:rsidR="00855624" w:rsidRPr="007464A4" w14:paraId="2BD59F8D" w14:textId="77777777" w:rsidTr="00E46E3C">
        <w:tc>
          <w:tcPr>
            <w:tcW w:w="1191" w:type="pct"/>
          </w:tcPr>
          <w:p w14:paraId="5125D089" w14:textId="7C7F23DC" w:rsidR="00855624" w:rsidRDefault="00855624" w:rsidP="00E46E3C">
            <w:pPr>
              <w:pStyle w:val="sprekertabel"/>
            </w:pPr>
            <w:r>
              <w:t>Gast</w:t>
            </w:r>
            <w:r w:rsidR="00E46E3C">
              <w:t xml:space="preserve"> </w:t>
            </w:r>
            <w:r>
              <w:t>(Duits)</w:t>
            </w:r>
          </w:p>
        </w:tc>
        <w:tc>
          <w:tcPr>
            <w:tcW w:w="3809" w:type="pct"/>
          </w:tcPr>
          <w:p w14:paraId="38C42996" w14:textId="2C86B1C0" w:rsidR="00855624" w:rsidRDefault="00855624" w:rsidP="001F6FFC">
            <w:pPr>
              <w:pStyle w:val="tabel"/>
            </w:pPr>
            <w:r w:rsidRPr="004F2EE2">
              <w:rPr>
                <w:lang w:val="de-DE"/>
              </w:rPr>
              <w:t xml:space="preserve">Ä </w:t>
            </w:r>
            <w:proofErr w:type="spellStart"/>
            <w:r w:rsidRPr="004F2EE2">
              <w:rPr>
                <w:lang w:val="de-DE"/>
              </w:rPr>
              <w:t>öpis</w:t>
            </w:r>
            <w:proofErr w:type="spellEnd"/>
            <w:r w:rsidRPr="004F2EE2">
              <w:rPr>
                <w:lang w:val="de-DE"/>
              </w:rPr>
              <w:t xml:space="preserve"> </w:t>
            </w:r>
            <w:proofErr w:type="spellStart"/>
            <w:r w:rsidRPr="004F2EE2">
              <w:rPr>
                <w:lang w:val="de-DE"/>
              </w:rPr>
              <w:t>chlises</w:t>
            </w:r>
            <w:proofErr w:type="spellEnd"/>
            <w:r w:rsidRPr="004F2EE2">
              <w:rPr>
                <w:lang w:val="de-DE"/>
              </w:rPr>
              <w:t xml:space="preserve"> </w:t>
            </w:r>
            <w:proofErr w:type="spellStart"/>
            <w:r w:rsidRPr="004F2EE2">
              <w:rPr>
                <w:lang w:val="de-DE"/>
              </w:rPr>
              <w:t>zom</w:t>
            </w:r>
            <w:proofErr w:type="spellEnd"/>
            <w:r w:rsidRPr="004F2EE2">
              <w:rPr>
                <w:lang w:val="de-DE"/>
              </w:rPr>
              <w:t xml:space="preserve"> </w:t>
            </w:r>
            <w:proofErr w:type="spellStart"/>
            <w:r w:rsidRPr="004F2EE2">
              <w:rPr>
                <w:lang w:val="de-DE"/>
              </w:rPr>
              <w:t>ässe</w:t>
            </w:r>
            <w:proofErr w:type="spellEnd"/>
            <w:r w:rsidRPr="004F2EE2">
              <w:rPr>
                <w:lang w:val="de-DE"/>
              </w:rPr>
              <w:t xml:space="preserve"> </w:t>
            </w:r>
            <w:proofErr w:type="spellStart"/>
            <w:r w:rsidRPr="004F2EE2">
              <w:rPr>
                <w:lang w:val="de-DE"/>
              </w:rPr>
              <w:t>hät</w:t>
            </w:r>
            <w:proofErr w:type="spellEnd"/>
            <w:r w:rsidRPr="004F2EE2">
              <w:rPr>
                <w:lang w:val="de-DE"/>
              </w:rPr>
              <w:t xml:space="preserve"> ich </w:t>
            </w:r>
            <w:proofErr w:type="spellStart"/>
            <w:r w:rsidRPr="004F2EE2">
              <w:rPr>
                <w:lang w:val="de-DE"/>
              </w:rPr>
              <w:t>gärn</w:t>
            </w:r>
            <w:proofErr w:type="spellEnd"/>
            <w:r w:rsidR="001F6FFC">
              <w:rPr>
                <w:lang w:val="de-DE"/>
              </w:rPr>
              <w:t>.</w:t>
            </w:r>
            <w:r w:rsidR="00E46E3C" w:rsidRPr="005A7994">
              <w:rPr>
                <w:lang w:val="de-DE"/>
              </w:rPr>
              <w:t xml:space="preserve"> </w:t>
            </w:r>
            <w:r w:rsidRPr="001F6FFC">
              <w:rPr>
                <w:rStyle w:val="vertalingtabelChar"/>
              </w:rPr>
              <w:t>Ah iets kleins om te eten wil ik graag</w:t>
            </w:r>
            <w:r w:rsidR="001F6FFC" w:rsidRPr="001F6FFC">
              <w:rPr>
                <w:rStyle w:val="vertalingtabelChar"/>
              </w:rPr>
              <w:t>.</w:t>
            </w:r>
          </w:p>
          <w:p w14:paraId="3C6939A7" w14:textId="555B1DCA" w:rsidR="00E46E3C" w:rsidRPr="007464A4" w:rsidRDefault="00E46E3C" w:rsidP="00707CA4">
            <w:pPr>
              <w:pStyle w:val="tabel"/>
            </w:pPr>
          </w:p>
        </w:tc>
      </w:tr>
      <w:tr w:rsidR="00855624" w:rsidRPr="00C708AD" w14:paraId="51C5DBD2" w14:textId="77777777" w:rsidTr="00E46E3C">
        <w:tc>
          <w:tcPr>
            <w:tcW w:w="1191" w:type="pct"/>
          </w:tcPr>
          <w:p w14:paraId="3EC1574B" w14:textId="5E41AE78" w:rsidR="00855624" w:rsidRDefault="00E46E3C" w:rsidP="00E46E3C">
            <w:pPr>
              <w:pStyle w:val="sprekertabel"/>
            </w:pPr>
            <w:r>
              <w:lastRenderedPageBreak/>
              <w:t xml:space="preserve">Ober </w:t>
            </w:r>
            <w:r w:rsidR="00855624">
              <w:t>(Frans)</w:t>
            </w:r>
          </w:p>
        </w:tc>
        <w:tc>
          <w:tcPr>
            <w:tcW w:w="3809" w:type="pct"/>
          </w:tcPr>
          <w:p w14:paraId="587C26BF" w14:textId="747F7B03" w:rsidR="00855624" w:rsidRPr="001F6FFC" w:rsidRDefault="00855624" w:rsidP="001F6FFC">
            <w:pPr>
              <w:pStyle w:val="tabel"/>
            </w:pPr>
            <w:proofErr w:type="spellStart"/>
            <w:r>
              <w:t>Vous</w:t>
            </w:r>
            <w:proofErr w:type="spellEnd"/>
            <w:r>
              <w:t xml:space="preserve"> </w:t>
            </w:r>
            <w:proofErr w:type="spellStart"/>
            <w:r>
              <w:t>voulez</w:t>
            </w:r>
            <w:proofErr w:type="spellEnd"/>
            <w:r>
              <w:t xml:space="preserve"> </w:t>
            </w:r>
            <w:proofErr w:type="spellStart"/>
            <w:r>
              <w:t>manger</w:t>
            </w:r>
            <w:proofErr w:type="spellEnd"/>
            <w:r>
              <w:t xml:space="preserve"> </w:t>
            </w:r>
            <w:proofErr w:type="spellStart"/>
            <w:r>
              <w:t>ici</w:t>
            </w:r>
            <w:proofErr w:type="spellEnd"/>
            <w:r w:rsidR="001F6FFC">
              <w:t xml:space="preserve">. </w:t>
            </w:r>
            <w:r w:rsidRPr="001F6FFC">
              <w:rPr>
                <w:rStyle w:val="vertalingtabelChar"/>
              </w:rPr>
              <w:t>U wilt hier eten</w:t>
            </w:r>
            <w:r w:rsidR="001F6FFC">
              <w:rPr>
                <w:rStyle w:val="vertalingtabelChar"/>
              </w:rPr>
              <w:t>.</w:t>
            </w:r>
          </w:p>
          <w:p w14:paraId="724B6746" w14:textId="2392A5C0" w:rsidR="00E46E3C" w:rsidRPr="00987CA8" w:rsidRDefault="00E46E3C" w:rsidP="00707CA4">
            <w:pPr>
              <w:pStyle w:val="tabel"/>
              <w:rPr>
                <w:lang w:val="en-US"/>
              </w:rPr>
            </w:pPr>
          </w:p>
        </w:tc>
      </w:tr>
      <w:tr w:rsidR="00855624" w14:paraId="4C3899FB" w14:textId="77777777" w:rsidTr="00E46E3C">
        <w:tc>
          <w:tcPr>
            <w:tcW w:w="1191" w:type="pct"/>
          </w:tcPr>
          <w:p w14:paraId="38CD12C4" w14:textId="5A720D6F" w:rsidR="00855624" w:rsidRDefault="00855624" w:rsidP="00E46E3C">
            <w:pPr>
              <w:pStyle w:val="sprekertabel"/>
            </w:pPr>
            <w:r>
              <w:t>Gast</w:t>
            </w:r>
            <w:r w:rsidR="00E46E3C">
              <w:t xml:space="preserve"> </w:t>
            </w:r>
            <w:r>
              <w:t>(Duits)</w:t>
            </w:r>
          </w:p>
        </w:tc>
        <w:tc>
          <w:tcPr>
            <w:tcW w:w="3809" w:type="pct"/>
          </w:tcPr>
          <w:p w14:paraId="2DE763A0" w14:textId="06328F32" w:rsidR="00855624" w:rsidRDefault="00855624" w:rsidP="001F6FFC">
            <w:pPr>
              <w:pStyle w:val="tabel"/>
            </w:pPr>
            <w:proofErr w:type="spellStart"/>
            <w:r>
              <w:t>Ähm</w:t>
            </w:r>
            <w:proofErr w:type="spellEnd"/>
            <w:r w:rsidR="001F6FFC">
              <w:t xml:space="preserve">. </w:t>
            </w:r>
            <w:r w:rsidRPr="001F6FFC">
              <w:rPr>
                <w:rStyle w:val="vertalingtabelChar"/>
              </w:rPr>
              <w:t>Uhm</w:t>
            </w:r>
            <w:r w:rsidR="001F6FFC">
              <w:rPr>
                <w:rStyle w:val="vertalingtabelChar"/>
              </w:rPr>
              <w:t>.</w:t>
            </w:r>
          </w:p>
          <w:p w14:paraId="2B508CDC" w14:textId="4BED88A5" w:rsidR="00E46E3C" w:rsidRDefault="00E46E3C" w:rsidP="00707CA4">
            <w:pPr>
              <w:pStyle w:val="tabel"/>
            </w:pPr>
          </w:p>
        </w:tc>
      </w:tr>
      <w:tr w:rsidR="00855624" w14:paraId="0185073C" w14:textId="77777777" w:rsidTr="00E46E3C">
        <w:tc>
          <w:tcPr>
            <w:tcW w:w="1191" w:type="pct"/>
          </w:tcPr>
          <w:p w14:paraId="417DBED8" w14:textId="4175A57D" w:rsidR="00855624" w:rsidRDefault="00855624" w:rsidP="00E46E3C">
            <w:pPr>
              <w:pStyle w:val="sprekertabel"/>
            </w:pPr>
            <w:r>
              <w:t>Ober</w:t>
            </w:r>
            <w:r w:rsidR="00E46E3C">
              <w:t xml:space="preserve"> </w:t>
            </w:r>
            <w:r>
              <w:t>(Frans)</w:t>
            </w:r>
          </w:p>
        </w:tc>
        <w:tc>
          <w:tcPr>
            <w:tcW w:w="3809" w:type="pct"/>
          </w:tcPr>
          <w:p w14:paraId="20E5BCBB" w14:textId="28D7845A" w:rsidR="00855624" w:rsidRDefault="00855624" w:rsidP="001F6FFC">
            <w:pPr>
              <w:pStyle w:val="tabel"/>
            </w:pPr>
            <w:r>
              <w:t xml:space="preserve">Pour </w:t>
            </w:r>
            <w:proofErr w:type="spellStart"/>
            <w:r>
              <w:t>emporter</w:t>
            </w:r>
            <w:proofErr w:type="spellEnd"/>
            <w:r>
              <w:t xml:space="preserve"> </w:t>
            </w:r>
            <w:proofErr w:type="spellStart"/>
            <w:r>
              <w:t>ou</w:t>
            </w:r>
            <w:proofErr w:type="spellEnd"/>
            <w:r>
              <w:t xml:space="preserve"> </w:t>
            </w:r>
            <w:proofErr w:type="spellStart"/>
            <w:r>
              <w:t>bien</w:t>
            </w:r>
            <w:proofErr w:type="spellEnd"/>
            <w:r w:rsidR="001F6FFC">
              <w:t xml:space="preserve">.. </w:t>
            </w:r>
            <w:r w:rsidRPr="001F6FFC">
              <w:rPr>
                <w:i/>
              </w:rPr>
              <w:t>Om mee te nemen of..</w:t>
            </w:r>
          </w:p>
          <w:p w14:paraId="3485867C" w14:textId="72A0103C" w:rsidR="00E46E3C" w:rsidRDefault="00E46E3C" w:rsidP="00707CA4">
            <w:pPr>
              <w:pStyle w:val="tabel"/>
            </w:pPr>
          </w:p>
        </w:tc>
      </w:tr>
      <w:tr w:rsidR="00855624" w:rsidRPr="002F1E2D" w14:paraId="78BC2877" w14:textId="77777777" w:rsidTr="00E46E3C">
        <w:tc>
          <w:tcPr>
            <w:tcW w:w="1191" w:type="pct"/>
          </w:tcPr>
          <w:p w14:paraId="4C8B47B4" w14:textId="7F0E4BBD" w:rsidR="00855624" w:rsidRDefault="00855624" w:rsidP="00E46E3C">
            <w:pPr>
              <w:pStyle w:val="sprekertabel"/>
            </w:pPr>
            <w:r>
              <w:t>Gast</w:t>
            </w:r>
            <w:r w:rsidR="00E46E3C">
              <w:t xml:space="preserve"> </w:t>
            </w:r>
            <w:r>
              <w:t>(Duits)</w:t>
            </w:r>
          </w:p>
        </w:tc>
        <w:tc>
          <w:tcPr>
            <w:tcW w:w="3809" w:type="pct"/>
          </w:tcPr>
          <w:p w14:paraId="28860FFA" w14:textId="6952CEE1" w:rsidR="00855624" w:rsidRDefault="00855624" w:rsidP="001F6FFC">
            <w:pPr>
              <w:pStyle w:val="tabel"/>
            </w:pPr>
            <w:proofErr w:type="spellStart"/>
            <w:r>
              <w:t>Zom</w:t>
            </w:r>
            <w:proofErr w:type="spellEnd"/>
            <w:r>
              <w:t xml:space="preserve"> </w:t>
            </w:r>
            <w:proofErr w:type="spellStart"/>
            <w:r>
              <w:t>mitnäh</w:t>
            </w:r>
            <w:proofErr w:type="spellEnd"/>
            <w:r>
              <w:t xml:space="preserve"> </w:t>
            </w:r>
            <w:proofErr w:type="spellStart"/>
            <w:r>
              <w:t>gärn</w:t>
            </w:r>
            <w:proofErr w:type="spellEnd"/>
            <w:r w:rsidR="001F6FFC">
              <w:t xml:space="preserve">. </w:t>
            </w:r>
            <w:r w:rsidRPr="001F6FFC">
              <w:rPr>
                <w:rStyle w:val="vertalingtabelChar"/>
              </w:rPr>
              <w:t>Om mee te nemen alstublieft</w:t>
            </w:r>
            <w:r w:rsidR="001F6FFC">
              <w:rPr>
                <w:rStyle w:val="vertalingtabelChar"/>
              </w:rPr>
              <w:t>.</w:t>
            </w:r>
          </w:p>
          <w:p w14:paraId="48A4E398" w14:textId="019BB607" w:rsidR="00E46E3C" w:rsidRPr="002F1E2D" w:rsidRDefault="00E46E3C" w:rsidP="00707CA4">
            <w:pPr>
              <w:pStyle w:val="tabel"/>
            </w:pPr>
          </w:p>
        </w:tc>
      </w:tr>
      <w:tr w:rsidR="00855624" w:rsidRPr="002F1E2D" w14:paraId="6122CBAE" w14:textId="77777777" w:rsidTr="00E46E3C">
        <w:tc>
          <w:tcPr>
            <w:tcW w:w="1191" w:type="pct"/>
          </w:tcPr>
          <w:p w14:paraId="13B419C9" w14:textId="61956A34" w:rsidR="00855624" w:rsidRDefault="00855624" w:rsidP="00E46E3C">
            <w:pPr>
              <w:pStyle w:val="sprekertabel"/>
            </w:pPr>
            <w:r>
              <w:t>Ober</w:t>
            </w:r>
            <w:r w:rsidR="00E46E3C">
              <w:t xml:space="preserve"> </w:t>
            </w:r>
            <w:r>
              <w:t>(Frans)</w:t>
            </w:r>
          </w:p>
        </w:tc>
        <w:tc>
          <w:tcPr>
            <w:tcW w:w="3809" w:type="pct"/>
          </w:tcPr>
          <w:p w14:paraId="3A1FAC95" w14:textId="6AEEC4E0" w:rsidR="00855624" w:rsidRPr="005A7994" w:rsidRDefault="00855624" w:rsidP="001F6FFC">
            <w:pPr>
              <w:pStyle w:val="tabel"/>
            </w:pPr>
            <w:r w:rsidRPr="004F2EE2">
              <w:rPr>
                <w:lang w:val="fr-FR"/>
              </w:rPr>
              <w:t>Ouais, qu’est-ce que vous aimez?</w:t>
            </w:r>
            <w:r w:rsidR="001F6FFC">
              <w:rPr>
                <w:lang w:val="fr-FR"/>
              </w:rPr>
              <w:t xml:space="preserve"> </w:t>
            </w:r>
            <w:r w:rsidRPr="001F6FFC">
              <w:rPr>
                <w:rStyle w:val="vertalingtabelChar"/>
              </w:rPr>
              <w:t>Ja, wat wilt u hebben?</w:t>
            </w:r>
          </w:p>
          <w:p w14:paraId="6AD0A3A4" w14:textId="4DA2D121" w:rsidR="00E46E3C" w:rsidRPr="002F1E2D" w:rsidRDefault="00E46E3C" w:rsidP="00707CA4">
            <w:pPr>
              <w:pStyle w:val="tabel"/>
            </w:pPr>
          </w:p>
        </w:tc>
      </w:tr>
      <w:tr w:rsidR="00855624" w:rsidRPr="005A7994" w14:paraId="5ED88A68" w14:textId="77777777" w:rsidTr="00E46E3C">
        <w:tc>
          <w:tcPr>
            <w:tcW w:w="1191" w:type="pct"/>
          </w:tcPr>
          <w:p w14:paraId="28634277" w14:textId="07F12A52" w:rsidR="00855624" w:rsidRPr="00D47A51" w:rsidRDefault="00855624" w:rsidP="00E46E3C">
            <w:pPr>
              <w:pStyle w:val="sprekertabel"/>
              <w:rPr>
                <w:lang w:val="en-US"/>
              </w:rPr>
            </w:pPr>
            <w:proofErr w:type="spellStart"/>
            <w:r>
              <w:rPr>
                <w:lang w:val="en-US"/>
              </w:rPr>
              <w:t>Gast</w:t>
            </w:r>
            <w:proofErr w:type="spellEnd"/>
            <w:r w:rsidR="00E46E3C">
              <w:rPr>
                <w:lang w:val="en-US"/>
              </w:rPr>
              <w:t xml:space="preserve"> </w:t>
            </w:r>
            <w:r>
              <w:rPr>
                <w:lang w:val="en-US"/>
              </w:rPr>
              <w:t>(</w:t>
            </w:r>
            <w:proofErr w:type="spellStart"/>
            <w:r>
              <w:rPr>
                <w:lang w:val="en-US"/>
              </w:rPr>
              <w:t>Duits</w:t>
            </w:r>
            <w:proofErr w:type="spellEnd"/>
            <w:r>
              <w:rPr>
                <w:lang w:val="en-US"/>
              </w:rPr>
              <w:t>)</w:t>
            </w:r>
          </w:p>
        </w:tc>
        <w:tc>
          <w:tcPr>
            <w:tcW w:w="3809" w:type="pct"/>
          </w:tcPr>
          <w:p w14:paraId="3D28BC9C" w14:textId="431DCAF2" w:rsidR="00855624" w:rsidRPr="005A7994" w:rsidRDefault="00855624" w:rsidP="001F6FFC">
            <w:pPr>
              <w:pStyle w:val="tabel"/>
              <w:rPr>
                <w:lang w:val="de-DE"/>
              </w:rPr>
            </w:pPr>
            <w:r w:rsidRPr="005A7994">
              <w:rPr>
                <w:lang w:val="de-DE"/>
              </w:rPr>
              <w:t xml:space="preserve">Ähm </w:t>
            </w:r>
            <w:proofErr w:type="spellStart"/>
            <w:r w:rsidRPr="005A7994">
              <w:rPr>
                <w:lang w:val="de-DE"/>
              </w:rPr>
              <w:t>hand</w:t>
            </w:r>
            <w:proofErr w:type="spellEnd"/>
            <w:r w:rsidRPr="005A7994">
              <w:rPr>
                <w:lang w:val="de-DE"/>
              </w:rPr>
              <w:t xml:space="preserve"> si </w:t>
            </w:r>
            <w:proofErr w:type="spellStart"/>
            <w:r w:rsidRPr="005A7994">
              <w:rPr>
                <w:lang w:val="de-DE"/>
              </w:rPr>
              <w:t>chäässändwitsch</w:t>
            </w:r>
            <w:proofErr w:type="spellEnd"/>
            <w:r w:rsidR="001F6FFC" w:rsidRPr="005A7994">
              <w:rPr>
                <w:lang w:val="de-DE"/>
              </w:rPr>
              <w:t xml:space="preserve">? </w:t>
            </w:r>
            <w:proofErr w:type="spellStart"/>
            <w:r w:rsidRPr="005A7994">
              <w:rPr>
                <w:rStyle w:val="vertalingtabelChar"/>
                <w:lang w:val="de-DE"/>
              </w:rPr>
              <w:t>Uhm</w:t>
            </w:r>
            <w:proofErr w:type="spellEnd"/>
            <w:r w:rsidRPr="005A7994">
              <w:rPr>
                <w:rStyle w:val="vertalingtabelChar"/>
                <w:lang w:val="de-DE"/>
              </w:rPr>
              <w:t xml:space="preserve">, </w:t>
            </w:r>
            <w:proofErr w:type="spellStart"/>
            <w:r w:rsidRPr="005A7994">
              <w:rPr>
                <w:rStyle w:val="vertalingtabelChar"/>
                <w:lang w:val="de-DE"/>
              </w:rPr>
              <w:t>heeft</w:t>
            </w:r>
            <w:proofErr w:type="spellEnd"/>
            <w:r w:rsidRPr="005A7994">
              <w:rPr>
                <w:rStyle w:val="vertalingtabelChar"/>
                <w:lang w:val="de-DE"/>
              </w:rPr>
              <w:t xml:space="preserve"> u </w:t>
            </w:r>
            <w:proofErr w:type="spellStart"/>
            <w:r w:rsidRPr="005A7994">
              <w:rPr>
                <w:rStyle w:val="vertalingtabelChar"/>
                <w:lang w:val="de-DE"/>
              </w:rPr>
              <w:t>een</w:t>
            </w:r>
            <w:proofErr w:type="spellEnd"/>
            <w:r w:rsidRPr="005A7994">
              <w:rPr>
                <w:rStyle w:val="vertalingtabelChar"/>
                <w:lang w:val="de-DE"/>
              </w:rPr>
              <w:t xml:space="preserve"> </w:t>
            </w:r>
            <w:proofErr w:type="spellStart"/>
            <w:r w:rsidRPr="005A7994">
              <w:rPr>
                <w:rStyle w:val="vertalingtabelChar"/>
                <w:lang w:val="de-DE"/>
              </w:rPr>
              <w:t>kaas</w:t>
            </w:r>
            <w:proofErr w:type="spellEnd"/>
            <w:r w:rsidRPr="005A7994">
              <w:rPr>
                <w:rStyle w:val="vertalingtabelChar"/>
                <w:lang w:val="de-DE"/>
              </w:rPr>
              <w:t xml:space="preserve"> </w:t>
            </w:r>
            <w:proofErr w:type="spellStart"/>
            <w:r w:rsidRPr="005A7994">
              <w:rPr>
                <w:rStyle w:val="vertalingtabelChar"/>
                <w:lang w:val="de-DE"/>
              </w:rPr>
              <w:t>sandwich</w:t>
            </w:r>
            <w:proofErr w:type="spellEnd"/>
            <w:r w:rsidRPr="005A7994">
              <w:rPr>
                <w:rStyle w:val="vertalingtabelChar"/>
                <w:lang w:val="de-DE"/>
              </w:rPr>
              <w:t>?</w:t>
            </w:r>
          </w:p>
        </w:tc>
      </w:tr>
    </w:tbl>
    <w:p w14:paraId="1ACD69AF" w14:textId="3F5401B5" w:rsidR="000916D8" w:rsidRPr="005A7994" w:rsidRDefault="000916D8" w:rsidP="00FE16DC">
      <w:pPr>
        <w:rPr>
          <w:lang w:val="de-DE"/>
        </w:rPr>
      </w:pPr>
    </w:p>
    <w:p w14:paraId="3442B18A" w14:textId="77777777" w:rsidR="00B2194E" w:rsidRPr="00FE16DC" w:rsidRDefault="00B2194E" w:rsidP="00FE16DC">
      <w:pPr>
        <w:rPr>
          <w:lang w:val="en-US"/>
        </w:rPr>
      </w:pPr>
      <w:r>
        <w:rPr>
          <w:noProof/>
        </w:rPr>
        <w:lastRenderedPageBreak/>
        <mc:AlternateContent>
          <mc:Choice Requires="wps">
            <w:drawing>
              <wp:inline distT="0" distB="0" distL="0" distR="0" wp14:anchorId="53311B78" wp14:editId="1DF7AFAD">
                <wp:extent cx="3962400" cy="56959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9595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14:paraId="02438F68" w14:textId="43B61998" w:rsidR="00C36F2C" w:rsidRPr="00413103" w:rsidRDefault="00C36F2C" w:rsidP="00413103">
                            <w:pPr>
                              <w:pStyle w:val="Titelvignet"/>
                            </w:pPr>
                            <w:r>
                              <w:t xml:space="preserve">3.5 </w:t>
                            </w:r>
                            <w:r w:rsidRPr="00413103">
                              <w:t>Zwitserse leger</w:t>
                            </w:r>
                          </w:p>
                          <w:p w14:paraId="74E13E94" w14:textId="77777777" w:rsidR="00C36F2C" w:rsidRPr="00B2194E" w:rsidRDefault="00C36F2C" w:rsidP="00B2194E">
                            <w:pPr>
                              <w:pStyle w:val="vignet"/>
                              <w:rPr>
                                <w:rStyle w:val="SubtleEmphasis"/>
                                <w:i w:val="0"/>
                                <w:iCs w:val="0"/>
                                <w:color w:val="FFFFFF" w:themeColor="background1"/>
                              </w:rPr>
                            </w:pPr>
                          </w:p>
                          <w:p w14:paraId="002A9DA5" w14:textId="77777777" w:rsidR="00C36F2C" w:rsidRDefault="00C36F2C" w:rsidP="00B2194E">
                            <w:pPr>
                              <w:pStyle w:val="vignet"/>
                            </w:pPr>
                            <w:r>
                              <w:t>Vroeger was het Zwitserse leger</w:t>
                            </w:r>
                            <w:r w:rsidRPr="00AF2D52">
                              <w:t xml:space="preserve">, op het gebied van </w:t>
                            </w:r>
                            <w:r>
                              <w:t>taal</w:t>
                            </w:r>
                            <w:r w:rsidRPr="00AF2D52">
                              <w:t xml:space="preserve">, een afspiegeling van de Zwitserse samenleving. Elke compagnie had zijn eigen linguïstische identiteit, oftewel talenstatus. </w:t>
                            </w:r>
                          </w:p>
                          <w:p w14:paraId="7DEE804E" w14:textId="77777777" w:rsidR="00C36F2C" w:rsidRPr="00AF2D52" w:rsidRDefault="00C36F2C" w:rsidP="00B2194E">
                            <w:pPr>
                              <w:pStyle w:val="vignet"/>
                            </w:pPr>
                          </w:p>
                          <w:p w14:paraId="41BD2779" w14:textId="340AEF50" w:rsidR="00C36F2C" w:rsidRDefault="00C36F2C" w:rsidP="00B2194E">
                            <w:pPr>
                              <w:pStyle w:val="vignet"/>
                            </w:pPr>
                            <w:r w:rsidRPr="00AF2D52">
                              <w:t>Door de jaren heen zijn de officiële talen van het leger</w:t>
                            </w:r>
                            <w:r>
                              <w:t>, namelijk het Duits, Frans en Italiaans,</w:t>
                            </w:r>
                            <w:r w:rsidRPr="00AF2D52">
                              <w:t xml:space="preserve"> hetzelfde gebleven. De manier waarop de talen worden</w:t>
                            </w:r>
                            <w:r>
                              <w:t xml:space="preserve"> ingezet is alleen veranderd. Dit komt doordat </w:t>
                            </w:r>
                            <w:r w:rsidRPr="00AF2D52">
                              <w:t>de eentalige statussen van de compagnieën langzaam</w:t>
                            </w:r>
                            <w:r>
                              <w:t xml:space="preserve"> zijn</w:t>
                            </w:r>
                            <w:r w:rsidRPr="00AF2D52">
                              <w:t xml:space="preserve"> verdwenen. De oorzaak hiervan ligt bij bezuinigingen en een veranderde strategische aanpak van het leger. Om elkaar toch te kunnen begrijpen, wordt er een aantal strategieën ingezet, waaronder </w:t>
                            </w:r>
                            <w:r w:rsidR="00C1246B" w:rsidRPr="00C1246B">
                              <w:rPr>
                                <w:i/>
                              </w:rPr>
                              <w:t>luistertaal</w:t>
                            </w:r>
                            <w:r w:rsidRPr="00AF2D52">
                              <w:t xml:space="preserve">. </w:t>
                            </w:r>
                          </w:p>
                          <w:p w14:paraId="10A02DD8" w14:textId="77777777" w:rsidR="00C36F2C" w:rsidRDefault="00C36F2C" w:rsidP="00B2194E">
                            <w:pPr>
                              <w:pStyle w:val="vignet"/>
                            </w:pPr>
                          </w:p>
                          <w:p w14:paraId="6C0B659F" w14:textId="347A20A7" w:rsidR="00C36F2C" w:rsidRDefault="00C36F2C" w:rsidP="00B2194E">
                            <w:pPr>
                              <w:pStyle w:val="vignet"/>
                            </w:pPr>
                            <w:r>
                              <w:t xml:space="preserve">Er zijn verschillende meningen in het leger over het gebruik van </w:t>
                            </w:r>
                            <w:r w:rsidR="00C1246B" w:rsidRPr="00C1246B">
                              <w:rPr>
                                <w:i/>
                              </w:rPr>
                              <w:t>luistertaal</w:t>
                            </w:r>
                            <w:r>
                              <w:t xml:space="preserve">. Volgens sommigen biedt </w:t>
                            </w:r>
                            <w:r w:rsidR="00C1246B" w:rsidRPr="00C1246B">
                              <w:rPr>
                                <w:i/>
                              </w:rPr>
                              <w:t>luistertaal</w:t>
                            </w:r>
                            <w:r>
                              <w:t xml:space="preserve"> een aantal voordelen aan de verschillende talige groepen binnen het leger. Dat iedereen zijn eigen taal mag blijven spreken, zorgt voor een eerlijke talige verdeling. Iedereen moet zich namelijk </w:t>
                            </w:r>
                            <w:r w:rsidRPr="00AF2D52">
                              <w:t xml:space="preserve">aanpassen in plaats van alleen de talige minderheidsgroep. </w:t>
                            </w:r>
                            <w:r>
                              <w:t xml:space="preserve">Ook verloopt de communicatie beter en makkelijker als iedereen zijn eigen taal mag spreken, omdat niet iedereen de taal van de ander actief beheerst. </w:t>
                            </w:r>
                          </w:p>
                          <w:p w14:paraId="0C4680C6" w14:textId="77777777" w:rsidR="00C36F2C" w:rsidRDefault="00C36F2C" w:rsidP="00B2194E">
                            <w:pPr>
                              <w:pStyle w:val="vignet"/>
                            </w:pPr>
                          </w:p>
                          <w:p w14:paraId="07C6D0B9" w14:textId="47FA8A0C" w:rsidR="00C36F2C" w:rsidRDefault="00C36F2C" w:rsidP="00B2194E">
                            <w:pPr>
                              <w:pStyle w:val="vignet"/>
                            </w:pPr>
                            <w:r>
                              <w:t>Ook zijn er</w:t>
                            </w:r>
                            <w:r w:rsidRPr="00AF2D52">
                              <w:t xml:space="preserve"> nadelen die het gebruik van </w:t>
                            </w:r>
                            <w:r w:rsidR="00C1246B" w:rsidRPr="00C1246B">
                              <w:rPr>
                                <w:i/>
                              </w:rPr>
                              <w:t>luistertaal</w:t>
                            </w:r>
                            <w:r w:rsidRPr="00AF2D52">
                              <w:t xml:space="preserve"> minder aantrekkelijk maken. Tegenwerpingen zijn dat het problematisch is als een luisteraar te weinig </w:t>
                            </w:r>
                            <w:r>
                              <w:t xml:space="preserve">passieve </w:t>
                            </w:r>
                            <w:r w:rsidRPr="00AF2D52">
                              <w:t>vaardigheden heeft in de taal van de spreker waardoor het beg</w:t>
                            </w:r>
                            <w:r>
                              <w:t>rip flink wordt bemoeilijkt. Daarnaast</w:t>
                            </w:r>
                            <w:r w:rsidRPr="00AF2D52">
                              <w:t xml:space="preserve"> missen tegenstanders precisie in </w:t>
                            </w:r>
                            <w:r w:rsidR="00C1246B" w:rsidRPr="00C1246B">
                              <w:rPr>
                                <w:i/>
                              </w:rPr>
                              <w:t>luistertaal</w:t>
                            </w:r>
                            <w:r w:rsidRPr="00AF2D52">
                              <w:t xml:space="preserve"> omdat de communicatie</w:t>
                            </w:r>
                            <w:r>
                              <w:t>, volgens hen, oppervlakkig blijft. Dit kan weer gevaarlijk zijn op bijvoorbeeld het slagveld.</w:t>
                            </w:r>
                          </w:p>
                          <w:p w14:paraId="714203CC" w14:textId="77777777" w:rsidR="00C36F2C" w:rsidRDefault="00C36F2C" w:rsidP="00B2194E">
                            <w:pPr>
                              <w:pStyle w:val="vignet"/>
                            </w:pPr>
                          </w:p>
                          <w:p w14:paraId="57E370F7" w14:textId="523B99C2" w:rsidR="00C36F2C" w:rsidRDefault="00C36F2C" w:rsidP="00B2194E">
                            <w:pPr>
                              <w:pStyle w:val="vignet"/>
                            </w:pPr>
                            <w:r w:rsidRPr="00AF2D52">
                              <w:t xml:space="preserve">De voorstanders en tegenstanders van </w:t>
                            </w:r>
                            <w:r w:rsidR="00C1246B" w:rsidRPr="00C1246B">
                              <w:rPr>
                                <w:i/>
                              </w:rPr>
                              <w:t>luistertaal</w:t>
                            </w:r>
                            <w:r w:rsidRPr="00AF2D52">
                              <w:t xml:space="preserve"> in het Zwitserse leger hebben beide punten die laten zien dat </w:t>
                            </w:r>
                            <w:r w:rsidR="00C1246B" w:rsidRPr="00C1246B">
                              <w:rPr>
                                <w:i/>
                              </w:rPr>
                              <w:t>luistertaal</w:t>
                            </w:r>
                            <w:r w:rsidRPr="00AF2D52">
                              <w:t xml:space="preserve"> een goede oplossing kan zijn voor de een maar een gevaar</w:t>
                            </w:r>
                            <w:r>
                              <w:t xml:space="preserve"> is</w:t>
                            </w:r>
                            <w:r w:rsidRPr="00AF2D52">
                              <w:t xml:space="preserve"> in de ogen van de ander. </w:t>
                            </w:r>
                          </w:p>
                          <w:p w14:paraId="4B718627" w14:textId="77777777" w:rsidR="00C36F2C" w:rsidRDefault="00C36F2C" w:rsidP="00B2194E">
                            <w:pPr>
                              <w:pStyle w:val="vignet"/>
                            </w:pPr>
                          </w:p>
                          <w:p w14:paraId="062CA5DB" w14:textId="77777777" w:rsidR="00C36F2C" w:rsidRDefault="00C36F2C" w:rsidP="00B2194E">
                            <w:pPr>
                              <w:pStyle w:val="vignet"/>
                            </w:pPr>
                          </w:p>
                          <w:p w14:paraId="79E376DB" w14:textId="4B3B3F0F" w:rsidR="00C36F2C" w:rsidRPr="00B2194E" w:rsidRDefault="00C36F2C" w:rsidP="00261C0F">
                            <w:pPr>
                              <w:pStyle w:val="Vignetbron"/>
                            </w:pPr>
                            <w:r>
                              <w:t xml:space="preserve">(gegevens afkomstig uit het artikel van </w:t>
                            </w:r>
                            <w:proofErr w:type="spellStart"/>
                            <w:r>
                              <w:t>Berthele</w:t>
                            </w:r>
                            <w:proofErr w:type="spellEnd"/>
                            <w:r>
                              <w:t xml:space="preserve"> &amp; </w:t>
                            </w:r>
                            <w:proofErr w:type="spellStart"/>
                            <w:r>
                              <w:t>Wittlin</w:t>
                            </w:r>
                            <w:proofErr w:type="spellEnd"/>
                            <w:r>
                              <w:t xml:space="preserve">, 2013, </w:t>
                            </w:r>
                            <w:proofErr w:type="spellStart"/>
                            <w:r w:rsidRPr="00023E46">
                              <w:t>Werlen</w:t>
                            </w:r>
                            <w:proofErr w:type="spellEnd"/>
                            <w:r w:rsidRPr="00023E46">
                              <w:t xml:space="preserve">, I. (2007). </w:t>
                            </w:r>
                            <w:r w:rsidRPr="005A7994">
                              <w:rPr>
                                <w:lang w:val="en-GB"/>
                              </w:rPr>
                              <w:t xml:space="preserve">Receptive multilingualism in Switzerland and the case of Biel/Bienne. In: In: Thije, Jan D ten / </w:t>
                            </w:r>
                            <w:proofErr w:type="spellStart"/>
                            <w:r w:rsidRPr="005A7994">
                              <w:rPr>
                                <w:lang w:val="en-GB"/>
                              </w:rPr>
                              <w:t>Zeevaert</w:t>
                            </w:r>
                            <w:proofErr w:type="spellEnd"/>
                            <w:r w:rsidRPr="005A7994">
                              <w:rPr>
                                <w:lang w:val="en-GB"/>
                              </w:rPr>
                              <w:t xml:space="preserve">, </w:t>
                            </w:r>
                            <w:proofErr w:type="spellStart"/>
                            <w:r w:rsidRPr="005A7994">
                              <w:rPr>
                                <w:lang w:val="en-GB"/>
                              </w:rPr>
                              <w:t>Ludger</w:t>
                            </w:r>
                            <w:proofErr w:type="spellEnd"/>
                            <w:r w:rsidRPr="005A7994">
                              <w:rPr>
                                <w:lang w:val="en-GB"/>
                              </w:rPr>
                              <w:t xml:space="preserve"> (Eds.) Receptive Multilingualism and intercultural communication (Hamburg Studies in Multilingualism). </w:t>
                            </w:r>
                            <w:r w:rsidRPr="00023E46">
                              <w:t>Amsterdam: Benjamins, 137-157</w:t>
                            </w:r>
                            <w:r>
                              <w:t>)</w:t>
                            </w:r>
                          </w:p>
                        </w:txbxContent>
                      </wps:txbx>
                      <wps:bodyPr rot="0" vert="horz" wrap="square" lIns="91440" tIns="45720" rIns="91440" bIns="45720" anchor="t" anchorCtr="0">
                        <a:noAutofit/>
                      </wps:bodyPr>
                    </wps:wsp>
                  </a:graphicData>
                </a:graphic>
              </wp:inline>
            </w:drawing>
          </mc:Choice>
          <mc:Fallback>
            <w:pict>
              <v:shape id="_x0000_s1038" type="#_x0000_t202" style="width:312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" fillcolor="#c0504d [3205]" strokecolor="#c0504d [3205]" strokeweight="2pt">
                <v:textbox>
                  <w:txbxContent>
                    <w:p w14:paraId="02438F68" w14:textId="43B61998" w:rsidR="00C36F2C" w:rsidRPr="00413103" w:rsidRDefault="00C36F2C" w:rsidP="00413103">
                      <w:pPr>
                        <w:pStyle w:val="Titelvignet"/>
                      </w:pPr>
                      <w:r>
                        <w:t xml:space="preserve">3.5 </w:t>
                      </w:r>
                      <w:r w:rsidRPr="00413103">
                        <w:t>Zwitserse leger</w:t>
                      </w:r>
                    </w:p>
                    <w:p w14:paraId="74E13E94" w14:textId="77777777" w:rsidR="00C36F2C" w:rsidRPr="00B2194E" w:rsidRDefault="00C36F2C" w:rsidP="00B2194E">
                      <w:pPr>
                        <w:pStyle w:val="vignet"/>
                        <w:rPr>
                          <w:rStyle w:val="Subtielebenadrukking"/>
                          <w:i w:val="0"/>
                          <w:iCs w:val="0"/>
                          <w:color w:val="FFFFFF" w:themeColor="background1"/>
                        </w:rPr>
                      </w:pPr>
                    </w:p>
                    <w:p w14:paraId="002A9DA5" w14:textId="77777777" w:rsidR="00C36F2C" w:rsidRDefault="00C36F2C" w:rsidP="00B2194E">
                      <w:pPr>
                        <w:pStyle w:val="vignet"/>
                      </w:pPr>
                      <w:r>
                        <w:t>Vroeger was het Zwitserse leger</w:t>
                      </w:r>
                      <w:r w:rsidRPr="00AF2D52">
                        <w:t xml:space="preserve">, op het gebied van </w:t>
                      </w:r>
                      <w:r>
                        <w:t>taal</w:t>
                      </w:r>
                      <w:r w:rsidRPr="00AF2D52">
                        <w:t xml:space="preserve">, een afspiegeling van de Zwitserse samenleving. Elke compagnie had zijn eigen linguïstische identiteit, oftewel talenstatus. </w:t>
                      </w:r>
                    </w:p>
                    <w:p w14:paraId="7DEE804E" w14:textId="77777777" w:rsidR="00C36F2C" w:rsidRPr="00AF2D52" w:rsidRDefault="00C36F2C" w:rsidP="00B2194E">
                      <w:pPr>
                        <w:pStyle w:val="vignet"/>
                      </w:pPr>
                    </w:p>
                    <w:p w14:paraId="41BD2779" w14:textId="340AEF50" w:rsidR="00C36F2C" w:rsidRDefault="00C36F2C" w:rsidP="00B2194E">
                      <w:pPr>
                        <w:pStyle w:val="vignet"/>
                      </w:pPr>
                      <w:r w:rsidRPr="00AF2D52">
                        <w:t>Door de jaren heen zijn de officiële talen van het leger</w:t>
                      </w:r>
                      <w:r>
                        <w:t>, namelijk het Duits, Frans en Italiaans,</w:t>
                      </w:r>
                      <w:r w:rsidRPr="00AF2D52">
                        <w:t xml:space="preserve"> hetzelfde gebleven. De manier waarop de talen worden</w:t>
                      </w:r>
                      <w:r>
                        <w:t xml:space="preserve"> ingezet is alleen veranderd. Dit komt doordat </w:t>
                      </w:r>
                      <w:r w:rsidRPr="00AF2D52">
                        <w:t>de eentalige statussen van de compagnieën langzaam</w:t>
                      </w:r>
                      <w:r>
                        <w:t xml:space="preserve"> zijn</w:t>
                      </w:r>
                      <w:r w:rsidRPr="00AF2D52">
                        <w:t xml:space="preserve"> verdwenen. De oorzaak hiervan ligt bij bezuinigingen en een veranderde strategische aanpak van het leger. Om elkaar toch te kunnen begrijpen, wordt er een aantal strategieën ingezet, waaronder </w:t>
                      </w:r>
                      <w:r w:rsidR="00C1246B" w:rsidRPr="00C1246B">
                        <w:rPr>
                          <w:i/>
                        </w:rPr>
                        <w:t>luistertaal</w:t>
                      </w:r>
                      <w:r w:rsidRPr="00AF2D52">
                        <w:t xml:space="preserve">. </w:t>
                      </w:r>
                    </w:p>
                    <w:p w14:paraId="10A02DD8" w14:textId="77777777" w:rsidR="00C36F2C" w:rsidRDefault="00C36F2C" w:rsidP="00B2194E">
                      <w:pPr>
                        <w:pStyle w:val="vignet"/>
                      </w:pPr>
                    </w:p>
                    <w:p w14:paraId="6C0B659F" w14:textId="347A20A7" w:rsidR="00C36F2C" w:rsidRDefault="00C36F2C" w:rsidP="00B2194E">
                      <w:pPr>
                        <w:pStyle w:val="vignet"/>
                      </w:pPr>
                      <w:r>
                        <w:t xml:space="preserve">Er zijn verschillende meningen in het leger over het gebruik van </w:t>
                      </w:r>
                      <w:r w:rsidR="00C1246B" w:rsidRPr="00C1246B">
                        <w:rPr>
                          <w:i/>
                        </w:rPr>
                        <w:t>luistertaal</w:t>
                      </w:r>
                      <w:r>
                        <w:t xml:space="preserve">. Volgens sommigen biedt </w:t>
                      </w:r>
                      <w:r w:rsidR="00C1246B" w:rsidRPr="00C1246B">
                        <w:rPr>
                          <w:i/>
                        </w:rPr>
                        <w:t>luistertaal</w:t>
                      </w:r>
                      <w:r>
                        <w:t xml:space="preserve"> een aantal voordelen aan de verschillende talige groepen binnen het leger. Dat iedereen zijn eigen taal mag blijven spreken, zorgt voor een eerlijke talige verdeling. Iedereen moet zich namelijk </w:t>
                      </w:r>
                      <w:r w:rsidRPr="00AF2D52">
                        <w:t xml:space="preserve">aanpassen in plaats van alleen de talige minderheidsgroep. </w:t>
                      </w:r>
                      <w:r>
                        <w:t xml:space="preserve">Ook verloopt de communicatie beter en makkelijker als iedereen zijn eigen taal mag spreken, omdat niet iedereen de taal van de ander actief beheerst. </w:t>
                      </w:r>
                    </w:p>
                    <w:p w14:paraId="0C4680C6" w14:textId="77777777" w:rsidR="00C36F2C" w:rsidRDefault="00C36F2C" w:rsidP="00B2194E">
                      <w:pPr>
                        <w:pStyle w:val="vignet"/>
                      </w:pPr>
                    </w:p>
                    <w:p w14:paraId="07C6D0B9" w14:textId="47FA8A0C" w:rsidR="00C36F2C" w:rsidRDefault="00C36F2C" w:rsidP="00B2194E">
                      <w:pPr>
                        <w:pStyle w:val="vignet"/>
                      </w:pPr>
                      <w:r>
                        <w:t>Ook zijn er</w:t>
                      </w:r>
                      <w:r w:rsidRPr="00AF2D52">
                        <w:t xml:space="preserve"> nadelen die het gebruik van </w:t>
                      </w:r>
                      <w:r w:rsidR="00C1246B" w:rsidRPr="00C1246B">
                        <w:rPr>
                          <w:i/>
                        </w:rPr>
                        <w:t>luistertaal</w:t>
                      </w:r>
                      <w:r w:rsidRPr="00AF2D52">
                        <w:t xml:space="preserve"> minder aantrekkelijk maken. Tegenwerpingen zijn dat het problematisch is als een luisteraar te weinig </w:t>
                      </w:r>
                      <w:r>
                        <w:t xml:space="preserve">passieve </w:t>
                      </w:r>
                      <w:r w:rsidRPr="00AF2D52">
                        <w:t>vaardigheden heeft in de taal van de spreker waardoor het beg</w:t>
                      </w:r>
                      <w:r>
                        <w:t>rip flink wordt bemoeilijkt. Daarnaast</w:t>
                      </w:r>
                      <w:r w:rsidRPr="00AF2D52">
                        <w:t xml:space="preserve"> missen tegenstanders precisie in </w:t>
                      </w:r>
                      <w:r w:rsidR="00C1246B" w:rsidRPr="00C1246B">
                        <w:rPr>
                          <w:i/>
                        </w:rPr>
                        <w:t>luistertaal</w:t>
                      </w:r>
                      <w:r w:rsidRPr="00AF2D52">
                        <w:t xml:space="preserve"> omdat de communicatie</w:t>
                      </w:r>
                      <w:r>
                        <w:t>, volgens hen, oppervlakkig blijft. Dit kan weer gevaarlijk zijn op bijvoorbeeld het slagveld.</w:t>
                      </w:r>
                    </w:p>
                    <w:p w14:paraId="714203CC" w14:textId="77777777" w:rsidR="00C36F2C" w:rsidRDefault="00C36F2C" w:rsidP="00B2194E">
                      <w:pPr>
                        <w:pStyle w:val="vignet"/>
                      </w:pPr>
                    </w:p>
                    <w:p w14:paraId="57E370F7" w14:textId="523B99C2" w:rsidR="00C36F2C" w:rsidRDefault="00C36F2C" w:rsidP="00B2194E">
                      <w:pPr>
                        <w:pStyle w:val="vignet"/>
                      </w:pPr>
                      <w:r w:rsidRPr="00AF2D52">
                        <w:t xml:space="preserve">De voorstanders en tegenstanders van </w:t>
                      </w:r>
                      <w:r w:rsidR="00C1246B" w:rsidRPr="00C1246B">
                        <w:rPr>
                          <w:i/>
                        </w:rPr>
                        <w:t>luistertaal</w:t>
                      </w:r>
                      <w:r w:rsidRPr="00AF2D52">
                        <w:t xml:space="preserve"> in het Zwitserse leger hebben beide punten die laten zien dat </w:t>
                      </w:r>
                      <w:r w:rsidR="00C1246B" w:rsidRPr="00C1246B">
                        <w:rPr>
                          <w:i/>
                        </w:rPr>
                        <w:t>luistertaal</w:t>
                      </w:r>
                      <w:r w:rsidRPr="00AF2D52">
                        <w:t xml:space="preserve"> een goede oplossing kan zijn voor de een maar een gevaar</w:t>
                      </w:r>
                      <w:r>
                        <w:t xml:space="preserve"> is</w:t>
                      </w:r>
                      <w:r w:rsidRPr="00AF2D52">
                        <w:t xml:space="preserve"> in de ogen van de ander. </w:t>
                      </w:r>
                    </w:p>
                    <w:p w14:paraId="4B718627" w14:textId="77777777" w:rsidR="00C36F2C" w:rsidRDefault="00C36F2C" w:rsidP="00B2194E">
                      <w:pPr>
                        <w:pStyle w:val="vignet"/>
                      </w:pPr>
                    </w:p>
                    <w:p w14:paraId="062CA5DB" w14:textId="77777777" w:rsidR="00C36F2C" w:rsidRDefault="00C36F2C" w:rsidP="00B2194E">
                      <w:pPr>
                        <w:pStyle w:val="vignet"/>
                      </w:pPr>
                    </w:p>
                    <w:p w14:paraId="79E376DB" w14:textId="4B3B3F0F" w:rsidR="00C36F2C" w:rsidRPr="00B2194E" w:rsidRDefault="00C36F2C" w:rsidP="00261C0F">
                      <w:pPr>
                        <w:pStyle w:val="Vignetbron"/>
                      </w:pPr>
                      <w:r>
                        <w:t xml:space="preserve">(gegevens afkomstig uit het artikel van </w:t>
                      </w:r>
                      <w:proofErr w:type="spellStart"/>
                      <w:r>
                        <w:t>Berthele</w:t>
                      </w:r>
                      <w:proofErr w:type="spellEnd"/>
                      <w:r>
                        <w:t xml:space="preserve"> &amp; </w:t>
                      </w:r>
                      <w:proofErr w:type="spellStart"/>
                      <w:r>
                        <w:t>Wittlin</w:t>
                      </w:r>
                      <w:proofErr w:type="spellEnd"/>
                      <w:r>
                        <w:t xml:space="preserve">, 2013, </w:t>
                      </w:r>
                      <w:proofErr w:type="spellStart"/>
                      <w:r w:rsidRPr="00023E46">
                        <w:t>Werlen</w:t>
                      </w:r>
                      <w:proofErr w:type="spellEnd"/>
                      <w:r w:rsidRPr="00023E46">
                        <w:t>, I. (2007). Receptive multilingualism in Switzerland and the case of Biel/</w:t>
                      </w:r>
                      <w:proofErr w:type="spellStart"/>
                      <w:r w:rsidRPr="00023E46">
                        <w:t>Bienne</w:t>
                      </w:r>
                      <w:proofErr w:type="spellEnd"/>
                      <w:r w:rsidRPr="00023E46">
                        <w:t xml:space="preserve">. In: In: Thije, Jan D ten / Zeevaert, </w:t>
                      </w:r>
                      <w:proofErr w:type="spellStart"/>
                      <w:r w:rsidRPr="00023E46">
                        <w:t>Ludger</w:t>
                      </w:r>
                      <w:proofErr w:type="spellEnd"/>
                      <w:r w:rsidRPr="00023E46">
                        <w:t xml:space="preserve"> (Eds.) Receptive Multilingualism and </w:t>
                      </w:r>
                      <w:proofErr w:type="spellStart"/>
                      <w:r w:rsidRPr="00023E46">
                        <w:t>intercultural</w:t>
                      </w:r>
                      <w:proofErr w:type="spellEnd"/>
                      <w:r w:rsidRPr="00023E46">
                        <w:t xml:space="preserve"> communication (Hamburg Studies in Multilingualism). Amsterdam: Benjamins, 137-157</w:t>
                      </w:r>
                      <w:r>
                        <w:t>)</w:t>
                      </w:r>
                    </w:p>
                  </w:txbxContent>
                </v:textbox>
                <w10:anchorlock/>
              </v:shape>
            </w:pict>
          </mc:Fallback>
        </mc:AlternateContent>
      </w:r>
    </w:p>
    <w:bookmarkStart w:id="237" w:name="_Toc378597124"/>
    <w:bookmarkStart w:id="238" w:name="_Toc378597930"/>
    <w:p w14:paraId="7DA1DB56" w14:textId="77777777" w:rsidR="00676DA6" w:rsidRDefault="008179B7">
      <w:pPr>
        <w:jc w:val="left"/>
        <w:rPr>
          <w:caps/>
          <w:color w:val="632423" w:themeColor="accent2" w:themeShade="80"/>
          <w:spacing w:val="15"/>
          <w:sz w:val="22"/>
          <w:szCs w:val="22"/>
        </w:rPr>
      </w:pPr>
      <w:r>
        <w:rPr>
          <w:noProof/>
        </w:rPr>
        <w:lastRenderedPageBreak/>
        <mc:AlternateContent>
          <mc:Choice Requires="wps">
            <w:drawing>
              <wp:anchor distT="0" distB="0" distL="114300" distR="114300" simplePos="0" relativeHeight="251663360" behindDoc="0" locked="0" layoutInCell="1" allowOverlap="1" wp14:anchorId="421B3499" wp14:editId="3FD0BAC7">
                <wp:simplePos x="0" y="0"/>
                <wp:positionH relativeFrom="column">
                  <wp:posOffset>4874</wp:posOffset>
                </wp:positionH>
                <wp:positionV relativeFrom="paragraph">
                  <wp:posOffset>0</wp:posOffset>
                </wp:positionV>
                <wp:extent cx="3933116" cy="5715000"/>
                <wp:effectExtent l="0" t="0" r="10795" b="1905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16" cy="5715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6A2057E" w14:textId="77777777" w:rsidR="00C36F2C" w:rsidRDefault="00C36F2C" w:rsidP="008179B7">
                            <w:pPr>
                              <w:pStyle w:val="Portret"/>
                              <w:jc w:val="center"/>
                              <w:rPr>
                                <w:i/>
                              </w:rPr>
                            </w:pPr>
                          </w:p>
                          <w:p w14:paraId="3C348B55" w14:textId="160CE95B" w:rsidR="00C36F2C" w:rsidRDefault="00C36F2C" w:rsidP="008179B7">
                            <w:pPr>
                              <w:pStyle w:val="Portret"/>
                              <w:jc w:val="center"/>
                              <w:rPr>
                                <w:i/>
                              </w:rPr>
                            </w:pPr>
                            <w:r>
                              <w:rPr>
                                <w:i/>
                              </w:rPr>
                              <w:t>“</w:t>
                            </w:r>
                            <w:r w:rsidRPr="00995995">
                              <w:rPr>
                                <w:i/>
                              </w:rPr>
                              <w:t>Licht op het Noorden</w:t>
                            </w:r>
                            <w:r>
                              <w:rPr>
                                <w:i/>
                              </w:rPr>
                              <w:t>”</w:t>
                            </w:r>
                          </w:p>
                          <w:p w14:paraId="0860F398" w14:textId="77777777" w:rsidR="00C36F2C" w:rsidRPr="00995995" w:rsidRDefault="00C36F2C" w:rsidP="008179B7">
                            <w:pPr>
                              <w:pStyle w:val="Portret"/>
                              <w:jc w:val="center"/>
                              <w:rPr>
                                <w:i/>
                              </w:rPr>
                            </w:pPr>
                          </w:p>
                          <w:p w14:paraId="030B575E" w14:textId="10D70DC7" w:rsidR="00C36F2C" w:rsidRDefault="00C36F2C" w:rsidP="008179B7">
                            <w:pPr>
                              <w:pStyle w:val="Portret"/>
                            </w:pPr>
                          </w:p>
                          <w:p w14:paraId="65235D6E" w14:textId="233821E1" w:rsidR="00C36F2C" w:rsidRDefault="00C36F2C" w:rsidP="008179B7">
                            <w:pPr>
                              <w:pStyle w:val="Portret"/>
                            </w:pPr>
                            <w:proofErr w:type="spellStart"/>
                            <w:r>
                              <w:t>Stine</w:t>
                            </w:r>
                            <w:proofErr w:type="spellEnd"/>
                            <w:r>
                              <w:t xml:space="preserve"> Jensen is een bekende Nederlandse schrijfster en filosofe. Daarnaast heeft ze de serie</w:t>
                            </w:r>
                            <w:r>
                              <w:rPr>
                                <w:i/>
                              </w:rPr>
                              <w:t xml:space="preserve"> Licht op het Noorden</w:t>
                            </w:r>
                            <w:r>
                              <w:t xml:space="preserve"> gepresenteerd, waarin ze in Scandinavië ging kijken in hoeverre het Nederlandse beeld over Scandinavië klopt. </w:t>
                            </w:r>
                          </w:p>
                          <w:p w14:paraId="18C42C38" w14:textId="77777777" w:rsidR="00C36F2C" w:rsidRDefault="00C36F2C" w:rsidP="008179B7">
                            <w:pPr>
                              <w:pStyle w:val="Portret"/>
                            </w:pPr>
                          </w:p>
                          <w:p w14:paraId="2D2F978F" w14:textId="6412E1AA" w:rsidR="00C36F2C" w:rsidRPr="00FE0E59" w:rsidRDefault="00C36F2C" w:rsidP="008179B7">
                            <w:pPr>
                              <w:pStyle w:val="Portret"/>
                            </w:pPr>
                            <w:r>
                              <w:t xml:space="preserve">In </w:t>
                            </w:r>
                            <w:r>
                              <w:rPr>
                                <w:i/>
                              </w:rPr>
                              <w:t xml:space="preserve">Licht op het Noorden </w:t>
                            </w:r>
                            <w:r>
                              <w:t xml:space="preserve">heeft </w:t>
                            </w:r>
                            <w:proofErr w:type="spellStart"/>
                            <w:r>
                              <w:t>Stine</w:t>
                            </w:r>
                            <w:proofErr w:type="spellEnd"/>
                            <w:r>
                              <w:t xml:space="preserve"> twee talen ingezet als </w:t>
                            </w:r>
                            <w:r w:rsidR="00C1246B" w:rsidRPr="00C1246B">
                              <w:rPr>
                                <w:i/>
                              </w:rPr>
                              <w:t>luistertaal</w:t>
                            </w:r>
                            <w:r>
                              <w:t xml:space="preserve">, namelijk het Zweeds en het Noors. Ze zegt zelf geen actieve taalvaardigheid te hebben in beide talen, ”die is er nauwelijks, al ben ik me een beetje bewust soms van woorden”. Toch was </w:t>
                            </w:r>
                            <w:r w:rsidR="00C1246B" w:rsidRPr="00C1246B">
                              <w:rPr>
                                <w:i/>
                              </w:rPr>
                              <w:t>luistertaal</w:t>
                            </w:r>
                            <w:r>
                              <w:t xml:space="preserve"> mogelijk door haar kennis van het Deens.</w:t>
                            </w:r>
                          </w:p>
                          <w:p w14:paraId="132E8EB1" w14:textId="77777777" w:rsidR="00C36F2C" w:rsidRDefault="00C36F2C" w:rsidP="008179B7">
                            <w:pPr>
                              <w:pStyle w:val="Portret"/>
                            </w:pPr>
                          </w:p>
                          <w:p w14:paraId="40D95724" w14:textId="05BF0543" w:rsidR="00C36F2C" w:rsidRDefault="00C36F2C" w:rsidP="008179B7">
                            <w:pPr>
                              <w:pStyle w:val="Portret"/>
                            </w:pPr>
                            <w:r>
                              <w:t xml:space="preserve">In de serie werd </w:t>
                            </w:r>
                            <w:r w:rsidR="00C1246B" w:rsidRPr="00C1246B">
                              <w:rPr>
                                <w:i/>
                              </w:rPr>
                              <w:t>luistertaal</w:t>
                            </w:r>
                            <w:r>
                              <w:t xml:space="preserve"> gebruikt bij interviews met Noren en Zweden. Met name in Oslo ging dit makkelijk waar er “niet veel accenten bleken te zijn die ik echt niet kon verstaan”. De keuze voor </w:t>
                            </w:r>
                            <w:r w:rsidR="00C1246B" w:rsidRPr="00C1246B">
                              <w:rPr>
                                <w:i/>
                              </w:rPr>
                              <w:t>luistertaal</w:t>
                            </w:r>
                            <w:r>
                              <w:t xml:space="preserve"> werd bepaald door een aantal factoren. Zo was het van belang om de geïnterviewden in hun eigen taal te laten spreken “omdat het soms over heftige dingen ging: </w:t>
                            </w:r>
                            <w:proofErr w:type="spellStart"/>
                            <w:r>
                              <w:t>Breivik</w:t>
                            </w:r>
                            <w:proofErr w:type="spellEnd"/>
                            <w:r>
                              <w:t xml:space="preserve">, crisis, drugsgebruik”. Daarnaast werd </w:t>
                            </w:r>
                            <w:r w:rsidR="00C1246B" w:rsidRPr="00C1246B">
                              <w:rPr>
                                <w:i/>
                              </w:rPr>
                              <w:t>luistertaal</w:t>
                            </w:r>
                            <w:r>
                              <w:t xml:space="preserve"> ingezet omdat het laat zien hoe er in Scandinavië met taal wordt omgegaan. “Ik vond het ook heel mooi om te laten zien hoe het werkt met taal. Dat we dus inderdaad met elkaar kunnen communiceren”.</w:t>
                            </w:r>
                          </w:p>
                          <w:p w14:paraId="6F12FFD2" w14:textId="77777777" w:rsidR="00C36F2C" w:rsidRDefault="00C36F2C" w:rsidP="008179B7">
                            <w:pPr>
                              <w:pStyle w:val="Portret"/>
                            </w:pPr>
                          </w:p>
                          <w:p w14:paraId="2EA63231" w14:textId="20C1F63D" w:rsidR="00C36F2C" w:rsidRDefault="00C36F2C" w:rsidP="008179B7">
                            <w:pPr>
                              <w:pStyle w:val="Portret"/>
                            </w:pPr>
                            <w:r>
                              <w:t xml:space="preserve">Voor </w:t>
                            </w:r>
                            <w:proofErr w:type="spellStart"/>
                            <w:r>
                              <w:t>Stine</w:t>
                            </w:r>
                            <w:proofErr w:type="spellEnd"/>
                            <w:r>
                              <w:t xml:space="preserve"> was het een verrassing dat </w:t>
                            </w:r>
                            <w:r w:rsidR="00C1246B" w:rsidRPr="00C1246B">
                              <w:rPr>
                                <w:i/>
                              </w:rPr>
                              <w:t>luistertaal</w:t>
                            </w:r>
                            <w:r>
                              <w:t xml:space="preserve"> zo goed werkte “ik had niet verwacht de Noren te kunnen verstaan, aangezien ik in Nederland ben opgegroeid, en niet in Denemarken, waar je dan ook het Noors veel vaker hoort”. Ze beschrijft het gebruik van </w:t>
                            </w:r>
                            <w:r w:rsidR="00C1246B" w:rsidRPr="00C1246B">
                              <w:rPr>
                                <w:i/>
                              </w:rPr>
                              <w:t>luistertaal</w:t>
                            </w:r>
                            <w:r>
                              <w:t xml:space="preserve"> als “prachtig en bijzonder, dat je in meerdere landen elkaar kunt begrijpen. Het ontsluit een gemeenschappelijke geschiedenis en een band.”</w:t>
                            </w:r>
                            <w:bookmarkStart w:id="239" w:name="_GoBack"/>
                            <w:bookmarkEnd w:id="23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pt;margin-top:0;width:309.7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" fillcolor="white [3201]" strokecolor="#c0504d [3205]" strokeweight="2pt">
                <v:textbox>
                  <w:txbxContent>
                    <w:p w14:paraId="06A2057E" w14:textId="77777777" w:rsidR="00C36F2C" w:rsidRDefault="00C36F2C" w:rsidP="008179B7">
                      <w:pPr>
                        <w:pStyle w:val="Portret"/>
                        <w:jc w:val="center"/>
                        <w:rPr>
                          <w:i/>
                        </w:rPr>
                      </w:pPr>
                    </w:p>
                    <w:p w14:paraId="3C348B55" w14:textId="160CE95B" w:rsidR="00C36F2C" w:rsidRDefault="00C36F2C" w:rsidP="008179B7">
                      <w:pPr>
                        <w:pStyle w:val="Portret"/>
                        <w:jc w:val="center"/>
                        <w:rPr>
                          <w:i/>
                        </w:rPr>
                      </w:pPr>
                      <w:r>
                        <w:rPr>
                          <w:i/>
                        </w:rPr>
                        <w:t>“</w:t>
                      </w:r>
                      <w:r w:rsidRPr="00995995">
                        <w:rPr>
                          <w:i/>
                        </w:rPr>
                        <w:t>Licht op het Noorden</w:t>
                      </w:r>
                      <w:r>
                        <w:rPr>
                          <w:i/>
                        </w:rPr>
                        <w:t>”</w:t>
                      </w:r>
                    </w:p>
                    <w:p w14:paraId="0860F398" w14:textId="77777777" w:rsidR="00C36F2C" w:rsidRPr="00995995" w:rsidRDefault="00C36F2C" w:rsidP="008179B7">
                      <w:pPr>
                        <w:pStyle w:val="Portret"/>
                        <w:jc w:val="center"/>
                        <w:rPr>
                          <w:i/>
                        </w:rPr>
                      </w:pPr>
                    </w:p>
                    <w:p w14:paraId="030B575E" w14:textId="10D70DC7" w:rsidR="00C36F2C" w:rsidRDefault="00C36F2C" w:rsidP="008179B7">
                      <w:pPr>
                        <w:pStyle w:val="Portret"/>
                      </w:pPr>
                    </w:p>
                    <w:p w14:paraId="65235D6E" w14:textId="233821E1" w:rsidR="00C36F2C" w:rsidRDefault="00C36F2C" w:rsidP="008179B7">
                      <w:pPr>
                        <w:pStyle w:val="Portret"/>
                      </w:pPr>
                      <w:proofErr w:type="spellStart"/>
                      <w:r>
                        <w:t>Stine</w:t>
                      </w:r>
                      <w:proofErr w:type="spellEnd"/>
                      <w:r>
                        <w:t xml:space="preserve"> Jensen is een bekende Nederlandse schrijfster en filosofe. Daarnaast heeft ze de serie</w:t>
                      </w:r>
                      <w:r>
                        <w:rPr>
                          <w:i/>
                        </w:rPr>
                        <w:t xml:space="preserve"> Licht op het Noorden</w:t>
                      </w:r>
                      <w:r>
                        <w:t xml:space="preserve"> gepresenteerd, waarin ze in Scandinavië ging kijken in hoeverre het Nederlandse beeld over Scandinavië klopt. </w:t>
                      </w:r>
                    </w:p>
                    <w:p w14:paraId="18C42C38" w14:textId="77777777" w:rsidR="00C36F2C" w:rsidRDefault="00C36F2C" w:rsidP="008179B7">
                      <w:pPr>
                        <w:pStyle w:val="Portret"/>
                      </w:pPr>
                    </w:p>
                    <w:p w14:paraId="2D2F978F" w14:textId="6412E1AA" w:rsidR="00C36F2C" w:rsidRPr="00FE0E59" w:rsidRDefault="00C36F2C" w:rsidP="008179B7">
                      <w:pPr>
                        <w:pStyle w:val="Portret"/>
                      </w:pPr>
                      <w:r>
                        <w:t xml:space="preserve">In </w:t>
                      </w:r>
                      <w:r>
                        <w:rPr>
                          <w:i/>
                        </w:rPr>
                        <w:t xml:space="preserve">Licht op het Noorden </w:t>
                      </w:r>
                      <w:r>
                        <w:t xml:space="preserve">heeft </w:t>
                      </w:r>
                      <w:proofErr w:type="spellStart"/>
                      <w:r>
                        <w:t>Stine</w:t>
                      </w:r>
                      <w:proofErr w:type="spellEnd"/>
                      <w:r>
                        <w:t xml:space="preserve"> twee talen ingezet als </w:t>
                      </w:r>
                      <w:r w:rsidR="00C1246B" w:rsidRPr="00C1246B">
                        <w:rPr>
                          <w:i/>
                        </w:rPr>
                        <w:t>luistertaal</w:t>
                      </w:r>
                      <w:r>
                        <w:t xml:space="preserve">, namelijk het Zweeds en het Noors. Ze zegt zelf geen actieve taalvaardigheid te hebben in beide talen, ”die is er nauwelijks, al ben ik me een beetje bewust soms van woorden”. Toch was </w:t>
                      </w:r>
                      <w:r w:rsidR="00C1246B" w:rsidRPr="00C1246B">
                        <w:rPr>
                          <w:i/>
                        </w:rPr>
                        <w:t>luistertaal</w:t>
                      </w:r>
                      <w:r>
                        <w:t xml:space="preserve"> mogelijk door haar kennis van het Deens.</w:t>
                      </w:r>
                    </w:p>
                    <w:p w14:paraId="132E8EB1" w14:textId="77777777" w:rsidR="00C36F2C" w:rsidRDefault="00C36F2C" w:rsidP="008179B7">
                      <w:pPr>
                        <w:pStyle w:val="Portret"/>
                      </w:pPr>
                    </w:p>
                    <w:p w14:paraId="40D95724" w14:textId="05BF0543" w:rsidR="00C36F2C" w:rsidRDefault="00C36F2C" w:rsidP="008179B7">
                      <w:pPr>
                        <w:pStyle w:val="Portret"/>
                      </w:pPr>
                      <w:r>
                        <w:t xml:space="preserve">In de serie werd </w:t>
                      </w:r>
                      <w:r w:rsidR="00C1246B" w:rsidRPr="00C1246B">
                        <w:rPr>
                          <w:i/>
                        </w:rPr>
                        <w:t>luistertaal</w:t>
                      </w:r>
                      <w:r>
                        <w:t xml:space="preserve"> gebruikt bij interviews met Noren en Zweden. Met name in Oslo ging dit makkelijk waar er “niet veel accenten bleken te zijn die ik echt niet kon verstaan”. De keuze voor </w:t>
                      </w:r>
                      <w:r w:rsidR="00C1246B" w:rsidRPr="00C1246B">
                        <w:rPr>
                          <w:i/>
                        </w:rPr>
                        <w:t>luistertaal</w:t>
                      </w:r>
                      <w:r>
                        <w:t xml:space="preserve"> werd bepaald door een aantal factoren. Zo was het van belang om de geïnterviewden in hun eigen taal te laten spreken “omdat het soms over heftige dingen ging: </w:t>
                      </w:r>
                      <w:proofErr w:type="spellStart"/>
                      <w:r>
                        <w:t>Breivik</w:t>
                      </w:r>
                      <w:proofErr w:type="spellEnd"/>
                      <w:r>
                        <w:t xml:space="preserve">, crisis, drugsgebruik”. Daarnaast werd </w:t>
                      </w:r>
                      <w:r w:rsidR="00C1246B" w:rsidRPr="00C1246B">
                        <w:rPr>
                          <w:i/>
                        </w:rPr>
                        <w:t>luistertaal</w:t>
                      </w:r>
                      <w:r>
                        <w:t xml:space="preserve"> ingezet omdat het laat zien hoe er in Scandinavië met taal wordt omgegaan. “Ik vond het ook heel mooi om te laten zien hoe het werkt met taal. Dat we dus inderdaad met elkaar kunnen communiceren”.</w:t>
                      </w:r>
                    </w:p>
                    <w:p w14:paraId="6F12FFD2" w14:textId="77777777" w:rsidR="00C36F2C" w:rsidRDefault="00C36F2C" w:rsidP="008179B7">
                      <w:pPr>
                        <w:pStyle w:val="Portret"/>
                      </w:pPr>
                    </w:p>
                    <w:p w14:paraId="2EA63231" w14:textId="20C1F63D" w:rsidR="00C36F2C" w:rsidRDefault="00C36F2C" w:rsidP="008179B7">
                      <w:pPr>
                        <w:pStyle w:val="Portret"/>
                      </w:pPr>
                      <w:r>
                        <w:t xml:space="preserve">Voor </w:t>
                      </w:r>
                      <w:proofErr w:type="spellStart"/>
                      <w:r>
                        <w:t>Stine</w:t>
                      </w:r>
                      <w:proofErr w:type="spellEnd"/>
                      <w:r>
                        <w:t xml:space="preserve"> was het een verrassing dat </w:t>
                      </w:r>
                      <w:r w:rsidR="00C1246B" w:rsidRPr="00C1246B">
                        <w:rPr>
                          <w:i/>
                        </w:rPr>
                        <w:t>luistertaal</w:t>
                      </w:r>
                      <w:r>
                        <w:t xml:space="preserve"> zo goed werkte “ik had niet verwacht de Noren te kunnen verstaan, aangezien ik in Nederland ben opgegroeid, en niet in Denemarken, waar je dan ook het Noors veel vaker hoort”. Ze beschrijft het gebruik van </w:t>
                      </w:r>
                      <w:r w:rsidR="00C1246B" w:rsidRPr="00C1246B">
                        <w:rPr>
                          <w:i/>
                        </w:rPr>
                        <w:t>luistertaal</w:t>
                      </w:r>
                      <w:r>
                        <w:t xml:space="preserve"> als “prachtig en bijzonder, dat je in meerdere landen elkaar kunt begrijpen. Het ontsluit een gemeenschappelijke geschiedenis en een band.” </w:t>
                      </w:r>
                    </w:p>
                  </w:txbxContent>
                </v:textbox>
              </v:shape>
            </w:pict>
          </mc:Fallback>
        </mc:AlternateContent>
      </w:r>
      <w:r w:rsidR="00676DA6">
        <w:br w:type="page"/>
      </w:r>
    </w:p>
    <w:p w14:paraId="45687B23" w14:textId="1A9DF688" w:rsidR="004F18ED" w:rsidRDefault="004F18ED" w:rsidP="0081301C">
      <w:pPr>
        <w:pStyle w:val="Heading1"/>
      </w:pPr>
      <w:bookmarkStart w:id="240" w:name="_Toc382842625"/>
      <w:r>
        <w:lastRenderedPageBreak/>
        <w:t xml:space="preserve">DEEL </w:t>
      </w:r>
      <w:r w:rsidR="00C97FBE">
        <w:t>4</w:t>
      </w:r>
      <w:r w:rsidR="00995995">
        <w:t xml:space="preserve">: </w:t>
      </w:r>
      <w:r w:rsidR="00C1246B" w:rsidRPr="00C1246B">
        <w:rPr>
          <w:i/>
        </w:rPr>
        <w:t>Luistertaal</w:t>
      </w:r>
      <w:r w:rsidR="00995995">
        <w:t xml:space="preserve"> in de praktijk</w:t>
      </w:r>
      <w:bookmarkEnd w:id="240"/>
    </w:p>
    <w:p w14:paraId="5448C228" w14:textId="15AB3FB1" w:rsidR="0081301C" w:rsidRDefault="00995995" w:rsidP="0081301C">
      <w:pPr>
        <w:rPr>
          <w:color w:val="632423" w:themeColor="accent2" w:themeShade="80"/>
          <w:spacing w:val="15"/>
          <w:sz w:val="22"/>
          <w:szCs w:val="22"/>
        </w:rPr>
      </w:pPr>
      <w:r>
        <w:t xml:space="preserve">In </w:t>
      </w:r>
      <w:r>
        <w:rPr>
          <w:i/>
        </w:rPr>
        <w:t xml:space="preserve">Deel 4: </w:t>
      </w:r>
      <w:r w:rsidR="00C1246B" w:rsidRPr="00C1246B">
        <w:rPr>
          <w:i/>
        </w:rPr>
        <w:t>Luistertaal</w:t>
      </w:r>
      <w:r>
        <w:rPr>
          <w:i/>
        </w:rPr>
        <w:t xml:space="preserve"> in de praktijk</w:t>
      </w:r>
      <w:r w:rsidR="0081301C" w:rsidRPr="0081301C">
        <w:t xml:space="preserve"> wordt het gebruik van </w:t>
      </w:r>
      <w:r w:rsidR="00C1246B" w:rsidRPr="00C1246B">
        <w:rPr>
          <w:i/>
        </w:rPr>
        <w:t>luistertaal</w:t>
      </w:r>
      <w:r w:rsidR="0081301C" w:rsidRPr="0081301C">
        <w:t xml:space="preserve"> in de praktijk toegelicht aan de hand van een aantal v</w:t>
      </w:r>
      <w:r w:rsidR="00943BC4">
        <w:t>oorbeelden uit de media. Ook is er aandacht</w:t>
      </w:r>
      <w:r w:rsidR="0081301C" w:rsidRPr="0081301C">
        <w:t xml:space="preserve"> voor de mogelijke rol van </w:t>
      </w:r>
      <w:r w:rsidR="00C1246B" w:rsidRPr="00C1246B">
        <w:rPr>
          <w:i/>
        </w:rPr>
        <w:t>luistertaal</w:t>
      </w:r>
      <w:r w:rsidR="0081301C" w:rsidRPr="0081301C">
        <w:t xml:space="preserve"> in de toekomst. </w:t>
      </w:r>
      <w:r w:rsidR="0081301C">
        <w:br w:type="page"/>
      </w:r>
    </w:p>
    <w:p w14:paraId="064D6D93" w14:textId="3BC6BC40" w:rsidR="004C216C" w:rsidRPr="00AF2D52" w:rsidRDefault="00C1246B" w:rsidP="008A7858">
      <w:pPr>
        <w:pStyle w:val="Heading2"/>
      </w:pPr>
      <w:bookmarkStart w:id="241" w:name="_Toc380844138"/>
      <w:bookmarkStart w:id="242" w:name="_Toc382842626"/>
      <w:r w:rsidRPr="00C1246B">
        <w:rPr>
          <w:i/>
        </w:rPr>
        <w:lastRenderedPageBreak/>
        <w:t>Luistertaal</w:t>
      </w:r>
      <w:r w:rsidR="004C216C" w:rsidRPr="006C1803">
        <w:t xml:space="preserve"> in de media</w:t>
      </w:r>
      <w:bookmarkEnd w:id="237"/>
      <w:bookmarkEnd w:id="238"/>
      <w:bookmarkEnd w:id="241"/>
      <w:bookmarkEnd w:id="242"/>
    </w:p>
    <w:p w14:paraId="6371493D" w14:textId="3952E920" w:rsidR="00AE3E12" w:rsidRPr="006D1BEC" w:rsidRDefault="00AE3E12" w:rsidP="00FE16DC">
      <w:r w:rsidRPr="00AF2D52">
        <w:t xml:space="preserve">Vaak valt het gebruik van </w:t>
      </w:r>
      <w:r w:rsidR="00C1246B" w:rsidRPr="00C1246B">
        <w:rPr>
          <w:i/>
        </w:rPr>
        <w:t>luistertaal</w:t>
      </w:r>
      <w:r w:rsidRPr="00AF2D52">
        <w:t xml:space="preserve"> </w:t>
      </w:r>
      <w:r w:rsidR="00A660DD" w:rsidRPr="00AF2D52">
        <w:t xml:space="preserve">in de media niet zo snel op omdat het op een natuurlijke manier wordt gebruikt. </w:t>
      </w:r>
      <w:r w:rsidR="00943BC4">
        <w:t xml:space="preserve">Het gebruik van </w:t>
      </w:r>
      <w:r w:rsidR="00C1246B" w:rsidRPr="00C1246B">
        <w:rPr>
          <w:i/>
        </w:rPr>
        <w:t>luistertaal</w:t>
      </w:r>
      <w:r w:rsidR="00332E8F">
        <w:t xml:space="preserve"> is vooral terug te zien in inte</w:t>
      </w:r>
      <w:r w:rsidR="00980777">
        <w:t xml:space="preserve">rviews met meertalige sprekers, zoals bij de volgende voorbeelden goed is te zien. </w:t>
      </w:r>
    </w:p>
    <w:p w14:paraId="0C1382C7" w14:textId="77777777" w:rsidR="00A409C2" w:rsidRPr="00AF2D52" w:rsidRDefault="00B75C54" w:rsidP="00FE16DC">
      <w:pPr>
        <w:pStyle w:val="Heading3"/>
      </w:pPr>
      <w:bookmarkStart w:id="243" w:name="_Toc380235173"/>
      <w:bookmarkStart w:id="244" w:name="_Toc380235932"/>
      <w:bookmarkStart w:id="245" w:name="_Toc380844139"/>
      <w:bookmarkStart w:id="246" w:name="_Toc381018152"/>
      <w:bookmarkStart w:id="247" w:name="_Toc381018391"/>
      <w:bookmarkStart w:id="248" w:name="_Toc381454884"/>
      <w:bookmarkStart w:id="249" w:name="_Toc382218302"/>
      <w:bookmarkStart w:id="250" w:name="_Toc382842627"/>
      <w:proofErr w:type="spellStart"/>
      <w:r w:rsidRPr="00AF2D52">
        <w:t>Hjoed</w:t>
      </w:r>
      <w:proofErr w:type="spellEnd"/>
      <w:r w:rsidR="00332E8F">
        <w:t>: Fries &amp; Nederlands</w:t>
      </w:r>
      <w:bookmarkEnd w:id="243"/>
      <w:bookmarkEnd w:id="244"/>
      <w:bookmarkEnd w:id="245"/>
      <w:bookmarkEnd w:id="246"/>
      <w:bookmarkEnd w:id="247"/>
      <w:bookmarkEnd w:id="248"/>
      <w:bookmarkEnd w:id="249"/>
      <w:bookmarkEnd w:id="250"/>
    </w:p>
    <w:p w14:paraId="638CC90F" w14:textId="4BB4CEDE" w:rsidR="00A660DD" w:rsidRPr="00AF2D52" w:rsidRDefault="00A660DD" w:rsidP="00FE16DC">
      <w:proofErr w:type="spellStart"/>
      <w:r w:rsidRPr="00AF2D52">
        <w:t>Omrop</w:t>
      </w:r>
      <w:proofErr w:type="spellEnd"/>
      <w:r w:rsidRPr="00AF2D52">
        <w:t xml:space="preserve"> Fryslân is de regionale omroe</w:t>
      </w:r>
      <w:r w:rsidR="009340A0">
        <w:t>p van de provincie Friesland en verzorgt</w:t>
      </w:r>
      <w:r w:rsidRPr="00AF2D52">
        <w:t xml:space="preserve"> ui</w:t>
      </w:r>
      <w:r w:rsidR="00541206">
        <w:t>tzendingen op radio en tv</w:t>
      </w:r>
      <w:r w:rsidR="009340A0">
        <w:t>. Daarnaast heeft de omroep</w:t>
      </w:r>
      <w:r w:rsidRPr="00AF2D52">
        <w:t xml:space="preserve"> zendtijd op de publieke omroep door de officiële status van het Fries. </w:t>
      </w:r>
    </w:p>
    <w:p w14:paraId="2B0A2A34" w14:textId="732EA4E3" w:rsidR="00A660DD" w:rsidRPr="00AF2D52" w:rsidRDefault="00A660DD" w:rsidP="00FE16DC">
      <w:r w:rsidRPr="00AF2D52">
        <w:t xml:space="preserve">De zender onderscheidt zich van andere regionale omroepen </w:t>
      </w:r>
      <w:r w:rsidR="00E74A43" w:rsidRPr="00AF2D52">
        <w:t>door alleen in het Fries</w:t>
      </w:r>
      <w:r w:rsidRPr="00AF2D52">
        <w:t xml:space="preserve"> uit te zenden. </w:t>
      </w:r>
      <w:r w:rsidR="009340A0">
        <w:t>O</w:t>
      </w:r>
      <w:r w:rsidR="00E74A43" w:rsidRPr="00AF2D52">
        <w:t>p andere</w:t>
      </w:r>
      <w:r w:rsidR="00D60F40">
        <w:t xml:space="preserve"> </w:t>
      </w:r>
      <w:r w:rsidR="00E74A43" w:rsidRPr="00AF2D52">
        <w:t>gebieden presenteert de omroep zich</w:t>
      </w:r>
      <w:r w:rsidR="009340A0">
        <w:t xml:space="preserve"> ook alleen</w:t>
      </w:r>
      <w:r w:rsidR="00E74A43" w:rsidRPr="00AF2D52">
        <w:t xml:space="preserve"> in het Fries, zoals</w:t>
      </w:r>
      <w:r w:rsidR="008B2519" w:rsidRPr="00AF2D52">
        <w:t xml:space="preserve"> is te zien op</w:t>
      </w:r>
      <w:r w:rsidR="009340A0">
        <w:t xml:space="preserve"> de website</w:t>
      </w:r>
      <w:r w:rsidR="008B2519" w:rsidRPr="00AF2D52">
        <w:t xml:space="preserve"> waar er geen Nederlandse vertaling beschikbaar is. De eentalige richting v</w:t>
      </w:r>
      <w:r w:rsidR="009340A0">
        <w:t xml:space="preserve">anuit de omroep betekent </w:t>
      </w:r>
      <w:r w:rsidR="008B2519" w:rsidRPr="00AF2D52">
        <w:t>niet dat Fries de enige toegestane taal is</w:t>
      </w:r>
      <w:r w:rsidR="00980777">
        <w:t>.</w:t>
      </w:r>
      <w:r w:rsidR="008336F7" w:rsidRPr="00AF2D52">
        <w:t xml:space="preserve"> Dit wordt dui</w:t>
      </w:r>
      <w:r w:rsidR="009340A0">
        <w:t>delijk bij</w:t>
      </w:r>
      <w:r w:rsidR="008336F7" w:rsidRPr="00AF2D52">
        <w:t xml:space="preserve"> de opzet van het programma </w:t>
      </w:r>
      <w:proofErr w:type="spellStart"/>
      <w:r w:rsidR="008336F7" w:rsidRPr="00AF2D52">
        <w:t>Hjoed</w:t>
      </w:r>
      <w:proofErr w:type="spellEnd"/>
      <w:r w:rsidR="008336F7" w:rsidRPr="00AF2D52">
        <w:t>.</w:t>
      </w:r>
    </w:p>
    <w:p w14:paraId="4001D9FE" w14:textId="43114F8F" w:rsidR="005A2EA4" w:rsidRPr="00AF2D52" w:rsidRDefault="008336F7" w:rsidP="00FE16DC">
      <w:proofErr w:type="spellStart"/>
      <w:r w:rsidRPr="00AF2D52">
        <w:t>H</w:t>
      </w:r>
      <w:r w:rsidR="008B2519" w:rsidRPr="00AF2D52">
        <w:t>joed</w:t>
      </w:r>
      <w:proofErr w:type="spellEnd"/>
      <w:r w:rsidRPr="00AF2D52">
        <w:t xml:space="preserve"> is het dagelijks journaal</w:t>
      </w:r>
      <w:r w:rsidR="008B2519" w:rsidRPr="00AF2D52">
        <w:t>, waarin er voornamelijk</w:t>
      </w:r>
      <w:r w:rsidR="00D60F40">
        <w:t xml:space="preserve"> </w:t>
      </w:r>
      <w:r w:rsidR="008B2519" w:rsidRPr="00AF2D52">
        <w:t>aandacht wordt bestee</w:t>
      </w:r>
      <w:r w:rsidR="005A2EA4" w:rsidRPr="00AF2D52">
        <w:t>d aan nieuws</w:t>
      </w:r>
      <w:r w:rsidRPr="00AF2D52">
        <w:t xml:space="preserve"> uit</w:t>
      </w:r>
      <w:r w:rsidR="008B2519" w:rsidRPr="00AF2D52">
        <w:t xml:space="preserve"> de regio. </w:t>
      </w:r>
      <w:r w:rsidR="00541206">
        <w:t>De presentatrice en</w:t>
      </w:r>
      <w:r w:rsidRPr="00AF2D52">
        <w:t xml:space="preserve"> de </w:t>
      </w:r>
      <w:r w:rsidR="005A2EA4" w:rsidRPr="00AF2D52">
        <w:t>voice-over bij de filmpjes sp</w:t>
      </w:r>
      <w:r w:rsidR="009340A0">
        <w:t>reken allebei Fries. In de uitzending zijn er</w:t>
      </w:r>
      <w:r w:rsidR="005A2EA4" w:rsidRPr="00AF2D52">
        <w:t xml:space="preserve"> </w:t>
      </w:r>
      <w:r w:rsidRPr="00AF2D52">
        <w:t>rapportages</w:t>
      </w:r>
      <w:r w:rsidR="009340A0">
        <w:t xml:space="preserve"> op locatie, waarbij </w:t>
      </w:r>
      <w:r w:rsidR="005A2EA4" w:rsidRPr="00AF2D52">
        <w:t>soms een omstander of betrokkene wordt geïnte</w:t>
      </w:r>
      <w:r w:rsidR="009340A0">
        <w:t xml:space="preserve">rviewd. De vragen worden </w:t>
      </w:r>
      <w:r w:rsidR="005A2EA4" w:rsidRPr="00AF2D52">
        <w:t>altijd gesteld in het Fries. De taal waarin het antwoord wordt gegeven</w:t>
      </w:r>
      <w:r w:rsidR="009340A0">
        <w:t>,</w:t>
      </w:r>
      <w:r w:rsidR="005A2EA4" w:rsidRPr="00AF2D52">
        <w:t xml:space="preserve"> is afhankelijk van de geïnterviewde. Deze mag zelf de keuze maken om het Fries te gebruiken of het Nederlands in te zetten. </w:t>
      </w:r>
    </w:p>
    <w:p w14:paraId="2214BB98" w14:textId="1B85C70A" w:rsidR="00B63C2B" w:rsidRPr="00AF2D52" w:rsidRDefault="005A2EA4" w:rsidP="00FE16DC">
      <w:r w:rsidRPr="00AF2D52">
        <w:t>Een voorbeeld is een rapp</w:t>
      </w:r>
      <w:r w:rsidR="004D4B2B">
        <w:t>ortage</w:t>
      </w:r>
      <w:r w:rsidR="004B2B74">
        <w:rPr>
          <w:rStyle w:val="FootnoteReference"/>
        </w:rPr>
        <w:footnoteReference w:id="13"/>
      </w:r>
      <w:r w:rsidR="004D4B2B">
        <w:t xml:space="preserve"> van </w:t>
      </w:r>
      <w:r w:rsidR="00A502CF">
        <w:t>17</w:t>
      </w:r>
      <w:r w:rsidR="00B63C2B" w:rsidRPr="00AF2D52">
        <w:t xml:space="preserve"> februari 2014, </w:t>
      </w:r>
      <w:r w:rsidR="00423814">
        <w:t>waarin het gaat om de afzegging van de Noorse schaatsers op de 10 kilometer bij de mannen op de Olympische Spelen. Bob de Vries, een marathon- en langebaan schaatser die niet deelneemt aan de Spelen</w:t>
      </w:r>
      <w:r w:rsidR="009340A0">
        <w:t>,</w:t>
      </w:r>
      <w:r w:rsidR="00423814">
        <w:t xml:space="preserve"> wordt geïnterviewd over wat hij vindt van </w:t>
      </w:r>
      <w:r w:rsidR="00423814">
        <w:lastRenderedPageBreak/>
        <w:t xml:space="preserve">de afzeggingen. </w:t>
      </w:r>
      <w:r w:rsidR="00C1246B" w:rsidRPr="00C1246B">
        <w:rPr>
          <w:i/>
        </w:rPr>
        <w:t>Luistertaal</w:t>
      </w:r>
      <w:r w:rsidR="009340A0">
        <w:rPr>
          <w:i/>
        </w:rPr>
        <w:t xml:space="preserve"> </w:t>
      </w:r>
      <w:r w:rsidR="009340A0">
        <w:t>wordt ingezet doordat de interviewer het Fries gebruikt en de schaatser Nederlands spreekt.</w:t>
      </w:r>
      <w:r w:rsidR="00B63C2B" w:rsidRPr="00AF2D52">
        <w:t xml:space="preserve"> Dit ziet er dan zo uit: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5297"/>
      </w:tblGrid>
      <w:tr w:rsidR="004B2B74" w:rsidRPr="00855624" w14:paraId="39FCA429" w14:textId="77777777" w:rsidTr="005D1B87">
        <w:tc>
          <w:tcPr>
            <w:tcW w:w="896" w:type="pct"/>
          </w:tcPr>
          <w:p w14:paraId="55D491EF" w14:textId="780F2CE7" w:rsidR="004B2B74" w:rsidRPr="00855624" w:rsidRDefault="004B2B74" w:rsidP="00855624">
            <w:pPr>
              <w:pStyle w:val="sprekertabel"/>
            </w:pPr>
            <w:r w:rsidRPr="00855624">
              <w:t>Schaatser</w:t>
            </w:r>
          </w:p>
        </w:tc>
        <w:tc>
          <w:tcPr>
            <w:tcW w:w="4104" w:type="pct"/>
          </w:tcPr>
          <w:p w14:paraId="0B7A8135" w14:textId="378A6709" w:rsidR="004B2B74" w:rsidRPr="00855624" w:rsidRDefault="004B2B74" w:rsidP="00855624">
            <w:pPr>
              <w:pStyle w:val="tabel"/>
            </w:pPr>
            <w:r w:rsidRPr="00855624">
              <w:t>Ja vind ik erg jammer natuurlijk. Ik denk ook voor de olympische spelen. Daar wil toch eigenlijk iedereen zijn beste prestatie neerzetten. Ik snap het ook niet helemaal.</w:t>
            </w:r>
          </w:p>
          <w:p w14:paraId="56EF6B85" w14:textId="77777777" w:rsidR="004B2B74" w:rsidRPr="00855624" w:rsidRDefault="004B2B74" w:rsidP="00855624">
            <w:pPr>
              <w:pStyle w:val="tabel"/>
            </w:pPr>
          </w:p>
        </w:tc>
      </w:tr>
      <w:tr w:rsidR="00182EA8" w:rsidRPr="00855624" w14:paraId="7CBF3744" w14:textId="77777777" w:rsidTr="005D1B87">
        <w:tc>
          <w:tcPr>
            <w:tcW w:w="896" w:type="pct"/>
          </w:tcPr>
          <w:p w14:paraId="2C328061" w14:textId="6A32B053" w:rsidR="00182EA8" w:rsidRPr="00855624" w:rsidRDefault="00182EA8" w:rsidP="00855624">
            <w:pPr>
              <w:pStyle w:val="sprekertabel"/>
            </w:pPr>
            <w:r w:rsidRPr="00855624">
              <w:t>Interviewer</w:t>
            </w:r>
            <w:r w:rsidR="001F6FFC">
              <w:t xml:space="preserve"> (Fries)</w:t>
            </w:r>
          </w:p>
        </w:tc>
        <w:tc>
          <w:tcPr>
            <w:tcW w:w="4104" w:type="pct"/>
            <w:vMerge w:val="restart"/>
          </w:tcPr>
          <w:p w14:paraId="7B5AFB9E" w14:textId="3395351C" w:rsidR="00182EA8" w:rsidRPr="00855624" w:rsidRDefault="00182EA8" w:rsidP="00182EA8">
            <w:pPr>
              <w:pStyle w:val="tabel"/>
            </w:pPr>
            <w:proofErr w:type="spellStart"/>
            <w:r w:rsidRPr="00855624">
              <w:t>Earder</w:t>
            </w:r>
            <w:proofErr w:type="spellEnd"/>
            <w:r w:rsidRPr="00855624">
              <w:t xml:space="preserve"> </w:t>
            </w:r>
            <w:proofErr w:type="spellStart"/>
            <w:r w:rsidRPr="00855624">
              <w:t>wiene</w:t>
            </w:r>
            <w:proofErr w:type="spellEnd"/>
            <w:r w:rsidRPr="00855624">
              <w:t xml:space="preserve"> </w:t>
            </w:r>
            <w:proofErr w:type="spellStart"/>
            <w:r w:rsidRPr="00855624">
              <w:t>dêr</w:t>
            </w:r>
            <w:proofErr w:type="spellEnd"/>
            <w:r w:rsidRPr="00855624">
              <w:t xml:space="preserve"> al </w:t>
            </w:r>
            <w:proofErr w:type="spellStart"/>
            <w:r w:rsidRPr="00855624">
              <w:t>suggestje</w:t>
            </w:r>
            <w:proofErr w:type="spellEnd"/>
            <w:r w:rsidRPr="00855624">
              <w:t xml:space="preserve"> wekte oer doping en dat </w:t>
            </w:r>
            <w:proofErr w:type="spellStart"/>
            <w:r w:rsidRPr="00855624">
              <w:t>soart</w:t>
            </w:r>
            <w:proofErr w:type="spellEnd"/>
            <w:r w:rsidRPr="00855624">
              <w:t xml:space="preserve"> </w:t>
            </w:r>
            <w:proofErr w:type="spellStart"/>
            <w:r w:rsidRPr="00855624">
              <w:t>tingjen</w:t>
            </w:r>
            <w:proofErr w:type="spellEnd"/>
            <w:r w:rsidRPr="00855624">
              <w:t xml:space="preserve"> </w:t>
            </w:r>
            <w:proofErr w:type="spellStart"/>
            <w:r w:rsidRPr="00855624">
              <w:t>wurden</w:t>
            </w:r>
            <w:proofErr w:type="spellEnd"/>
            <w:r w:rsidRPr="00855624">
              <w:t xml:space="preserve"> al </w:t>
            </w:r>
            <w:proofErr w:type="spellStart"/>
            <w:r w:rsidRPr="00855624">
              <w:t>neamd</w:t>
            </w:r>
            <w:proofErr w:type="spellEnd"/>
            <w:r w:rsidRPr="00855624">
              <w:t xml:space="preserve">. Wat </w:t>
            </w:r>
            <w:proofErr w:type="spellStart"/>
            <w:r w:rsidRPr="00855624">
              <w:t>fynsto</w:t>
            </w:r>
            <w:proofErr w:type="spellEnd"/>
            <w:r w:rsidRPr="00855624">
              <w:t xml:space="preserve"> </w:t>
            </w:r>
            <w:proofErr w:type="spellStart"/>
            <w:r w:rsidRPr="00855624">
              <w:t>derfan</w:t>
            </w:r>
            <w:proofErr w:type="spellEnd"/>
            <w:r w:rsidRPr="00855624">
              <w:t>?</w:t>
            </w:r>
            <w:r>
              <w:t xml:space="preserve"> </w:t>
            </w:r>
            <w:r w:rsidRPr="00182EA8">
              <w:rPr>
                <w:rStyle w:val="vertalingtabelChar"/>
              </w:rPr>
              <w:t>Eerder werden er al suggesties gewekt over doping en dat soort dingen worden al genoemd. Wat vind jij daarvan?</w:t>
            </w:r>
          </w:p>
          <w:p w14:paraId="2873C7A8" w14:textId="2A8A8BFD" w:rsidR="00182EA8" w:rsidRPr="00855624" w:rsidRDefault="00182EA8" w:rsidP="00855624">
            <w:pPr>
              <w:pStyle w:val="tabel"/>
            </w:pPr>
          </w:p>
        </w:tc>
      </w:tr>
      <w:tr w:rsidR="00182EA8" w:rsidRPr="00855624" w14:paraId="19DCB4D9" w14:textId="77777777" w:rsidTr="005D1B87">
        <w:tc>
          <w:tcPr>
            <w:tcW w:w="896" w:type="pct"/>
          </w:tcPr>
          <w:p w14:paraId="4EB83798" w14:textId="7CC414F9" w:rsidR="00182EA8" w:rsidRPr="00855624" w:rsidRDefault="00182EA8" w:rsidP="00855624">
            <w:pPr>
              <w:pStyle w:val="sprekertabel"/>
            </w:pPr>
          </w:p>
        </w:tc>
        <w:tc>
          <w:tcPr>
            <w:tcW w:w="4104" w:type="pct"/>
            <w:vMerge/>
          </w:tcPr>
          <w:p w14:paraId="0C39A0DB" w14:textId="6A079FA0" w:rsidR="00182EA8" w:rsidRPr="00855624" w:rsidRDefault="00182EA8" w:rsidP="00855624">
            <w:pPr>
              <w:pStyle w:val="tabel"/>
            </w:pPr>
          </w:p>
        </w:tc>
      </w:tr>
      <w:tr w:rsidR="004B2B74" w:rsidRPr="00855624" w14:paraId="62BC978F" w14:textId="77777777" w:rsidTr="005D1B87">
        <w:tc>
          <w:tcPr>
            <w:tcW w:w="896" w:type="pct"/>
          </w:tcPr>
          <w:p w14:paraId="4312A0A7" w14:textId="543DD6CA" w:rsidR="004B2B74" w:rsidRPr="00855624" w:rsidRDefault="004B2B74" w:rsidP="00855624">
            <w:pPr>
              <w:pStyle w:val="sprekertabel"/>
            </w:pPr>
            <w:r w:rsidRPr="00855624">
              <w:t>Schaatser</w:t>
            </w:r>
          </w:p>
        </w:tc>
        <w:tc>
          <w:tcPr>
            <w:tcW w:w="4104" w:type="pct"/>
          </w:tcPr>
          <w:p w14:paraId="3CAA0CDF" w14:textId="2BC12F3B" w:rsidR="004B2B74" w:rsidRPr="00855624" w:rsidRDefault="004B2B74" w:rsidP="00855624">
            <w:pPr>
              <w:pStyle w:val="tabel"/>
            </w:pPr>
            <w:r w:rsidRPr="00855624">
              <w:t>Ja ik denk dat dat een beetje opmerkingen zijn van slechte verliezers. Kijk Nederland is natuurlijk een schaatsland bij uitstek ja en nu op de olympische spelen valt alles samen en dan zijn de resultaten natuurlijk heel geweldig maar als het dan bij jou niet lukt moet je ook je verlies kunnen nemen</w:t>
            </w:r>
          </w:p>
        </w:tc>
      </w:tr>
    </w:tbl>
    <w:p w14:paraId="2A47D7C9" w14:textId="77777777" w:rsidR="008336F7" w:rsidRPr="00AF2D52" w:rsidRDefault="008336F7" w:rsidP="00FE16DC"/>
    <w:p w14:paraId="212DF344" w14:textId="746808C0" w:rsidR="00B75C54" w:rsidRPr="00AF2D52" w:rsidRDefault="00A409C2" w:rsidP="00FE16DC">
      <w:pPr>
        <w:pStyle w:val="Heading3"/>
      </w:pPr>
      <w:bookmarkStart w:id="251" w:name="_Toc380235174"/>
      <w:bookmarkStart w:id="252" w:name="_Toc380235933"/>
      <w:bookmarkStart w:id="253" w:name="_Toc380844140"/>
      <w:bookmarkStart w:id="254" w:name="_Toc381018153"/>
      <w:bookmarkStart w:id="255" w:name="_Toc381018392"/>
      <w:bookmarkStart w:id="256" w:name="_Toc381454885"/>
      <w:bookmarkStart w:id="257" w:name="_Toc382218303"/>
      <w:bookmarkStart w:id="258" w:name="_Toc382842628"/>
      <w:r w:rsidRPr="00AF2D52">
        <w:t>Charlize Theron</w:t>
      </w:r>
      <w:r w:rsidR="00332E8F">
        <w:t xml:space="preserve">: Afrikaans &amp; </w:t>
      </w:r>
      <w:bookmarkEnd w:id="251"/>
      <w:bookmarkEnd w:id="252"/>
      <w:bookmarkEnd w:id="253"/>
      <w:bookmarkEnd w:id="254"/>
      <w:bookmarkEnd w:id="255"/>
      <w:bookmarkEnd w:id="256"/>
      <w:bookmarkEnd w:id="257"/>
      <w:r w:rsidR="006E6D82">
        <w:t>Nederlands</w:t>
      </w:r>
      <w:bookmarkEnd w:id="258"/>
    </w:p>
    <w:p w14:paraId="7ADA48D9" w14:textId="70B37A3D" w:rsidR="00134BC1" w:rsidRPr="00AF2D52" w:rsidRDefault="00C629F3" w:rsidP="00FE16DC">
      <w:r w:rsidRPr="00AF2D52">
        <w:t>Charlize Theron is een bekende actrice die naam heeft gemaakt door me</w:t>
      </w:r>
      <w:r w:rsidR="00905022" w:rsidRPr="00AF2D52">
        <w:t>e</w:t>
      </w:r>
      <w:r w:rsidRPr="00AF2D52">
        <w:t xml:space="preserve"> te spelen in een aantal grote Hollywoodfilms, zoals </w:t>
      </w:r>
      <w:proofErr w:type="spellStart"/>
      <w:r w:rsidRPr="00AF2D52">
        <w:t>Snow</w:t>
      </w:r>
      <w:proofErr w:type="spellEnd"/>
      <w:r w:rsidRPr="00AF2D52">
        <w:t xml:space="preserve"> White </w:t>
      </w:r>
      <w:proofErr w:type="spellStart"/>
      <w:r w:rsidRPr="00AF2D52">
        <w:t>and</w:t>
      </w:r>
      <w:proofErr w:type="spellEnd"/>
      <w:r w:rsidRPr="00AF2D52">
        <w:t xml:space="preserve"> the </w:t>
      </w:r>
      <w:proofErr w:type="spellStart"/>
      <w:r w:rsidRPr="00AF2D52">
        <w:t>Huntsman</w:t>
      </w:r>
      <w:proofErr w:type="spellEnd"/>
      <w:r w:rsidRPr="00AF2D52">
        <w:t xml:space="preserve"> (2012), </w:t>
      </w:r>
      <w:proofErr w:type="spellStart"/>
      <w:r w:rsidRPr="00AF2D52">
        <w:t>Aeon</w:t>
      </w:r>
      <w:proofErr w:type="spellEnd"/>
      <w:r w:rsidRPr="00AF2D52">
        <w:t xml:space="preserve"> Flux (2005) en The </w:t>
      </w:r>
      <w:proofErr w:type="spellStart"/>
      <w:r w:rsidRPr="00AF2D52">
        <w:t>Italian</w:t>
      </w:r>
      <w:proofErr w:type="spellEnd"/>
      <w:r w:rsidRPr="00AF2D52">
        <w:t xml:space="preserve"> Job (2003). </w:t>
      </w:r>
      <w:r w:rsidR="00905022" w:rsidRPr="00AF2D52">
        <w:t>Ze is geboren in Zuid-Afrika en</w:t>
      </w:r>
      <w:r w:rsidR="00FD5AEF">
        <w:t xml:space="preserve"> is</w:t>
      </w:r>
      <w:r w:rsidR="00905022" w:rsidRPr="00AF2D52">
        <w:t xml:space="preserve"> in haar tienerjaren verhuisd naar Amerika. </w:t>
      </w:r>
      <w:r w:rsidR="00134BC1" w:rsidRPr="00AF2D52">
        <w:t>In films horen we Charlize eigenlijk alleen Engels praten</w:t>
      </w:r>
      <w:r w:rsidR="00FD5AEF">
        <w:t>. Toch zijn er</w:t>
      </w:r>
      <w:r w:rsidR="00134BC1" w:rsidRPr="00AF2D52">
        <w:t xml:space="preserve"> fragmenten te vinden waarin ze haar moeder</w:t>
      </w:r>
      <w:r w:rsidR="00541206">
        <w:t>taal, het Afrikaans, gebruikt om te co</w:t>
      </w:r>
      <w:r w:rsidR="001F0FDB">
        <w:t xml:space="preserve">mmuniceren met sprekers van </w:t>
      </w:r>
      <w:r w:rsidR="00541206">
        <w:t>het Nederlands.</w:t>
      </w:r>
    </w:p>
    <w:p w14:paraId="2329A22C" w14:textId="63D9A8AE" w:rsidR="00134BC1" w:rsidRPr="00AF2D52" w:rsidRDefault="00FD5AEF" w:rsidP="00FE16DC">
      <w:r>
        <w:t xml:space="preserve">Een voorbeeld van het gebruik van </w:t>
      </w:r>
      <w:r w:rsidR="00C1246B" w:rsidRPr="00C1246B">
        <w:rPr>
          <w:i/>
        </w:rPr>
        <w:t>luistertaal</w:t>
      </w:r>
      <w:r>
        <w:rPr>
          <w:i/>
        </w:rPr>
        <w:t xml:space="preserve"> </w:t>
      </w:r>
      <w:r w:rsidR="00134BC1" w:rsidRPr="00AF2D52">
        <w:t xml:space="preserve"> is ee</w:t>
      </w:r>
      <w:r w:rsidR="00541206">
        <w:t xml:space="preserve">n kort interview, waarin een </w:t>
      </w:r>
      <w:r w:rsidR="00134BC1" w:rsidRPr="00AF2D52">
        <w:t>Vlaamse presentator</w:t>
      </w:r>
      <w:r w:rsidR="00541206">
        <w:t xml:space="preserve"> vragen stelt aan Theron. </w:t>
      </w:r>
      <w:r w:rsidR="00FC1564">
        <w:t>Tijdens het interview s</w:t>
      </w:r>
      <w:r w:rsidR="001F0FDB">
        <w:t>preekt de interviewer Nederlands en</w:t>
      </w:r>
      <w:r w:rsidR="00FC1564">
        <w:t xml:space="preserve"> reageert Theron in het Afrikaans. Dat het werkt, blijkt uit dit voorbeeld: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4973"/>
      </w:tblGrid>
      <w:tr w:rsidR="00855624" w:rsidRPr="00855624" w14:paraId="27C30667" w14:textId="77777777" w:rsidTr="00855624">
        <w:tc>
          <w:tcPr>
            <w:tcW w:w="1147" w:type="pct"/>
          </w:tcPr>
          <w:p w14:paraId="6935DCE7" w14:textId="6FEDDA81" w:rsidR="00855624" w:rsidRPr="00855624" w:rsidRDefault="00FD5AEF" w:rsidP="00855624">
            <w:pPr>
              <w:pStyle w:val="sprekertabel"/>
            </w:pPr>
            <w:r>
              <w:t>P</w:t>
            </w:r>
            <w:r w:rsidR="00855624" w:rsidRPr="00855624">
              <w:t>resentator</w:t>
            </w:r>
          </w:p>
        </w:tc>
        <w:tc>
          <w:tcPr>
            <w:tcW w:w="3853" w:type="pct"/>
          </w:tcPr>
          <w:p w14:paraId="2D3DAA59" w14:textId="77777777" w:rsidR="00855624" w:rsidRDefault="00855624" w:rsidP="00707CA4">
            <w:pPr>
              <w:pStyle w:val="tabel"/>
            </w:pPr>
            <w:r w:rsidRPr="00855624">
              <w:t>Hoe verdeel jij nu je tijd tussen Hollywood en Zuid Afrika, ben je nog veel thuis?</w:t>
            </w:r>
          </w:p>
          <w:p w14:paraId="526867BA" w14:textId="77777777" w:rsidR="00855624" w:rsidRPr="00855624" w:rsidRDefault="00855624" w:rsidP="00707CA4">
            <w:pPr>
              <w:pStyle w:val="tabel"/>
              <w:rPr>
                <w:sz w:val="22"/>
                <w:szCs w:val="22"/>
              </w:rPr>
            </w:pPr>
          </w:p>
        </w:tc>
      </w:tr>
      <w:tr w:rsidR="00855624" w:rsidRPr="00855624" w14:paraId="70282E60" w14:textId="77777777" w:rsidTr="00855624">
        <w:tc>
          <w:tcPr>
            <w:tcW w:w="1147" w:type="pct"/>
          </w:tcPr>
          <w:p w14:paraId="7FD95922" w14:textId="56CE5F13" w:rsidR="00855624" w:rsidRPr="00855624" w:rsidRDefault="00855624" w:rsidP="00855624">
            <w:pPr>
              <w:pStyle w:val="sprekertabel"/>
            </w:pPr>
            <w:r w:rsidRPr="00855624">
              <w:lastRenderedPageBreak/>
              <w:t>Charlize</w:t>
            </w:r>
            <w:r w:rsidR="001F6FFC">
              <w:t xml:space="preserve"> (Afrikaans)</w:t>
            </w:r>
          </w:p>
        </w:tc>
        <w:tc>
          <w:tcPr>
            <w:tcW w:w="3853" w:type="pct"/>
          </w:tcPr>
          <w:p w14:paraId="2D636404" w14:textId="50F30E52" w:rsidR="00855624" w:rsidRPr="00403273" w:rsidRDefault="00403273" w:rsidP="006A11B9">
            <w:pPr>
              <w:pStyle w:val="tabel"/>
              <w:rPr>
                <w:i/>
              </w:rPr>
            </w:pPr>
            <w:r w:rsidRPr="00403273">
              <w:t>Nee,</w:t>
            </w:r>
            <w:r w:rsidR="00520D4F">
              <w:t xml:space="preserve"> nee. </w:t>
            </w:r>
            <w:r w:rsidRPr="00403273">
              <w:t>Ek he</w:t>
            </w:r>
            <w:r w:rsidR="00520D4F">
              <w:t xml:space="preserve">t </w:t>
            </w:r>
            <w:proofErr w:type="spellStart"/>
            <w:r w:rsidR="00520D4F">
              <w:t>nie</w:t>
            </w:r>
            <w:proofErr w:type="spellEnd"/>
            <w:r w:rsidR="00520D4F">
              <w:t xml:space="preserve"> ñ plek in </w:t>
            </w:r>
            <w:proofErr w:type="spellStart"/>
            <w:r w:rsidR="00520D4F">
              <w:t>Suid</w:t>
            </w:r>
            <w:proofErr w:type="spellEnd"/>
            <w:r w:rsidR="00520D4F">
              <w:t xml:space="preserve">-Afrika </w:t>
            </w:r>
            <w:proofErr w:type="spellStart"/>
            <w:r w:rsidR="00520D4F">
              <w:t>nie</w:t>
            </w:r>
            <w:proofErr w:type="spellEnd"/>
            <w:r w:rsidR="00520D4F">
              <w:t xml:space="preserve">, maar </w:t>
            </w:r>
            <w:proofErr w:type="spellStart"/>
            <w:r w:rsidR="00520D4F">
              <w:t>e</w:t>
            </w:r>
            <w:r w:rsidRPr="00403273">
              <w:t>k</w:t>
            </w:r>
            <w:proofErr w:type="spellEnd"/>
            <w:r w:rsidRPr="00403273">
              <w:t xml:space="preserve"> gaan </w:t>
            </w:r>
            <w:proofErr w:type="spellStart"/>
            <w:r w:rsidRPr="00403273">
              <w:t>baie</w:t>
            </w:r>
            <w:proofErr w:type="spellEnd"/>
            <w:r w:rsidRPr="00403273">
              <w:t xml:space="preserve"> keer terug</w:t>
            </w:r>
            <w:r w:rsidR="00520D4F">
              <w:t xml:space="preserve"> </w:t>
            </w:r>
            <w:r w:rsidRPr="00403273">
              <w:t xml:space="preserve">,want dus die Land wat </w:t>
            </w:r>
            <w:proofErr w:type="spellStart"/>
            <w:r w:rsidRPr="00403273">
              <w:t>ek</w:t>
            </w:r>
            <w:proofErr w:type="spellEnd"/>
            <w:r w:rsidRPr="00403273">
              <w:t xml:space="preserve"> mis,</w:t>
            </w:r>
            <w:r w:rsidR="00520D4F">
              <w:t xml:space="preserve"> dus die land wat </w:t>
            </w:r>
            <w:proofErr w:type="spellStart"/>
            <w:r w:rsidR="00520D4F">
              <w:t>ek</w:t>
            </w:r>
            <w:proofErr w:type="spellEnd"/>
            <w:r w:rsidR="00520D4F">
              <w:t xml:space="preserve"> ook van is. </w:t>
            </w:r>
            <w:proofErr w:type="spellStart"/>
            <w:r w:rsidR="00520D4F">
              <w:t>Um</w:t>
            </w:r>
            <w:proofErr w:type="spellEnd"/>
            <w:r w:rsidR="00520D4F">
              <w:t xml:space="preserve">, </w:t>
            </w:r>
            <w:r w:rsidRPr="00403273">
              <w:t xml:space="preserve">maar nee </w:t>
            </w:r>
            <w:proofErr w:type="spellStart"/>
            <w:r w:rsidRPr="00403273">
              <w:t>ek</w:t>
            </w:r>
            <w:proofErr w:type="spellEnd"/>
            <w:r w:rsidRPr="00403273">
              <w:t xml:space="preserve"> </w:t>
            </w:r>
            <w:proofErr w:type="spellStart"/>
            <w:r w:rsidRPr="00403273">
              <w:t>bly</w:t>
            </w:r>
            <w:proofErr w:type="spellEnd"/>
            <w:r w:rsidRPr="00403273">
              <w:t xml:space="preserve"> in Los Angeles die </w:t>
            </w:r>
            <w:proofErr w:type="spellStart"/>
            <w:r w:rsidRPr="00403273">
              <w:t>laaste</w:t>
            </w:r>
            <w:proofErr w:type="spellEnd"/>
            <w:r w:rsidRPr="00403273">
              <w:t xml:space="preserve"> </w:t>
            </w:r>
            <w:proofErr w:type="spellStart"/>
            <w:r w:rsidRPr="00403273">
              <w:t>vyftien</w:t>
            </w:r>
            <w:proofErr w:type="spellEnd"/>
            <w:r w:rsidRPr="00403273">
              <w:t xml:space="preserve"> jaar</w:t>
            </w:r>
            <w:r>
              <w:t xml:space="preserve">. </w:t>
            </w:r>
            <w:r>
              <w:rPr>
                <w:i/>
              </w:rPr>
              <w:t xml:space="preserve">Nee, Nee ik heb geen plek in Zuid-Afrika. Maar ik ga een keer terug want het is een land dat is mis, een land wat ook van mij is. </w:t>
            </w:r>
            <w:proofErr w:type="spellStart"/>
            <w:r>
              <w:rPr>
                <w:i/>
              </w:rPr>
              <w:t>Um</w:t>
            </w:r>
            <w:proofErr w:type="spellEnd"/>
            <w:r>
              <w:rPr>
                <w:i/>
              </w:rPr>
              <w:t xml:space="preserve">, maar nee ik ben de afgelopen vijftien jaar in Los Angeles. </w:t>
            </w:r>
          </w:p>
          <w:p w14:paraId="503D64A3" w14:textId="77777777" w:rsidR="006A11B9" w:rsidRPr="00855624" w:rsidRDefault="006A11B9" w:rsidP="006A11B9">
            <w:pPr>
              <w:pStyle w:val="tabel"/>
              <w:rPr>
                <w:sz w:val="22"/>
                <w:szCs w:val="22"/>
              </w:rPr>
            </w:pPr>
          </w:p>
        </w:tc>
      </w:tr>
      <w:tr w:rsidR="00855624" w:rsidRPr="00855624" w14:paraId="353D32A0" w14:textId="77777777" w:rsidTr="00855624">
        <w:tc>
          <w:tcPr>
            <w:tcW w:w="1147" w:type="pct"/>
          </w:tcPr>
          <w:p w14:paraId="5088073E" w14:textId="51F1F4E1" w:rsidR="00855624" w:rsidRPr="00855624" w:rsidRDefault="00FD5AEF" w:rsidP="00855624">
            <w:pPr>
              <w:pStyle w:val="sprekertabel"/>
            </w:pPr>
            <w:r>
              <w:t>P</w:t>
            </w:r>
            <w:r w:rsidR="00855624" w:rsidRPr="00855624">
              <w:t>resentator</w:t>
            </w:r>
          </w:p>
        </w:tc>
        <w:tc>
          <w:tcPr>
            <w:tcW w:w="3853" w:type="pct"/>
          </w:tcPr>
          <w:p w14:paraId="384A37AB" w14:textId="5844033A" w:rsidR="00855624" w:rsidRDefault="00855624" w:rsidP="00707CA4">
            <w:pPr>
              <w:pStyle w:val="tabel"/>
            </w:pPr>
            <w:r w:rsidRPr="00855624">
              <w:t>En is het nu leuker om</w:t>
            </w:r>
            <w:r w:rsidR="00D60F40">
              <w:t xml:space="preserve"> </w:t>
            </w:r>
            <w:r w:rsidRPr="00855624">
              <w:t>naar Los Angeles terug te gaan nu er een nieuwe tijd is? Obama? Het is helemaal anders</w:t>
            </w:r>
          </w:p>
          <w:p w14:paraId="0D8AC4CC" w14:textId="77777777" w:rsidR="00855624" w:rsidRPr="00855624" w:rsidRDefault="00855624" w:rsidP="00707CA4">
            <w:pPr>
              <w:pStyle w:val="tabel"/>
              <w:rPr>
                <w:sz w:val="22"/>
                <w:szCs w:val="22"/>
              </w:rPr>
            </w:pPr>
          </w:p>
        </w:tc>
      </w:tr>
      <w:tr w:rsidR="00855624" w:rsidRPr="00855624" w14:paraId="65596480" w14:textId="77777777" w:rsidTr="00855624">
        <w:tc>
          <w:tcPr>
            <w:tcW w:w="1147" w:type="pct"/>
          </w:tcPr>
          <w:p w14:paraId="07CBEA69" w14:textId="2CCD2528" w:rsidR="00855624" w:rsidRPr="00855624" w:rsidRDefault="00855624" w:rsidP="00855624">
            <w:pPr>
              <w:pStyle w:val="sprekertabel"/>
            </w:pPr>
            <w:r w:rsidRPr="00855624">
              <w:t>Charlize</w:t>
            </w:r>
            <w:r w:rsidR="001F6FFC">
              <w:t xml:space="preserve"> (Afrikaans)</w:t>
            </w:r>
          </w:p>
        </w:tc>
        <w:tc>
          <w:tcPr>
            <w:tcW w:w="3853" w:type="pct"/>
          </w:tcPr>
          <w:p w14:paraId="12465AD0" w14:textId="3C8299C5" w:rsidR="00855624" w:rsidRPr="009D5D79" w:rsidRDefault="00520D4F" w:rsidP="00F07C52">
            <w:pPr>
              <w:pStyle w:val="tabel"/>
              <w:rPr>
                <w:i/>
              </w:rPr>
            </w:pPr>
            <w:r>
              <w:t xml:space="preserve">O ja dus Absoluut </w:t>
            </w:r>
            <w:proofErr w:type="spellStart"/>
            <w:r>
              <w:t>Fantasties</w:t>
            </w:r>
            <w:proofErr w:type="spellEnd"/>
            <w:r>
              <w:t xml:space="preserve">. </w:t>
            </w:r>
            <w:r w:rsidRPr="00403273">
              <w:t>U</w:t>
            </w:r>
            <w:r>
              <w:t>h</w:t>
            </w:r>
            <w:r w:rsidR="00403273" w:rsidRPr="00403273">
              <w:t>m</w:t>
            </w:r>
            <w:r>
              <w:t xml:space="preserve">, </w:t>
            </w:r>
            <w:proofErr w:type="spellStart"/>
            <w:r>
              <w:t>ek</w:t>
            </w:r>
            <w:proofErr w:type="spellEnd"/>
            <w:r w:rsidR="00403273" w:rsidRPr="00403273">
              <w:t xml:space="preserve"> het nog net twee keer in </w:t>
            </w:r>
            <w:proofErr w:type="spellStart"/>
            <w:r w:rsidR="00403273" w:rsidRPr="00403273">
              <w:t>my</w:t>
            </w:r>
            <w:proofErr w:type="spellEnd"/>
            <w:r w:rsidR="00403273" w:rsidRPr="00403273">
              <w:t xml:space="preserve"> </w:t>
            </w:r>
            <w:proofErr w:type="spellStart"/>
            <w:r w:rsidR="00403273" w:rsidRPr="00403273">
              <w:t>lewe</w:t>
            </w:r>
            <w:proofErr w:type="spellEnd"/>
            <w:r w:rsidR="00403273" w:rsidRPr="00403273">
              <w:t xml:space="preserve"> </w:t>
            </w:r>
            <w:proofErr w:type="spellStart"/>
            <w:r w:rsidR="00403273" w:rsidRPr="00403273">
              <w:t>gestem</w:t>
            </w:r>
            <w:proofErr w:type="spellEnd"/>
            <w:r w:rsidR="00403273" w:rsidRPr="00403273">
              <w:t>,</w:t>
            </w:r>
            <w:r>
              <w:t xml:space="preserve"> </w:t>
            </w:r>
            <w:r w:rsidR="00403273" w:rsidRPr="00403273">
              <w:t xml:space="preserve">en die Eerste keer was </w:t>
            </w:r>
            <w:proofErr w:type="spellStart"/>
            <w:r w:rsidR="00403273" w:rsidRPr="00403273">
              <w:t>vir</w:t>
            </w:r>
            <w:proofErr w:type="spellEnd"/>
            <w:r w:rsidR="00403273" w:rsidRPr="00403273">
              <w:t xml:space="preserve"> Nelson </w:t>
            </w:r>
            <w:proofErr w:type="spellStart"/>
            <w:r w:rsidR="00403273" w:rsidRPr="00403273">
              <w:t>Mandela</w:t>
            </w:r>
            <w:proofErr w:type="spellEnd"/>
            <w:r w:rsidR="00403273" w:rsidRPr="00403273">
              <w:t>,</w:t>
            </w:r>
            <w:r>
              <w:t xml:space="preserve"> </w:t>
            </w:r>
            <w:r w:rsidR="00403273" w:rsidRPr="00403273">
              <w:t xml:space="preserve">en die Tweede keer was </w:t>
            </w:r>
            <w:proofErr w:type="spellStart"/>
            <w:r w:rsidR="00403273" w:rsidRPr="00403273">
              <w:t>vir</w:t>
            </w:r>
            <w:proofErr w:type="spellEnd"/>
            <w:r w:rsidR="00403273" w:rsidRPr="00403273">
              <w:t xml:space="preserve"> Bara</w:t>
            </w:r>
            <w:r w:rsidR="003132B5">
              <w:t>c</w:t>
            </w:r>
            <w:r w:rsidR="00403273" w:rsidRPr="00403273">
              <w:t xml:space="preserve">k </w:t>
            </w:r>
            <w:proofErr w:type="spellStart"/>
            <w:r w:rsidR="00403273" w:rsidRPr="00403273">
              <w:t>Obama,en</w:t>
            </w:r>
            <w:proofErr w:type="spellEnd"/>
            <w:r w:rsidR="00403273" w:rsidRPr="00403273">
              <w:t xml:space="preserve"> </w:t>
            </w:r>
            <w:proofErr w:type="spellStart"/>
            <w:r w:rsidR="00403273" w:rsidRPr="00403273">
              <w:t>ek</w:t>
            </w:r>
            <w:proofErr w:type="spellEnd"/>
            <w:r w:rsidR="00403273" w:rsidRPr="00403273">
              <w:t xml:space="preserve"> </w:t>
            </w:r>
            <w:proofErr w:type="spellStart"/>
            <w:r w:rsidR="00403273" w:rsidRPr="00403273">
              <w:t>dink</w:t>
            </w:r>
            <w:proofErr w:type="spellEnd"/>
            <w:r w:rsidR="00403273" w:rsidRPr="00403273">
              <w:t xml:space="preserve"> dit is </w:t>
            </w:r>
            <w:proofErr w:type="spellStart"/>
            <w:r w:rsidR="00403273" w:rsidRPr="00403273">
              <w:t>Ongelooflik</w:t>
            </w:r>
            <w:proofErr w:type="spellEnd"/>
            <w:r w:rsidR="003132B5">
              <w:t xml:space="preserve"> </w:t>
            </w:r>
            <w:r w:rsidR="00403273" w:rsidRPr="00403273">
              <w:t xml:space="preserve">,om twee </w:t>
            </w:r>
            <w:proofErr w:type="spellStart"/>
            <w:r w:rsidR="00403273" w:rsidRPr="00403273">
              <w:t>sulke</w:t>
            </w:r>
            <w:proofErr w:type="spellEnd"/>
            <w:r w:rsidR="00403273" w:rsidRPr="00403273">
              <w:t xml:space="preserve"> goed </w:t>
            </w:r>
            <w:r w:rsidR="003132B5">
              <w:t xml:space="preserve">te </w:t>
            </w:r>
            <w:proofErr w:type="spellStart"/>
            <w:r w:rsidR="003132B5">
              <w:t>hê</w:t>
            </w:r>
            <w:proofErr w:type="spellEnd"/>
            <w:r w:rsidR="003132B5">
              <w:t xml:space="preserve"> wat in een </w:t>
            </w:r>
            <w:proofErr w:type="spellStart"/>
            <w:r w:rsidR="003132B5">
              <w:t>leeftyd</w:t>
            </w:r>
            <w:proofErr w:type="spellEnd"/>
            <w:r w:rsidR="003132B5">
              <w:t xml:space="preserve"> gebeur. </w:t>
            </w:r>
            <w:r w:rsidR="00403273" w:rsidRPr="00403273">
              <w:t xml:space="preserve">Ek </w:t>
            </w:r>
            <w:proofErr w:type="spellStart"/>
            <w:r w:rsidR="00403273" w:rsidRPr="00403273">
              <w:t>dink</w:t>
            </w:r>
            <w:proofErr w:type="spellEnd"/>
            <w:r w:rsidR="00403273" w:rsidRPr="00403273">
              <w:t xml:space="preserve"> dit is Absoluut </w:t>
            </w:r>
            <w:proofErr w:type="spellStart"/>
            <w:r w:rsidR="00403273" w:rsidRPr="00403273">
              <w:t>Fantasties</w:t>
            </w:r>
            <w:proofErr w:type="spellEnd"/>
            <w:r w:rsidR="00403273" w:rsidRPr="00403273">
              <w:t>.</w:t>
            </w:r>
            <w:r w:rsidR="009D5D79">
              <w:t xml:space="preserve"> </w:t>
            </w:r>
            <w:r w:rsidR="009D5D79">
              <w:rPr>
                <w:i/>
              </w:rPr>
              <w:t xml:space="preserve">O ja, absoluut </w:t>
            </w:r>
            <w:r w:rsidR="003132B5">
              <w:rPr>
                <w:i/>
              </w:rPr>
              <w:t>fantastisch</w:t>
            </w:r>
            <w:r w:rsidR="009D5D79">
              <w:rPr>
                <w:i/>
              </w:rPr>
              <w:t>. Uhm. Ik heb nu twee keer in mijn leven ges</w:t>
            </w:r>
            <w:r w:rsidR="00AC698C">
              <w:rPr>
                <w:i/>
              </w:rPr>
              <w:t>temd, en de eerste keer was op</w:t>
            </w:r>
            <w:r w:rsidR="009D5D79">
              <w:rPr>
                <w:i/>
              </w:rPr>
              <w:t xml:space="preserve"> Nelson </w:t>
            </w:r>
            <w:proofErr w:type="spellStart"/>
            <w:r w:rsidR="009D5D79">
              <w:rPr>
                <w:i/>
              </w:rPr>
              <w:t>Man</w:t>
            </w:r>
            <w:r w:rsidR="00AC698C">
              <w:rPr>
                <w:i/>
              </w:rPr>
              <w:t>dela</w:t>
            </w:r>
            <w:proofErr w:type="spellEnd"/>
            <w:r w:rsidR="00AC698C">
              <w:rPr>
                <w:i/>
              </w:rPr>
              <w:t>, en de tweede keer was op</w:t>
            </w:r>
            <w:r w:rsidR="009D5D79">
              <w:rPr>
                <w:i/>
              </w:rPr>
              <w:t xml:space="preserve"> Barack Obama. En ik denk dat het ongelofelijk is om twee</w:t>
            </w:r>
            <w:r w:rsidR="00AC698C">
              <w:rPr>
                <w:i/>
              </w:rPr>
              <w:t xml:space="preserve"> keer zulke goeie te hebben</w:t>
            </w:r>
            <w:r w:rsidR="009D5D79">
              <w:rPr>
                <w:i/>
              </w:rPr>
              <w:t xml:space="preserve"> in een leven.</w:t>
            </w:r>
          </w:p>
          <w:p w14:paraId="34EC8028" w14:textId="77777777" w:rsidR="00855624" w:rsidRPr="00855624" w:rsidRDefault="00855624" w:rsidP="00F07C52">
            <w:pPr>
              <w:pStyle w:val="tabel"/>
            </w:pPr>
          </w:p>
        </w:tc>
      </w:tr>
      <w:tr w:rsidR="00855624" w:rsidRPr="00855624" w14:paraId="77DC3EF0" w14:textId="77777777" w:rsidTr="00855624">
        <w:tc>
          <w:tcPr>
            <w:tcW w:w="1147" w:type="pct"/>
          </w:tcPr>
          <w:p w14:paraId="3171731E" w14:textId="4F6FDC74" w:rsidR="00855624" w:rsidRPr="00855624" w:rsidRDefault="00FD5AEF" w:rsidP="00855624">
            <w:pPr>
              <w:pStyle w:val="sprekertabel"/>
            </w:pPr>
            <w:r>
              <w:t>P</w:t>
            </w:r>
            <w:r w:rsidR="00855624" w:rsidRPr="00855624">
              <w:t>resentator</w:t>
            </w:r>
          </w:p>
        </w:tc>
        <w:tc>
          <w:tcPr>
            <w:tcW w:w="3853" w:type="pct"/>
          </w:tcPr>
          <w:p w14:paraId="3016A02D" w14:textId="77777777" w:rsidR="00855624" w:rsidRDefault="00855624" w:rsidP="00707CA4">
            <w:pPr>
              <w:pStyle w:val="tabel"/>
            </w:pPr>
            <w:r w:rsidRPr="00855624">
              <w:t>Maar voel je het in de sfeer, in de stad, in Los Angeles, dat er een nieuwe tijd is?</w:t>
            </w:r>
          </w:p>
          <w:p w14:paraId="685A1FF6" w14:textId="77777777" w:rsidR="00855624" w:rsidRPr="00855624" w:rsidRDefault="00855624" w:rsidP="00707CA4">
            <w:pPr>
              <w:pStyle w:val="tabel"/>
              <w:rPr>
                <w:sz w:val="22"/>
                <w:szCs w:val="22"/>
              </w:rPr>
            </w:pPr>
          </w:p>
        </w:tc>
      </w:tr>
      <w:tr w:rsidR="00855624" w:rsidRPr="00855624" w14:paraId="0F1F5C0F" w14:textId="77777777" w:rsidTr="00855624">
        <w:tc>
          <w:tcPr>
            <w:tcW w:w="1147" w:type="pct"/>
          </w:tcPr>
          <w:p w14:paraId="576772E6" w14:textId="55174878" w:rsidR="00855624" w:rsidRPr="00855624" w:rsidRDefault="00855624" w:rsidP="00855624">
            <w:pPr>
              <w:pStyle w:val="sprekertabel"/>
            </w:pPr>
            <w:r w:rsidRPr="00855624">
              <w:t>Charlize</w:t>
            </w:r>
            <w:r w:rsidR="001F6FFC">
              <w:t xml:space="preserve"> (Afrikaans)</w:t>
            </w:r>
          </w:p>
        </w:tc>
        <w:tc>
          <w:tcPr>
            <w:tcW w:w="3853" w:type="pct"/>
          </w:tcPr>
          <w:p w14:paraId="29F865F9" w14:textId="59DB2053" w:rsidR="009D5D79" w:rsidRPr="009D5D79" w:rsidRDefault="003132B5" w:rsidP="009D5D79">
            <w:pPr>
              <w:pStyle w:val="tabel"/>
              <w:rPr>
                <w:i/>
              </w:rPr>
            </w:pPr>
            <w:r>
              <w:t xml:space="preserve">Ja o ja. </w:t>
            </w:r>
            <w:r w:rsidR="009D5D79">
              <w:t>Definitief.</w:t>
            </w:r>
            <w:r>
              <w:t xml:space="preserve"> </w:t>
            </w:r>
            <w:r w:rsidR="009D5D79">
              <w:t xml:space="preserve">Ek voel dit </w:t>
            </w:r>
            <w:proofErr w:type="spellStart"/>
            <w:r w:rsidR="009D5D79">
              <w:t>orals</w:t>
            </w:r>
            <w:proofErr w:type="spellEnd"/>
            <w:r w:rsidR="009D5D79">
              <w:t>,</w:t>
            </w:r>
            <w:r>
              <w:t xml:space="preserve"> </w:t>
            </w:r>
            <w:proofErr w:type="spellStart"/>
            <w:r w:rsidR="009D5D79">
              <w:t>ek</w:t>
            </w:r>
            <w:proofErr w:type="spellEnd"/>
            <w:r w:rsidR="009D5D79">
              <w:t xml:space="preserve"> voel dit hier,</w:t>
            </w:r>
            <w:r>
              <w:t xml:space="preserve"> </w:t>
            </w:r>
            <w:proofErr w:type="spellStart"/>
            <w:r w:rsidR="009D5D79">
              <w:t>ek</w:t>
            </w:r>
            <w:proofErr w:type="spellEnd"/>
            <w:r w:rsidR="009D5D79">
              <w:t xml:space="preserve"> voel dit in Afrika.</w:t>
            </w:r>
            <w:r>
              <w:t xml:space="preserve"> </w:t>
            </w:r>
            <w:r w:rsidR="009D5D79">
              <w:t xml:space="preserve">Wanneer was die </w:t>
            </w:r>
            <w:proofErr w:type="spellStart"/>
            <w:r w:rsidR="009D5D79">
              <w:t>laaste</w:t>
            </w:r>
            <w:proofErr w:type="spellEnd"/>
            <w:r w:rsidR="009D5D79">
              <w:t xml:space="preserve"> keer dat Afrika </w:t>
            </w:r>
            <w:proofErr w:type="spellStart"/>
            <w:r w:rsidR="009D5D79">
              <w:t>omgegee</w:t>
            </w:r>
            <w:proofErr w:type="spellEnd"/>
            <w:r w:rsidR="009D5D79">
              <w:t xml:space="preserve"> het wie ñ President in Amerika is.</w:t>
            </w:r>
            <w:r>
              <w:t xml:space="preserve"> </w:t>
            </w:r>
            <w:r w:rsidR="00182EA8">
              <w:t xml:space="preserve">Ek </w:t>
            </w:r>
            <w:proofErr w:type="spellStart"/>
            <w:r w:rsidR="00182EA8">
              <w:t>dink</w:t>
            </w:r>
            <w:proofErr w:type="spellEnd"/>
            <w:r w:rsidR="00182EA8">
              <w:t xml:space="preserve"> </w:t>
            </w:r>
            <w:proofErr w:type="spellStart"/>
            <w:r w:rsidR="00182EA8">
              <w:t>almal</w:t>
            </w:r>
            <w:proofErr w:type="spellEnd"/>
            <w:r w:rsidR="00182EA8">
              <w:t xml:space="preserve"> voel dit.</w:t>
            </w:r>
            <w:r>
              <w:t xml:space="preserve"> </w:t>
            </w:r>
            <w:r w:rsidR="00182EA8">
              <w:t>D</w:t>
            </w:r>
            <w:r w:rsidR="009D5D79">
              <w:t xml:space="preserve">it is definitief ñ goeie Energie. </w:t>
            </w:r>
            <w:r w:rsidR="009D5D79">
              <w:rPr>
                <w:i/>
              </w:rPr>
              <w:t>Ja o ja zeker. Ik voel het overal. Ik voel het hier. Ik voel het in Afrika. Wan</w:t>
            </w:r>
            <w:r>
              <w:rPr>
                <w:i/>
              </w:rPr>
              <w:t>neer was de laatste keer dat het in Afrika ertoe deed wie de president van Amerika is.</w:t>
            </w:r>
            <w:r w:rsidR="009D5D79">
              <w:rPr>
                <w:i/>
              </w:rPr>
              <w:t xml:space="preserve"> Ik denk </w:t>
            </w:r>
            <w:r w:rsidR="00182EA8">
              <w:rPr>
                <w:i/>
              </w:rPr>
              <w:t>dat iedereen het</w:t>
            </w:r>
            <w:r w:rsidR="009D5D79">
              <w:rPr>
                <w:i/>
              </w:rPr>
              <w:t xml:space="preserve"> </w:t>
            </w:r>
            <w:r w:rsidR="009468B2">
              <w:rPr>
                <w:i/>
              </w:rPr>
              <w:t>voel</w:t>
            </w:r>
            <w:r w:rsidR="00182EA8">
              <w:rPr>
                <w:i/>
              </w:rPr>
              <w:t>t. Het</w:t>
            </w:r>
            <w:r w:rsidR="009468B2">
              <w:rPr>
                <w:i/>
              </w:rPr>
              <w:t xml:space="preserve"> is zeker een goede energie.</w:t>
            </w:r>
          </w:p>
          <w:p w14:paraId="36AFC92E" w14:textId="77777777" w:rsidR="00855624" w:rsidRPr="00855624" w:rsidRDefault="00855624" w:rsidP="009D5D79">
            <w:pPr>
              <w:pStyle w:val="tabel"/>
            </w:pPr>
          </w:p>
        </w:tc>
      </w:tr>
      <w:tr w:rsidR="00855624" w:rsidRPr="00855624" w14:paraId="19A18188" w14:textId="77777777" w:rsidTr="00855624">
        <w:tc>
          <w:tcPr>
            <w:tcW w:w="1147" w:type="pct"/>
          </w:tcPr>
          <w:p w14:paraId="411B71E2" w14:textId="03625486" w:rsidR="00855624" w:rsidRPr="00855624" w:rsidRDefault="00FD5AEF" w:rsidP="00855624">
            <w:pPr>
              <w:pStyle w:val="sprekertabel"/>
            </w:pPr>
            <w:r>
              <w:t>P</w:t>
            </w:r>
            <w:r w:rsidR="00855624" w:rsidRPr="00855624">
              <w:t>resentator</w:t>
            </w:r>
          </w:p>
        </w:tc>
        <w:tc>
          <w:tcPr>
            <w:tcW w:w="3853" w:type="pct"/>
          </w:tcPr>
          <w:p w14:paraId="2CA65DA4" w14:textId="5900C545" w:rsidR="00855624" w:rsidRDefault="00855624" w:rsidP="00707CA4">
            <w:pPr>
              <w:pStyle w:val="tabel"/>
            </w:pPr>
            <w:r w:rsidRPr="00855624">
              <w:t>Ok, heel hartelijk bedankt. Je ziet er prachtig uit.</w:t>
            </w:r>
            <w:r w:rsidR="006A11B9">
              <w:t xml:space="preserve"> Fantastisch.</w:t>
            </w:r>
            <w:r w:rsidRPr="00855624">
              <w:t xml:space="preserve"> En het is altijd leuk om met jou te praten in het Nederlands </w:t>
            </w:r>
          </w:p>
          <w:p w14:paraId="54ECBB0D" w14:textId="77777777" w:rsidR="00855624" w:rsidRPr="00855624" w:rsidRDefault="00855624" w:rsidP="00707CA4">
            <w:pPr>
              <w:pStyle w:val="tabel"/>
              <w:rPr>
                <w:sz w:val="22"/>
                <w:szCs w:val="22"/>
              </w:rPr>
            </w:pPr>
          </w:p>
        </w:tc>
      </w:tr>
      <w:tr w:rsidR="00855624" w:rsidRPr="00855624" w14:paraId="3D77FF65" w14:textId="77777777" w:rsidTr="00855624">
        <w:tc>
          <w:tcPr>
            <w:tcW w:w="1147" w:type="pct"/>
          </w:tcPr>
          <w:p w14:paraId="63F3018A" w14:textId="794414BB" w:rsidR="00855624" w:rsidRPr="00855624" w:rsidRDefault="00855624" w:rsidP="00855624">
            <w:pPr>
              <w:pStyle w:val="sprekertabel"/>
            </w:pPr>
            <w:r w:rsidRPr="00855624">
              <w:t>Charlize</w:t>
            </w:r>
            <w:r w:rsidR="001F6FFC">
              <w:t xml:space="preserve"> </w:t>
            </w:r>
            <w:r w:rsidR="001F6FFC">
              <w:lastRenderedPageBreak/>
              <w:t>(Afrikaans)</w:t>
            </w:r>
          </w:p>
        </w:tc>
        <w:tc>
          <w:tcPr>
            <w:tcW w:w="3853" w:type="pct"/>
          </w:tcPr>
          <w:p w14:paraId="056329D5" w14:textId="57F1B756" w:rsidR="00855624" w:rsidRPr="009468B2" w:rsidRDefault="00182EA8" w:rsidP="00F07C52">
            <w:pPr>
              <w:pStyle w:val="tabel"/>
              <w:rPr>
                <w:i/>
              </w:rPr>
            </w:pPr>
            <w:proofErr w:type="spellStart"/>
            <w:r>
              <w:lastRenderedPageBreak/>
              <w:t>Baie</w:t>
            </w:r>
            <w:proofErr w:type="spellEnd"/>
            <w:r>
              <w:t xml:space="preserve"> </w:t>
            </w:r>
            <w:proofErr w:type="spellStart"/>
            <w:r>
              <w:t>Dankie</w:t>
            </w:r>
            <w:proofErr w:type="spellEnd"/>
            <w:r>
              <w:t xml:space="preserve">. Ja </w:t>
            </w:r>
            <w:proofErr w:type="spellStart"/>
            <w:r>
              <w:t>dieselfde</w:t>
            </w:r>
            <w:proofErr w:type="spellEnd"/>
            <w:r>
              <w:t xml:space="preserve"> </w:t>
            </w:r>
            <w:proofErr w:type="spellStart"/>
            <w:r>
              <w:t>hierso</w:t>
            </w:r>
            <w:proofErr w:type="spellEnd"/>
            <w:r>
              <w:t xml:space="preserve">. </w:t>
            </w:r>
            <w:r w:rsidR="009D5D79" w:rsidRPr="009D5D79">
              <w:t xml:space="preserve">Ek is </w:t>
            </w:r>
            <w:proofErr w:type="spellStart"/>
            <w:r w:rsidR="009D5D79" w:rsidRPr="009D5D79">
              <w:t>altyd</w:t>
            </w:r>
            <w:proofErr w:type="spellEnd"/>
            <w:r w:rsidR="009D5D79" w:rsidRPr="009D5D79">
              <w:t xml:space="preserve"> Bang,</w:t>
            </w:r>
            <w:r>
              <w:t xml:space="preserve"> </w:t>
            </w:r>
            <w:r w:rsidR="009D5D79" w:rsidRPr="009D5D79">
              <w:t xml:space="preserve">dat </w:t>
            </w:r>
            <w:proofErr w:type="spellStart"/>
            <w:r w:rsidR="009D5D79" w:rsidRPr="009D5D79">
              <w:t>ek</w:t>
            </w:r>
            <w:proofErr w:type="spellEnd"/>
            <w:r w:rsidR="009D5D79" w:rsidRPr="009D5D79">
              <w:t xml:space="preserve"> </w:t>
            </w:r>
            <w:proofErr w:type="spellStart"/>
            <w:r w:rsidR="009D5D79" w:rsidRPr="009D5D79">
              <w:t>nie</w:t>
            </w:r>
            <w:proofErr w:type="spellEnd"/>
            <w:r w:rsidR="009D5D79" w:rsidRPr="009D5D79">
              <w:t xml:space="preserve"> </w:t>
            </w:r>
            <w:r w:rsidR="009D5D79" w:rsidRPr="009D5D79">
              <w:lastRenderedPageBreak/>
              <w:t>alles gaan</w:t>
            </w:r>
            <w:r>
              <w:t xml:space="preserve"> verstaan </w:t>
            </w:r>
            <w:proofErr w:type="spellStart"/>
            <w:r>
              <w:t>nie</w:t>
            </w:r>
            <w:proofErr w:type="spellEnd"/>
            <w:r>
              <w:t xml:space="preserve">. </w:t>
            </w:r>
            <w:r w:rsidR="009468B2">
              <w:t xml:space="preserve">Ja </w:t>
            </w:r>
            <w:proofErr w:type="spellStart"/>
            <w:r w:rsidR="009468B2">
              <w:t>Baie</w:t>
            </w:r>
            <w:proofErr w:type="spellEnd"/>
            <w:r w:rsidR="009468B2">
              <w:t xml:space="preserve"> </w:t>
            </w:r>
            <w:proofErr w:type="spellStart"/>
            <w:r w:rsidR="009468B2">
              <w:t>Dankie</w:t>
            </w:r>
            <w:proofErr w:type="spellEnd"/>
            <w:r w:rsidR="009468B2">
              <w:t xml:space="preserve">. </w:t>
            </w:r>
            <w:r>
              <w:rPr>
                <w:i/>
              </w:rPr>
              <w:t>Bedankt</w:t>
            </w:r>
            <w:r w:rsidR="009468B2">
              <w:rPr>
                <w:i/>
              </w:rPr>
              <w:t>, ja hetzelfde voor mij. Ik ben altijd bang dat ik niet alles</w:t>
            </w:r>
            <w:r w:rsidR="00A26809">
              <w:rPr>
                <w:i/>
              </w:rPr>
              <w:t xml:space="preserve"> </w:t>
            </w:r>
            <w:r w:rsidR="009468B2">
              <w:rPr>
                <w:i/>
              </w:rPr>
              <w:t>versta</w:t>
            </w:r>
            <w:r>
              <w:rPr>
                <w:i/>
              </w:rPr>
              <w:t>. Ja bedankt</w:t>
            </w:r>
            <w:r w:rsidR="009468B2">
              <w:rPr>
                <w:i/>
              </w:rPr>
              <w:t>.</w:t>
            </w:r>
          </w:p>
          <w:p w14:paraId="7C8F01BE" w14:textId="77777777" w:rsidR="00855624" w:rsidRPr="00855624" w:rsidRDefault="00855624" w:rsidP="00F07C52">
            <w:pPr>
              <w:pStyle w:val="tabel"/>
            </w:pPr>
          </w:p>
        </w:tc>
      </w:tr>
      <w:tr w:rsidR="00855624" w:rsidRPr="00855624" w14:paraId="704EEFDF" w14:textId="77777777" w:rsidTr="00855624">
        <w:tc>
          <w:tcPr>
            <w:tcW w:w="1147" w:type="pct"/>
          </w:tcPr>
          <w:p w14:paraId="3F8D8A53" w14:textId="6D84BEBB" w:rsidR="00855624" w:rsidRPr="00855624" w:rsidRDefault="00FD5AEF" w:rsidP="00855624">
            <w:pPr>
              <w:pStyle w:val="sprekertabel"/>
            </w:pPr>
            <w:r>
              <w:lastRenderedPageBreak/>
              <w:t>P</w:t>
            </w:r>
            <w:r w:rsidR="00855624" w:rsidRPr="00855624">
              <w:t>resentator</w:t>
            </w:r>
          </w:p>
        </w:tc>
        <w:tc>
          <w:tcPr>
            <w:tcW w:w="3853" w:type="pct"/>
          </w:tcPr>
          <w:p w14:paraId="34007AAE" w14:textId="77777777" w:rsidR="00855624" w:rsidRPr="00855624" w:rsidRDefault="00855624" w:rsidP="00707CA4">
            <w:pPr>
              <w:pStyle w:val="tabel"/>
              <w:rPr>
                <w:sz w:val="22"/>
                <w:szCs w:val="22"/>
              </w:rPr>
            </w:pPr>
            <w:r w:rsidRPr="00855624">
              <w:t xml:space="preserve">Maar het lukt wel he </w:t>
            </w:r>
          </w:p>
        </w:tc>
      </w:tr>
    </w:tbl>
    <w:p w14:paraId="1F552F4E" w14:textId="77777777" w:rsidR="00B75C54" w:rsidRPr="00AF2D52" w:rsidRDefault="0036629D" w:rsidP="00FE16DC">
      <w:r w:rsidRPr="00AF2D52">
        <w:t xml:space="preserve"> </w:t>
      </w:r>
    </w:p>
    <w:p w14:paraId="2AF4E8E5" w14:textId="3BCC0EAF" w:rsidR="00B75C54" w:rsidRPr="007E44FF" w:rsidRDefault="00CE4492" w:rsidP="00CE4492">
      <w:pPr>
        <w:pStyle w:val="Heading3"/>
      </w:pPr>
      <w:bookmarkStart w:id="259" w:name="_Toc382218304"/>
      <w:bookmarkStart w:id="260" w:name="_Toc382842629"/>
      <w:proofErr w:type="spellStart"/>
      <w:r>
        <w:t>Broen</w:t>
      </w:r>
      <w:proofErr w:type="spellEnd"/>
      <w:r>
        <w:t>/Bron: Deens &amp; Zweeds</w:t>
      </w:r>
      <w:bookmarkEnd w:id="259"/>
      <w:bookmarkEnd w:id="260"/>
    </w:p>
    <w:p w14:paraId="2DB11960" w14:textId="73B3B87F" w:rsidR="00A228A8" w:rsidRDefault="00CE4492" w:rsidP="00A228A8">
      <w:proofErr w:type="spellStart"/>
      <w:r>
        <w:t>Broen</w:t>
      </w:r>
      <w:proofErr w:type="spellEnd"/>
      <w:r>
        <w:t xml:space="preserve"> (in het Deens), </w:t>
      </w:r>
      <w:r w:rsidR="00A228A8">
        <w:t xml:space="preserve">Bron (in het Zweeds) is een misdaadserie over de samenwerking tussen de Zweedse en Deense politie bij het oplossen van een moord. In het begin van de serie wordt er een lichaam gevonden op de </w:t>
      </w:r>
      <w:proofErr w:type="spellStart"/>
      <w:r w:rsidR="00A228A8">
        <w:t>Øresund</w:t>
      </w:r>
      <w:proofErr w:type="spellEnd"/>
      <w:r w:rsidR="00A228A8">
        <w:t xml:space="preserve"> brug, die Zweden en Denemarken verbindt. Aangezien het lichaam precies op de grens ligt, zijn de Zweedse en Deense politie gedwongen samen te werken. De samenwerking vindt plaats in het Zweeds en in het Deens, aangezien de agenten hun eigen taal blijven gebruiken. Op het gebied van taal gaat dit beter dan op het persoonlijke vlak. </w:t>
      </w:r>
    </w:p>
    <w:p w14:paraId="1E5C242C" w14:textId="2E48F72B" w:rsidR="00CE4492" w:rsidRDefault="00A228A8" w:rsidP="00A228A8">
      <w:r>
        <w:t xml:space="preserve">Een voorbeeld hiervan is een van de eerste scenes uit de eerste aflevering van de serie. In dit fragment ontmoeten de Deense agent, Martin </w:t>
      </w:r>
      <w:proofErr w:type="spellStart"/>
      <w:r>
        <w:t>Rohde</w:t>
      </w:r>
      <w:proofErr w:type="spellEnd"/>
      <w:r>
        <w:t xml:space="preserve">, en de Zweedse agente, Saga </w:t>
      </w:r>
      <w:proofErr w:type="spellStart"/>
      <w:r>
        <w:t>Norén</w:t>
      </w:r>
      <w:proofErr w:type="spellEnd"/>
      <w:r w:rsidR="00182EA8">
        <w:t xml:space="preserve">, elkaar voor het eerst op de brug waar de moord heeft plaatsgevonden. De Zweedse Saga wil al het verkeer tegenhouden waaronder een ambulance. De Deense </w:t>
      </w:r>
      <w:proofErr w:type="spellStart"/>
      <w:r w:rsidR="00182EA8">
        <w:t>Rohde</w:t>
      </w:r>
      <w:proofErr w:type="spellEnd"/>
      <w:r w:rsidR="00182EA8">
        <w:t xml:space="preserve"> negeert het bevel van Saga en laat de ambulance alsnog door.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28"/>
      </w:tblGrid>
      <w:tr w:rsidR="00A940C7" w14:paraId="0A492AA4" w14:textId="77777777" w:rsidTr="001F6FFC">
        <w:trPr>
          <w:trHeight w:val="20"/>
        </w:trPr>
        <w:tc>
          <w:tcPr>
            <w:tcW w:w="1182" w:type="pct"/>
          </w:tcPr>
          <w:p w14:paraId="05F214CC" w14:textId="43DC54C7" w:rsidR="00A940C7" w:rsidRPr="000810C6" w:rsidRDefault="00A940C7" w:rsidP="00B5060E">
            <w:pPr>
              <w:pStyle w:val="sprekertabel"/>
            </w:pPr>
            <w:r>
              <w:t>Saga</w:t>
            </w:r>
            <w:r w:rsidR="001F6FFC">
              <w:t xml:space="preserve"> (Zweeds)</w:t>
            </w:r>
          </w:p>
        </w:tc>
        <w:tc>
          <w:tcPr>
            <w:tcW w:w="3818" w:type="pct"/>
          </w:tcPr>
          <w:p w14:paraId="554F31EB" w14:textId="77777777" w:rsidR="00A940C7" w:rsidRDefault="00B5060E" w:rsidP="00B5060E">
            <w:pPr>
              <w:pStyle w:val="tabel"/>
            </w:pPr>
            <w:proofErr w:type="spellStart"/>
            <w:r>
              <w:t>S</w:t>
            </w:r>
            <w:r w:rsidR="00A940C7" w:rsidRPr="000810C6">
              <w:t>tanna</w:t>
            </w:r>
            <w:proofErr w:type="spellEnd"/>
            <w:r w:rsidR="00A940C7" w:rsidRPr="000810C6">
              <w:t xml:space="preserve"> </w:t>
            </w:r>
            <w:proofErr w:type="spellStart"/>
            <w:r w:rsidR="00A940C7" w:rsidRPr="000810C6">
              <w:t>stanna</w:t>
            </w:r>
            <w:proofErr w:type="spellEnd"/>
            <w:r w:rsidR="00403273">
              <w:t xml:space="preserve">! </w:t>
            </w:r>
            <w:r w:rsidR="00403273" w:rsidRPr="00182EA8">
              <w:rPr>
                <w:rStyle w:val="vertalingtabelChar"/>
              </w:rPr>
              <w:t xml:space="preserve">Stop </w:t>
            </w:r>
            <w:proofErr w:type="spellStart"/>
            <w:r w:rsidR="00403273" w:rsidRPr="00182EA8">
              <w:rPr>
                <w:rStyle w:val="vertalingtabelChar"/>
              </w:rPr>
              <w:t>stop</w:t>
            </w:r>
            <w:proofErr w:type="spellEnd"/>
            <w:r w:rsidR="00403273" w:rsidRPr="00182EA8">
              <w:rPr>
                <w:rStyle w:val="vertalingtabelChar"/>
              </w:rPr>
              <w:t>!</w:t>
            </w:r>
          </w:p>
          <w:p w14:paraId="19CA8B28" w14:textId="2A4D2F91" w:rsidR="00403273" w:rsidRDefault="00403273" w:rsidP="00B5060E">
            <w:pPr>
              <w:pStyle w:val="tabel"/>
            </w:pPr>
          </w:p>
        </w:tc>
      </w:tr>
      <w:tr w:rsidR="00A940C7" w14:paraId="6F9758BC" w14:textId="77777777" w:rsidTr="001F6FFC">
        <w:trPr>
          <w:trHeight w:val="20"/>
        </w:trPr>
        <w:tc>
          <w:tcPr>
            <w:tcW w:w="1182" w:type="pct"/>
          </w:tcPr>
          <w:p w14:paraId="3525DA38" w14:textId="76AD2018" w:rsidR="00A940C7" w:rsidRPr="000810C6" w:rsidRDefault="00A940C7" w:rsidP="00B5060E">
            <w:pPr>
              <w:pStyle w:val="sprekertabel"/>
            </w:pPr>
            <w:r>
              <w:t>Martin</w:t>
            </w:r>
            <w:r w:rsidR="001F6FFC">
              <w:t xml:space="preserve"> (Deens)</w:t>
            </w:r>
          </w:p>
        </w:tc>
        <w:tc>
          <w:tcPr>
            <w:tcW w:w="3818" w:type="pct"/>
          </w:tcPr>
          <w:p w14:paraId="5A3AFAAE" w14:textId="77777777" w:rsidR="00A940C7" w:rsidRDefault="00B5060E" w:rsidP="00B5060E">
            <w:pPr>
              <w:pStyle w:val="tabel"/>
              <w:rPr>
                <w:rStyle w:val="vertalingtabelChar"/>
              </w:rPr>
            </w:pPr>
            <w:proofErr w:type="spellStart"/>
            <w:r>
              <w:t>Jeg</w:t>
            </w:r>
            <w:proofErr w:type="spellEnd"/>
            <w:r>
              <w:t xml:space="preserve"> </w:t>
            </w:r>
            <w:proofErr w:type="spellStart"/>
            <w:r>
              <w:t>sagde</w:t>
            </w:r>
            <w:proofErr w:type="spellEnd"/>
            <w:r>
              <w:t xml:space="preserve"> </w:t>
            </w:r>
            <w:proofErr w:type="spellStart"/>
            <w:r>
              <w:t>det</w:t>
            </w:r>
            <w:proofErr w:type="spellEnd"/>
            <w:r>
              <w:t xml:space="preserve"> var okay.</w:t>
            </w:r>
            <w:r w:rsidRPr="00403273">
              <w:rPr>
                <w:rStyle w:val="vertalingtabelChar"/>
              </w:rPr>
              <w:t xml:space="preserve"> </w:t>
            </w:r>
            <w:r w:rsidR="00A940C7" w:rsidRPr="00403273">
              <w:rPr>
                <w:rStyle w:val="vertalingtabelChar"/>
              </w:rPr>
              <w:t>Ik zei dat het goed was</w:t>
            </w:r>
            <w:r w:rsidRPr="00403273">
              <w:rPr>
                <w:rStyle w:val="vertalingtabelChar"/>
              </w:rPr>
              <w:t>.</w:t>
            </w:r>
          </w:p>
          <w:p w14:paraId="33F59664" w14:textId="1EE22FA4" w:rsidR="00403273" w:rsidRDefault="00403273" w:rsidP="00B5060E">
            <w:pPr>
              <w:pStyle w:val="tabel"/>
            </w:pPr>
          </w:p>
        </w:tc>
      </w:tr>
      <w:tr w:rsidR="00A940C7" w14:paraId="16A59D0B" w14:textId="77777777" w:rsidTr="001F6FFC">
        <w:trPr>
          <w:trHeight w:val="20"/>
        </w:trPr>
        <w:tc>
          <w:tcPr>
            <w:tcW w:w="1182" w:type="pct"/>
          </w:tcPr>
          <w:p w14:paraId="68D52D56" w14:textId="6AB535B2" w:rsidR="00A940C7" w:rsidRPr="000810C6" w:rsidRDefault="00A940C7" w:rsidP="00B5060E">
            <w:pPr>
              <w:pStyle w:val="sprekertabel"/>
            </w:pPr>
            <w:r>
              <w:t>Saga</w:t>
            </w:r>
            <w:r w:rsidR="001F6FFC">
              <w:t xml:space="preserve"> (Zweeds)</w:t>
            </w:r>
          </w:p>
        </w:tc>
        <w:tc>
          <w:tcPr>
            <w:tcW w:w="3818" w:type="pct"/>
          </w:tcPr>
          <w:p w14:paraId="23AFDE26" w14:textId="77777777" w:rsidR="00A940C7" w:rsidRDefault="00A940C7" w:rsidP="00B5060E">
            <w:pPr>
              <w:pStyle w:val="tabel"/>
              <w:rPr>
                <w:rStyle w:val="vertalingtabelChar"/>
              </w:rPr>
            </w:pPr>
            <w:proofErr w:type="spellStart"/>
            <w:r w:rsidRPr="000810C6">
              <w:t>Varför</w:t>
            </w:r>
            <w:proofErr w:type="spellEnd"/>
            <w:r w:rsidRPr="000810C6">
              <w:t xml:space="preserve"> sa du </w:t>
            </w:r>
            <w:proofErr w:type="spellStart"/>
            <w:r w:rsidRPr="000810C6">
              <w:t>att</w:t>
            </w:r>
            <w:proofErr w:type="spellEnd"/>
            <w:r w:rsidRPr="000810C6">
              <w:t xml:space="preserve"> </w:t>
            </w:r>
            <w:proofErr w:type="spellStart"/>
            <w:r w:rsidRPr="000810C6">
              <w:t>det</w:t>
            </w:r>
            <w:proofErr w:type="spellEnd"/>
            <w:r w:rsidRPr="000810C6">
              <w:t xml:space="preserve"> var </w:t>
            </w:r>
            <w:proofErr w:type="spellStart"/>
            <w:r w:rsidRPr="000810C6">
              <w:t>o</w:t>
            </w:r>
            <w:r w:rsidR="00B5060E">
              <w:t>kej</w:t>
            </w:r>
            <w:proofErr w:type="spellEnd"/>
            <w:r w:rsidR="00B5060E">
              <w:t xml:space="preserve">, </w:t>
            </w:r>
            <w:proofErr w:type="spellStart"/>
            <w:r w:rsidR="00B5060E">
              <w:t>det</w:t>
            </w:r>
            <w:proofErr w:type="spellEnd"/>
            <w:r w:rsidR="00B5060E">
              <w:t xml:space="preserve"> </w:t>
            </w:r>
            <w:proofErr w:type="spellStart"/>
            <w:r w:rsidR="00B5060E">
              <w:t>är</w:t>
            </w:r>
            <w:proofErr w:type="spellEnd"/>
            <w:r w:rsidR="00B5060E">
              <w:t xml:space="preserve"> en </w:t>
            </w:r>
            <w:proofErr w:type="spellStart"/>
            <w:r w:rsidR="00B5060E">
              <w:t>brottsplats</w:t>
            </w:r>
            <w:proofErr w:type="spellEnd"/>
            <w:r w:rsidR="00B5060E">
              <w:t xml:space="preserve">? </w:t>
            </w:r>
            <w:r w:rsidRPr="00403273">
              <w:rPr>
                <w:rStyle w:val="vertalingtabelChar"/>
              </w:rPr>
              <w:t>Waarom zei je dat het oké was, het is een plaats delict</w:t>
            </w:r>
            <w:r w:rsidR="00B5060E" w:rsidRPr="00403273">
              <w:rPr>
                <w:rStyle w:val="vertalingtabelChar"/>
              </w:rPr>
              <w:t>?</w:t>
            </w:r>
          </w:p>
          <w:p w14:paraId="1C341F68" w14:textId="265667B4" w:rsidR="00403273" w:rsidRDefault="00403273" w:rsidP="00B5060E">
            <w:pPr>
              <w:pStyle w:val="tabel"/>
            </w:pPr>
          </w:p>
        </w:tc>
      </w:tr>
      <w:tr w:rsidR="00A940C7" w14:paraId="43370E34" w14:textId="77777777" w:rsidTr="001F6FFC">
        <w:trPr>
          <w:trHeight w:val="20"/>
        </w:trPr>
        <w:tc>
          <w:tcPr>
            <w:tcW w:w="1182" w:type="pct"/>
          </w:tcPr>
          <w:p w14:paraId="0A67316D" w14:textId="44D9ECF8" w:rsidR="00A940C7" w:rsidRPr="000810C6" w:rsidRDefault="00A940C7" w:rsidP="00B5060E">
            <w:pPr>
              <w:pStyle w:val="sprekertabel"/>
            </w:pPr>
            <w:r>
              <w:t>Martin</w:t>
            </w:r>
            <w:r w:rsidR="001F6FFC">
              <w:t xml:space="preserve"> (Deens)</w:t>
            </w:r>
          </w:p>
        </w:tc>
        <w:tc>
          <w:tcPr>
            <w:tcW w:w="3818" w:type="pct"/>
          </w:tcPr>
          <w:p w14:paraId="2CEA11BA" w14:textId="77777777" w:rsidR="00A940C7" w:rsidRDefault="00B5060E" w:rsidP="00B5060E">
            <w:pPr>
              <w:pStyle w:val="tabel"/>
              <w:rPr>
                <w:rStyle w:val="vertalingtabelChar"/>
              </w:rPr>
            </w:pPr>
            <w:r>
              <w:t xml:space="preserve">Ja </w:t>
            </w:r>
            <w:proofErr w:type="spellStart"/>
            <w:r>
              <w:t>det</w:t>
            </w:r>
            <w:proofErr w:type="spellEnd"/>
            <w:r>
              <w:t xml:space="preserve"> </w:t>
            </w:r>
            <w:proofErr w:type="spellStart"/>
            <w:r>
              <w:t>ved</w:t>
            </w:r>
            <w:proofErr w:type="spellEnd"/>
            <w:r>
              <w:t xml:space="preserve"> </w:t>
            </w:r>
            <w:proofErr w:type="spellStart"/>
            <w:r>
              <w:t>jeg</w:t>
            </w:r>
            <w:proofErr w:type="spellEnd"/>
            <w:r>
              <w:t xml:space="preserve"> </w:t>
            </w:r>
            <w:proofErr w:type="spellStart"/>
            <w:r>
              <w:t>godt</w:t>
            </w:r>
            <w:proofErr w:type="spellEnd"/>
            <w:r>
              <w:t>.</w:t>
            </w:r>
            <w:r w:rsidRPr="00403273">
              <w:rPr>
                <w:rStyle w:val="vertalingtabelChar"/>
              </w:rPr>
              <w:t xml:space="preserve"> </w:t>
            </w:r>
            <w:r w:rsidR="00A940C7" w:rsidRPr="00403273">
              <w:rPr>
                <w:rStyle w:val="vertalingtabelChar"/>
              </w:rPr>
              <w:t>Ja, dat weet ik heel goed</w:t>
            </w:r>
            <w:r w:rsidRPr="00403273">
              <w:rPr>
                <w:rStyle w:val="vertalingtabelChar"/>
              </w:rPr>
              <w:t>.</w:t>
            </w:r>
          </w:p>
          <w:p w14:paraId="6A8674AD" w14:textId="4D4F5BB8" w:rsidR="00403273" w:rsidRDefault="00403273" w:rsidP="00B5060E">
            <w:pPr>
              <w:pStyle w:val="tabel"/>
            </w:pPr>
          </w:p>
        </w:tc>
      </w:tr>
      <w:tr w:rsidR="00A940C7" w14:paraId="5EE6D13C" w14:textId="77777777" w:rsidTr="001F6FFC">
        <w:trPr>
          <w:trHeight w:val="20"/>
        </w:trPr>
        <w:tc>
          <w:tcPr>
            <w:tcW w:w="1182" w:type="pct"/>
          </w:tcPr>
          <w:p w14:paraId="2BCB7818" w14:textId="7764B0DE" w:rsidR="00A940C7" w:rsidRPr="000810C6" w:rsidRDefault="00A940C7" w:rsidP="00B5060E">
            <w:pPr>
              <w:pStyle w:val="sprekertabel"/>
            </w:pPr>
            <w:r>
              <w:t>Saga</w:t>
            </w:r>
            <w:r w:rsidR="001F6FFC">
              <w:t xml:space="preserve"> (Zweeds)</w:t>
            </w:r>
          </w:p>
        </w:tc>
        <w:tc>
          <w:tcPr>
            <w:tcW w:w="3818" w:type="pct"/>
          </w:tcPr>
          <w:p w14:paraId="2AB6CFB5" w14:textId="77777777" w:rsidR="00A940C7" w:rsidRDefault="00A940C7" w:rsidP="00B5060E">
            <w:pPr>
              <w:pStyle w:val="tabel"/>
              <w:rPr>
                <w:rStyle w:val="vertalingtabelChar"/>
              </w:rPr>
            </w:pPr>
            <w:proofErr w:type="spellStart"/>
            <w:r w:rsidRPr="005A7994">
              <w:rPr>
                <w:lang w:val="fr-FR"/>
              </w:rPr>
              <w:t>V</w:t>
            </w:r>
            <w:r w:rsidR="00B5060E" w:rsidRPr="005A7994">
              <w:rPr>
                <w:lang w:val="fr-FR"/>
              </w:rPr>
              <w:t>arför</w:t>
            </w:r>
            <w:proofErr w:type="spellEnd"/>
            <w:r w:rsidR="00B5060E" w:rsidRPr="005A7994">
              <w:rPr>
                <w:lang w:val="fr-FR"/>
              </w:rPr>
              <w:t xml:space="preserve"> sa du </w:t>
            </w:r>
            <w:proofErr w:type="spellStart"/>
            <w:r w:rsidR="00B5060E" w:rsidRPr="005A7994">
              <w:rPr>
                <w:lang w:val="fr-FR"/>
              </w:rPr>
              <w:t>att</w:t>
            </w:r>
            <w:proofErr w:type="spellEnd"/>
            <w:r w:rsidR="00B5060E" w:rsidRPr="005A7994">
              <w:rPr>
                <w:lang w:val="fr-FR"/>
              </w:rPr>
              <w:t xml:space="preserve"> </w:t>
            </w:r>
            <w:proofErr w:type="spellStart"/>
            <w:r w:rsidR="00B5060E" w:rsidRPr="005A7994">
              <w:rPr>
                <w:lang w:val="fr-FR"/>
              </w:rPr>
              <w:t>det</w:t>
            </w:r>
            <w:proofErr w:type="spellEnd"/>
            <w:r w:rsidR="00B5060E" w:rsidRPr="005A7994">
              <w:rPr>
                <w:lang w:val="fr-FR"/>
              </w:rPr>
              <w:t xml:space="preserve"> var </w:t>
            </w:r>
            <w:proofErr w:type="spellStart"/>
            <w:r w:rsidR="00B5060E" w:rsidRPr="005A7994">
              <w:rPr>
                <w:lang w:val="fr-FR"/>
              </w:rPr>
              <w:t>okej</w:t>
            </w:r>
            <w:proofErr w:type="spellEnd"/>
            <w:r w:rsidR="00B5060E" w:rsidRPr="005A7994">
              <w:rPr>
                <w:lang w:val="fr-FR"/>
              </w:rPr>
              <w:t xml:space="preserve">? </w:t>
            </w:r>
            <w:r w:rsidRPr="00403273">
              <w:rPr>
                <w:rStyle w:val="vertalingtabelChar"/>
              </w:rPr>
              <w:t>Waarom zei je dat het oké was?</w:t>
            </w:r>
          </w:p>
          <w:p w14:paraId="3228B64F" w14:textId="2865891B" w:rsidR="00403273" w:rsidRDefault="00403273" w:rsidP="00B5060E">
            <w:pPr>
              <w:pStyle w:val="tabel"/>
            </w:pPr>
          </w:p>
        </w:tc>
      </w:tr>
      <w:tr w:rsidR="00A940C7" w14:paraId="0C657D4B" w14:textId="77777777" w:rsidTr="001F6FFC">
        <w:trPr>
          <w:trHeight w:val="20"/>
        </w:trPr>
        <w:tc>
          <w:tcPr>
            <w:tcW w:w="1182" w:type="pct"/>
          </w:tcPr>
          <w:p w14:paraId="02AEA9A5" w14:textId="6CE23F7D" w:rsidR="00A940C7" w:rsidRPr="000810C6" w:rsidRDefault="00A940C7" w:rsidP="00B5060E">
            <w:pPr>
              <w:pStyle w:val="sprekertabel"/>
            </w:pPr>
            <w:r>
              <w:t>Martin</w:t>
            </w:r>
            <w:r w:rsidR="001F6FFC">
              <w:t xml:space="preserve"> (Deens)</w:t>
            </w:r>
          </w:p>
        </w:tc>
        <w:tc>
          <w:tcPr>
            <w:tcW w:w="3818" w:type="pct"/>
          </w:tcPr>
          <w:p w14:paraId="424B2301" w14:textId="77777777" w:rsidR="00A940C7" w:rsidRDefault="00A940C7" w:rsidP="00B5060E">
            <w:pPr>
              <w:pStyle w:val="tabel"/>
              <w:rPr>
                <w:rStyle w:val="vertalingtabelChar"/>
              </w:rPr>
            </w:pPr>
            <w:proofErr w:type="spellStart"/>
            <w:r w:rsidRPr="005A7994">
              <w:rPr>
                <w:lang w:val="en-GB"/>
              </w:rPr>
              <w:t>Fordi</w:t>
            </w:r>
            <w:proofErr w:type="spellEnd"/>
            <w:r w:rsidRPr="005A7994">
              <w:rPr>
                <w:lang w:val="en-GB"/>
              </w:rPr>
              <w:t xml:space="preserve"> </w:t>
            </w:r>
            <w:proofErr w:type="spellStart"/>
            <w:r w:rsidRPr="005A7994">
              <w:rPr>
                <w:lang w:val="en-GB"/>
              </w:rPr>
              <w:t>jeg</w:t>
            </w:r>
            <w:proofErr w:type="spellEnd"/>
            <w:r w:rsidRPr="005A7994">
              <w:rPr>
                <w:lang w:val="en-GB"/>
              </w:rPr>
              <w:t xml:space="preserve"> </w:t>
            </w:r>
            <w:proofErr w:type="spellStart"/>
            <w:r w:rsidRPr="005A7994">
              <w:rPr>
                <w:lang w:val="en-GB"/>
              </w:rPr>
              <w:t>syn</w:t>
            </w:r>
            <w:r w:rsidR="00B5060E" w:rsidRPr="005A7994">
              <w:rPr>
                <w:lang w:val="en-GB"/>
              </w:rPr>
              <w:t>es</w:t>
            </w:r>
            <w:proofErr w:type="spellEnd"/>
            <w:r w:rsidR="00B5060E" w:rsidRPr="005A7994">
              <w:rPr>
                <w:lang w:val="en-GB"/>
              </w:rPr>
              <w:t xml:space="preserve"> her </w:t>
            </w:r>
            <w:proofErr w:type="spellStart"/>
            <w:r w:rsidR="00B5060E" w:rsidRPr="005A7994">
              <w:rPr>
                <w:lang w:val="en-GB"/>
              </w:rPr>
              <w:t>er</w:t>
            </w:r>
            <w:proofErr w:type="spellEnd"/>
            <w:r w:rsidR="00B5060E" w:rsidRPr="005A7994">
              <w:rPr>
                <w:lang w:val="en-GB"/>
              </w:rPr>
              <w:t xml:space="preserve"> </w:t>
            </w:r>
            <w:proofErr w:type="spellStart"/>
            <w:r w:rsidR="00B5060E" w:rsidRPr="005A7994">
              <w:rPr>
                <w:lang w:val="en-GB"/>
              </w:rPr>
              <w:t>lig</w:t>
            </w:r>
            <w:proofErr w:type="spellEnd"/>
            <w:r w:rsidR="00B5060E" w:rsidRPr="005A7994">
              <w:rPr>
                <w:lang w:val="en-GB"/>
              </w:rPr>
              <w:t xml:space="preserve"> </w:t>
            </w:r>
            <w:proofErr w:type="spellStart"/>
            <w:r w:rsidR="00B5060E" w:rsidRPr="005A7994">
              <w:rPr>
                <w:lang w:val="en-GB"/>
              </w:rPr>
              <w:t>nok</w:t>
            </w:r>
            <w:proofErr w:type="spellEnd"/>
            <w:r w:rsidR="00B5060E" w:rsidRPr="005A7994">
              <w:rPr>
                <w:lang w:val="en-GB"/>
              </w:rPr>
              <w:t xml:space="preserve"> for i </w:t>
            </w:r>
            <w:proofErr w:type="spellStart"/>
            <w:r w:rsidR="00B5060E" w:rsidRPr="005A7994">
              <w:rPr>
                <w:lang w:val="en-GB"/>
              </w:rPr>
              <w:t>aften</w:t>
            </w:r>
            <w:proofErr w:type="spellEnd"/>
            <w:r w:rsidR="00B5060E" w:rsidRPr="005A7994">
              <w:rPr>
                <w:lang w:val="en-GB"/>
              </w:rPr>
              <w:t xml:space="preserve">. </w:t>
            </w:r>
            <w:r w:rsidRPr="000810C6">
              <w:t>O</w:t>
            </w:r>
            <w:r w:rsidRPr="00403273">
              <w:rPr>
                <w:rStyle w:val="vertalingtabelChar"/>
              </w:rPr>
              <w:t xml:space="preserve">mdat ik denk dat </w:t>
            </w:r>
            <w:r w:rsidRPr="00403273">
              <w:rPr>
                <w:rStyle w:val="vertalingtabelChar"/>
              </w:rPr>
              <w:lastRenderedPageBreak/>
              <w:t>het genoeg is voor vanavond</w:t>
            </w:r>
            <w:r w:rsidR="00403273" w:rsidRPr="00403273">
              <w:rPr>
                <w:rStyle w:val="vertalingtabelChar"/>
              </w:rPr>
              <w:t>.</w:t>
            </w:r>
          </w:p>
          <w:p w14:paraId="57F5D126" w14:textId="7536533A" w:rsidR="00403273" w:rsidRDefault="00403273" w:rsidP="00B5060E">
            <w:pPr>
              <w:pStyle w:val="tabel"/>
            </w:pPr>
          </w:p>
        </w:tc>
      </w:tr>
      <w:tr w:rsidR="00A940C7" w14:paraId="6CBABCA5" w14:textId="77777777" w:rsidTr="001F6FFC">
        <w:trPr>
          <w:trHeight w:val="20"/>
        </w:trPr>
        <w:tc>
          <w:tcPr>
            <w:tcW w:w="1182" w:type="pct"/>
          </w:tcPr>
          <w:p w14:paraId="28C5BBD3" w14:textId="3EAA8E94" w:rsidR="00A940C7" w:rsidRPr="000810C6" w:rsidRDefault="00A940C7" w:rsidP="00B5060E">
            <w:pPr>
              <w:pStyle w:val="sprekertabel"/>
            </w:pPr>
            <w:r>
              <w:lastRenderedPageBreak/>
              <w:t>Saga</w:t>
            </w:r>
            <w:r w:rsidR="001F6FFC">
              <w:t xml:space="preserve"> (Zweeds)</w:t>
            </w:r>
          </w:p>
        </w:tc>
        <w:tc>
          <w:tcPr>
            <w:tcW w:w="3818" w:type="pct"/>
          </w:tcPr>
          <w:p w14:paraId="578AA571" w14:textId="7CF9D636" w:rsidR="00A940C7" w:rsidRDefault="00A940C7" w:rsidP="00B5060E">
            <w:pPr>
              <w:pStyle w:val="tabel"/>
              <w:rPr>
                <w:rStyle w:val="vertalingtabelChar"/>
              </w:rPr>
            </w:pPr>
            <w:proofErr w:type="spellStart"/>
            <w:r w:rsidRPr="000810C6">
              <w:t>Ha</w:t>
            </w:r>
            <w:r w:rsidR="00B5060E">
              <w:t>n</w:t>
            </w:r>
            <w:proofErr w:type="spellEnd"/>
            <w:r w:rsidR="00B5060E">
              <w:t xml:space="preserve"> </w:t>
            </w:r>
            <w:proofErr w:type="spellStart"/>
            <w:r w:rsidR="00B5060E">
              <w:t>är</w:t>
            </w:r>
            <w:proofErr w:type="spellEnd"/>
            <w:r w:rsidR="00B5060E">
              <w:t xml:space="preserve"> </w:t>
            </w:r>
            <w:proofErr w:type="spellStart"/>
            <w:r w:rsidR="00B5060E">
              <w:t>inte</w:t>
            </w:r>
            <w:proofErr w:type="spellEnd"/>
            <w:r w:rsidR="00B5060E">
              <w:t xml:space="preserve"> </w:t>
            </w:r>
            <w:proofErr w:type="spellStart"/>
            <w:r w:rsidR="00B5060E">
              <w:t>döende</w:t>
            </w:r>
            <w:proofErr w:type="spellEnd"/>
            <w:r w:rsidR="00B5060E">
              <w:t xml:space="preserve">. </w:t>
            </w:r>
            <w:r w:rsidRPr="00403273">
              <w:rPr>
                <w:rStyle w:val="vertalingtabelChar"/>
              </w:rPr>
              <w:t>Hij is niet dood</w:t>
            </w:r>
            <w:r w:rsidR="00403273">
              <w:rPr>
                <w:rStyle w:val="vertalingtabelChar"/>
              </w:rPr>
              <w:t>.</w:t>
            </w:r>
          </w:p>
          <w:p w14:paraId="2C845B99" w14:textId="6F8CFA16" w:rsidR="00403273" w:rsidRDefault="00403273" w:rsidP="00B5060E">
            <w:pPr>
              <w:pStyle w:val="tabel"/>
            </w:pPr>
          </w:p>
        </w:tc>
      </w:tr>
      <w:tr w:rsidR="00A940C7" w14:paraId="49D005F5" w14:textId="77777777" w:rsidTr="001F6FFC">
        <w:trPr>
          <w:trHeight w:val="20"/>
        </w:trPr>
        <w:tc>
          <w:tcPr>
            <w:tcW w:w="1182" w:type="pct"/>
          </w:tcPr>
          <w:p w14:paraId="16F5D57C" w14:textId="302C9A75" w:rsidR="00A940C7" w:rsidRPr="000810C6" w:rsidRDefault="00A940C7" w:rsidP="00B5060E">
            <w:pPr>
              <w:pStyle w:val="sprekertabel"/>
            </w:pPr>
            <w:r>
              <w:t>Martin</w:t>
            </w:r>
            <w:r w:rsidR="001F6FFC">
              <w:t xml:space="preserve"> (Deens)</w:t>
            </w:r>
          </w:p>
        </w:tc>
        <w:tc>
          <w:tcPr>
            <w:tcW w:w="3818" w:type="pct"/>
          </w:tcPr>
          <w:p w14:paraId="179BC09E" w14:textId="77777777" w:rsidR="00A940C7" w:rsidRDefault="00B5060E" w:rsidP="00B5060E">
            <w:pPr>
              <w:pStyle w:val="tabel"/>
              <w:rPr>
                <w:rStyle w:val="vertalingtabelChar"/>
              </w:rPr>
            </w:pPr>
            <w:r>
              <w:t xml:space="preserve">Okay, </w:t>
            </w:r>
            <w:proofErr w:type="spellStart"/>
            <w:r>
              <w:t>nå</w:t>
            </w:r>
            <w:proofErr w:type="spellEnd"/>
            <w:r>
              <w:t xml:space="preserve"> </w:t>
            </w:r>
            <w:proofErr w:type="spellStart"/>
            <w:r>
              <w:t>så</w:t>
            </w:r>
            <w:proofErr w:type="spellEnd"/>
            <w:r>
              <w:t xml:space="preserve"> du er </w:t>
            </w:r>
            <w:proofErr w:type="spellStart"/>
            <w:r>
              <w:t>også</w:t>
            </w:r>
            <w:proofErr w:type="spellEnd"/>
            <w:r>
              <w:t xml:space="preserve"> </w:t>
            </w:r>
            <w:proofErr w:type="spellStart"/>
            <w:r>
              <w:t>læge</w:t>
            </w:r>
            <w:proofErr w:type="spellEnd"/>
            <w:r>
              <w:t xml:space="preserve">? </w:t>
            </w:r>
            <w:r w:rsidR="00A940C7" w:rsidRPr="00403273">
              <w:rPr>
                <w:rStyle w:val="vertalingtabelChar"/>
              </w:rPr>
              <w:t>Oké, ben je ook een dokter dan?</w:t>
            </w:r>
          </w:p>
          <w:p w14:paraId="0CCA5949" w14:textId="28B9425D" w:rsidR="00403273" w:rsidRDefault="00403273" w:rsidP="00B5060E">
            <w:pPr>
              <w:pStyle w:val="tabel"/>
            </w:pPr>
          </w:p>
        </w:tc>
      </w:tr>
      <w:tr w:rsidR="00A940C7" w14:paraId="621019D6" w14:textId="77777777" w:rsidTr="001F6FFC">
        <w:trPr>
          <w:trHeight w:val="20"/>
        </w:trPr>
        <w:tc>
          <w:tcPr>
            <w:tcW w:w="1182" w:type="pct"/>
          </w:tcPr>
          <w:p w14:paraId="0E30804A" w14:textId="3A2E5A6A" w:rsidR="00A940C7" w:rsidRPr="000810C6" w:rsidRDefault="00A940C7" w:rsidP="00B5060E">
            <w:pPr>
              <w:pStyle w:val="sprekertabel"/>
            </w:pPr>
            <w:r>
              <w:t>Saga</w:t>
            </w:r>
            <w:r w:rsidR="001F6FFC">
              <w:t xml:space="preserve"> (Zweeds)</w:t>
            </w:r>
          </w:p>
        </w:tc>
        <w:tc>
          <w:tcPr>
            <w:tcW w:w="3818" w:type="pct"/>
          </w:tcPr>
          <w:p w14:paraId="4D392F8F" w14:textId="77777777" w:rsidR="00A940C7" w:rsidRDefault="00B5060E" w:rsidP="00B5060E">
            <w:pPr>
              <w:pStyle w:val="tabel"/>
              <w:rPr>
                <w:rStyle w:val="vertalingtabelChar"/>
              </w:rPr>
            </w:pPr>
            <w:proofErr w:type="spellStart"/>
            <w:r w:rsidRPr="005A7994">
              <w:rPr>
                <w:lang w:val="de-DE"/>
              </w:rPr>
              <w:t>Nej</w:t>
            </w:r>
            <w:proofErr w:type="spellEnd"/>
            <w:r w:rsidRPr="005A7994">
              <w:rPr>
                <w:lang w:val="de-DE"/>
              </w:rPr>
              <w:t xml:space="preserve"> jag </w:t>
            </w:r>
            <w:proofErr w:type="spellStart"/>
            <w:r w:rsidRPr="005A7994">
              <w:rPr>
                <w:lang w:val="de-DE"/>
              </w:rPr>
              <w:t>är</w:t>
            </w:r>
            <w:proofErr w:type="spellEnd"/>
            <w:r w:rsidRPr="005A7994">
              <w:rPr>
                <w:lang w:val="de-DE"/>
              </w:rPr>
              <w:t xml:space="preserve"> </w:t>
            </w:r>
            <w:proofErr w:type="spellStart"/>
            <w:r w:rsidRPr="005A7994">
              <w:rPr>
                <w:lang w:val="de-DE"/>
              </w:rPr>
              <w:t>polis</w:t>
            </w:r>
            <w:proofErr w:type="spellEnd"/>
            <w:r w:rsidRPr="005A7994">
              <w:rPr>
                <w:lang w:val="de-DE"/>
              </w:rPr>
              <w:t xml:space="preserve">. </w:t>
            </w:r>
            <w:proofErr w:type="spellStart"/>
            <w:r w:rsidRPr="005A7994">
              <w:rPr>
                <w:lang w:val="de-DE"/>
              </w:rPr>
              <w:t>Hvad</w:t>
            </w:r>
            <w:proofErr w:type="spellEnd"/>
            <w:r w:rsidRPr="005A7994">
              <w:rPr>
                <w:lang w:val="de-DE"/>
              </w:rPr>
              <w:t xml:space="preserve"> </w:t>
            </w:r>
            <w:proofErr w:type="spellStart"/>
            <w:r w:rsidRPr="005A7994">
              <w:rPr>
                <w:lang w:val="de-DE"/>
              </w:rPr>
              <w:t>hedder</w:t>
            </w:r>
            <w:proofErr w:type="spellEnd"/>
            <w:r w:rsidRPr="005A7994">
              <w:rPr>
                <w:lang w:val="de-DE"/>
              </w:rPr>
              <w:t xml:space="preserve"> du? </w:t>
            </w:r>
            <w:r w:rsidR="00A940C7" w:rsidRPr="00403273">
              <w:rPr>
                <w:rStyle w:val="vertalingtabelChar"/>
              </w:rPr>
              <w:t>Nee, ik ben van de politie</w:t>
            </w:r>
            <w:r w:rsidRPr="00403273">
              <w:rPr>
                <w:rStyle w:val="vertalingtabelChar"/>
              </w:rPr>
              <w:t>. Wat is uw naam?</w:t>
            </w:r>
          </w:p>
          <w:p w14:paraId="196C128B" w14:textId="2E448B16" w:rsidR="00403273" w:rsidRDefault="00403273" w:rsidP="00B5060E">
            <w:pPr>
              <w:pStyle w:val="tabel"/>
            </w:pPr>
          </w:p>
        </w:tc>
      </w:tr>
      <w:tr w:rsidR="00A940C7" w14:paraId="0BDEE9DC" w14:textId="77777777" w:rsidTr="001F6FFC">
        <w:trPr>
          <w:trHeight w:val="20"/>
        </w:trPr>
        <w:tc>
          <w:tcPr>
            <w:tcW w:w="1182" w:type="pct"/>
          </w:tcPr>
          <w:p w14:paraId="180BA62F" w14:textId="1F4F5B2B" w:rsidR="00A940C7" w:rsidRPr="000810C6" w:rsidRDefault="00A940C7" w:rsidP="00B5060E">
            <w:pPr>
              <w:pStyle w:val="sprekertabel"/>
            </w:pPr>
            <w:r>
              <w:t>Martin</w:t>
            </w:r>
            <w:r w:rsidR="001F6FFC">
              <w:t xml:space="preserve"> (Deens)</w:t>
            </w:r>
          </w:p>
        </w:tc>
        <w:tc>
          <w:tcPr>
            <w:tcW w:w="3818" w:type="pct"/>
          </w:tcPr>
          <w:p w14:paraId="159EE5B4" w14:textId="1838C7A1" w:rsidR="00A940C7" w:rsidRPr="00403273" w:rsidRDefault="00A940C7" w:rsidP="00B5060E">
            <w:pPr>
              <w:pStyle w:val="tabel"/>
              <w:rPr>
                <w:i/>
              </w:rPr>
            </w:pPr>
            <w:r w:rsidRPr="000810C6">
              <w:t xml:space="preserve">Martin </w:t>
            </w:r>
            <w:proofErr w:type="spellStart"/>
            <w:r w:rsidRPr="000810C6">
              <w:t>Rohde</w:t>
            </w:r>
            <w:proofErr w:type="spellEnd"/>
            <w:r w:rsidR="00403273">
              <w:t xml:space="preserve">. </w:t>
            </w:r>
            <w:r w:rsidR="00403273" w:rsidRPr="00403273">
              <w:rPr>
                <w:rStyle w:val="vertalingtabelChar"/>
              </w:rPr>
              <w:t xml:space="preserve">Martin </w:t>
            </w:r>
            <w:proofErr w:type="spellStart"/>
            <w:r w:rsidR="00403273" w:rsidRPr="00403273">
              <w:rPr>
                <w:rStyle w:val="vertalingtabelChar"/>
              </w:rPr>
              <w:t>Rohde</w:t>
            </w:r>
            <w:proofErr w:type="spellEnd"/>
            <w:r w:rsidR="00403273">
              <w:rPr>
                <w:rStyle w:val="vertalingtabelChar"/>
              </w:rPr>
              <w:t>.</w:t>
            </w:r>
          </w:p>
        </w:tc>
      </w:tr>
    </w:tbl>
    <w:p w14:paraId="10976ED6" w14:textId="4FE4623B" w:rsidR="004C216C" w:rsidRPr="007E44FF" w:rsidRDefault="00A228A8" w:rsidP="00A228A8">
      <w:r>
        <w:t xml:space="preserve"> </w:t>
      </w:r>
      <w:r w:rsidR="004C216C" w:rsidRPr="007E44FF">
        <w:br w:type="page"/>
      </w:r>
    </w:p>
    <w:p w14:paraId="1C83D2D3" w14:textId="2E7043D8" w:rsidR="00FA72F1" w:rsidRPr="00AF2D52" w:rsidRDefault="00C1246B" w:rsidP="008A7858">
      <w:pPr>
        <w:pStyle w:val="Heading2"/>
      </w:pPr>
      <w:bookmarkStart w:id="261" w:name="_Toc378597125"/>
      <w:bookmarkStart w:id="262" w:name="_Toc378597931"/>
      <w:bookmarkStart w:id="263" w:name="_Toc380235176"/>
      <w:bookmarkStart w:id="264" w:name="_Toc380844142"/>
      <w:bookmarkStart w:id="265" w:name="_Toc382842630"/>
      <w:r w:rsidRPr="00C1246B">
        <w:rPr>
          <w:i/>
        </w:rPr>
        <w:lastRenderedPageBreak/>
        <w:t>Luistertaal</w:t>
      </w:r>
      <w:r w:rsidR="00E80CC4" w:rsidRPr="006C1803">
        <w:t>: toekomst</w:t>
      </w:r>
      <w:bookmarkEnd w:id="261"/>
      <w:bookmarkEnd w:id="262"/>
      <w:bookmarkEnd w:id="263"/>
      <w:bookmarkEnd w:id="264"/>
      <w:bookmarkEnd w:id="265"/>
    </w:p>
    <w:p w14:paraId="083B9C48" w14:textId="683A49BA" w:rsidR="00FA72F1" w:rsidRPr="00E62467" w:rsidRDefault="00657970" w:rsidP="00FE16DC">
      <w:pPr>
        <w:rPr>
          <w:rStyle w:val="SubtleEmphasis"/>
          <w:i w:val="0"/>
          <w:iCs w:val="0"/>
          <w:color w:val="auto"/>
        </w:rPr>
      </w:pPr>
      <w:r w:rsidRPr="00AF2D52">
        <w:t>In de afgelopen hoofdstukken is er gekeken naar de positie v</w:t>
      </w:r>
      <w:r w:rsidR="00EF5B3F">
        <w:t xml:space="preserve">an </w:t>
      </w:r>
      <w:r w:rsidR="00C1246B" w:rsidRPr="00C1246B">
        <w:rPr>
          <w:i/>
        </w:rPr>
        <w:t>luistertaal</w:t>
      </w:r>
      <w:r w:rsidR="00EF5B3F">
        <w:t xml:space="preserve"> in het verleden en in het huidige Europa. Dit laat een perspectief nog onbelicht, namelijk hoe </w:t>
      </w:r>
      <w:r w:rsidR="00C1246B" w:rsidRPr="00C1246B">
        <w:rPr>
          <w:i/>
        </w:rPr>
        <w:t>luistertaal</w:t>
      </w:r>
      <w:r w:rsidR="00EF5B3F">
        <w:t xml:space="preserve"> in</w:t>
      </w:r>
      <w:r w:rsidR="001F0FDB">
        <w:t xml:space="preserve"> de toekomst een rol kan spelen</w:t>
      </w:r>
      <w:r w:rsidR="008C5D4E">
        <w:t xml:space="preserve">. </w:t>
      </w:r>
      <w:r w:rsidR="00595658">
        <w:t xml:space="preserve">Een mogelijkheid is </w:t>
      </w:r>
      <w:r w:rsidR="008C5D4E">
        <w:t xml:space="preserve">dat </w:t>
      </w:r>
      <w:r w:rsidR="00C1246B" w:rsidRPr="00C1246B">
        <w:rPr>
          <w:i/>
        </w:rPr>
        <w:t>luistertaal</w:t>
      </w:r>
      <w:r w:rsidR="00C36F2C">
        <w:t xml:space="preserve"> wordt erkend</w:t>
      </w:r>
      <w:r w:rsidR="0037224D">
        <w:t xml:space="preserve"> als volwaardige oplossi</w:t>
      </w:r>
      <w:r w:rsidR="00595658">
        <w:t xml:space="preserve">ng in een meertalige situatie. Een andere mogelijkheid is </w:t>
      </w:r>
      <w:r w:rsidR="00C1246B" w:rsidRPr="00C1246B">
        <w:rPr>
          <w:i/>
        </w:rPr>
        <w:t>luistertaal</w:t>
      </w:r>
      <w:r w:rsidR="00595658">
        <w:rPr>
          <w:i/>
        </w:rPr>
        <w:t xml:space="preserve"> </w:t>
      </w:r>
      <w:r w:rsidR="00595658">
        <w:t>te gebruiken</w:t>
      </w:r>
      <w:r w:rsidR="0037224D">
        <w:t xml:space="preserve"> als tussenstadium bij het leren van een andere taal</w:t>
      </w:r>
      <w:r w:rsidR="00766BDC" w:rsidRPr="00AF2D52">
        <w:t>.</w:t>
      </w:r>
      <w:r w:rsidR="001F0FDB">
        <w:t xml:space="preserve"> </w:t>
      </w:r>
    </w:p>
    <w:p w14:paraId="71E72F66" w14:textId="77777777" w:rsidR="001F0FDB" w:rsidRDefault="00657970" w:rsidP="001F0FDB">
      <w:pPr>
        <w:rPr>
          <w:rStyle w:val="SubtleEmphasis"/>
        </w:rPr>
      </w:pPr>
      <w:r w:rsidRPr="00AF2D52">
        <w:rPr>
          <w:rStyle w:val="SubtleEmphasis"/>
        </w:rPr>
        <w:t>Talige identiteit</w:t>
      </w:r>
    </w:p>
    <w:p w14:paraId="449275D3" w14:textId="77777777" w:rsidR="00371164" w:rsidRDefault="0040225A" w:rsidP="00371164">
      <w:pPr>
        <w:spacing w:after="0"/>
      </w:pPr>
      <w:r>
        <w:t>Een van de kenmerken die iemand kan gebruiken om zichzelf te omschrijven is in te gaan op de talenkenni</w:t>
      </w:r>
      <w:r w:rsidR="00595658">
        <w:t>s die hij heeft. I</w:t>
      </w:r>
      <w:r>
        <w:t xml:space="preserve">emand </w:t>
      </w:r>
      <w:r w:rsidR="00595658">
        <w:t>wordt vaak pas als meertalig gezien</w:t>
      </w:r>
      <w:r w:rsidR="001F1FC3">
        <w:t xml:space="preserve"> als hij een vreemde taal</w:t>
      </w:r>
      <w:r>
        <w:t xml:space="preserve"> actief beheerst</w:t>
      </w:r>
      <w:r w:rsidR="001F1FC3">
        <w:t xml:space="preserve">, dat wil zeggen dat hij de taal kan spreken of schrijven. </w:t>
      </w:r>
      <w:r w:rsidR="00595658">
        <w:t>Deze vaardigheden ku</w:t>
      </w:r>
      <w:r w:rsidR="002D1738">
        <w:t>n</w:t>
      </w:r>
      <w:r w:rsidR="00595658">
        <w:t>nen ingezet worden bij een meertalige situatie</w:t>
      </w:r>
      <w:r w:rsidR="002D1738">
        <w:t xml:space="preserve"> door zich aan te passen aan de </w:t>
      </w:r>
      <w:r w:rsidR="008D0B66" w:rsidRPr="009A179D">
        <w:rPr>
          <w:i/>
        </w:rPr>
        <w:t>taal van de ander</w:t>
      </w:r>
      <w:r w:rsidR="002D1738">
        <w:t xml:space="preserve"> of door een </w:t>
      </w:r>
      <w:r w:rsidR="008D0B66" w:rsidRPr="009A179D">
        <w:rPr>
          <w:i/>
        </w:rPr>
        <w:t>lingua franca</w:t>
      </w:r>
      <w:r w:rsidR="002D1738">
        <w:t xml:space="preserve"> in te zetten.</w:t>
      </w:r>
    </w:p>
    <w:p w14:paraId="531CB0B9" w14:textId="5BB23509" w:rsidR="001F1FC3" w:rsidRDefault="001F1FC3" w:rsidP="00371164">
      <w:pPr>
        <w:ind w:firstLine="720"/>
      </w:pPr>
      <w:r>
        <w:t xml:space="preserve">Door alleen uit te gaan van de actieve vaardigheden worden </w:t>
      </w:r>
      <w:r w:rsidR="00595658">
        <w:t>uitsluitend passieve vaardigheden uitgesloten</w:t>
      </w:r>
      <w:r>
        <w:t xml:space="preserve">. </w:t>
      </w:r>
      <w:r w:rsidR="00371164">
        <w:t>Dit is jammer aangezien deze</w:t>
      </w:r>
      <w:r>
        <w:t xml:space="preserve"> een uitkomst kunnen bieden in het gebruik van </w:t>
      </w:r>
      <w:r w:rsidR="00C1246B" w:rsidRPr="00C1246B">
        <w:rPr>
          <w:i/>
        </w:rPr>
        <w:t>luistertaal</w:t>
      </w:r>
      <w:r>
        <w:t xml:space="preserve">. Als er wel van de passieve vaardigheden wordt uitgegaan, ontstaat er een breder beeld van de talenkennis die iemand heeft. </w:t>
      </w:r>
    </w:p>
    <w:p w14:paraId="0EB49B40" w14:textId="0A6DD627" w:rsidR="001F1FC3" w:rsidRPr="0040225A" w:rsidRDefault="001F1FC3" w:rsidP="001F1FC3">
      <w:r>
        <w:t xml:space="preserve">Een voorbeeld is de talenkennis van Johan. Johan zijn moedertaal is het Nederlands, en hij heeft een actieve taalvaardigheid in het Frans en het Duits. </w:t>
      </w:r>
    </w:p>
    <w:p w14:paraId="41B4AB42" w14:textId="77777777" w:rsidR="004700CC" w:rsidRDefault="007F278E" w:rsidP="0040225A">
      <w:r>
        <w:rPr>
          <w:noProof/>
        </w:rPr>
        <w:drawing>
          <wp:inline distT="0" distB="0" distL="0" distR="0" wp14:anchorId="16FB6E00" wp14:editId="46B7AB0D">
            <wp:extent cx="3960000" cy="1440000"/>
            <wp:effectExtent l="0" t="0" r="0" b="2730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4B1AE7FB" w14:textId="5A0723CA" w:rsidR="001F1FC3" w:rsidRDefault="00C36F2C" w:rsidP="0040225A">
      <w:r>
        <w:lastRenderedPageBreak/>
        <w:t>Door uit te gaan van Johan zijn</w:t>
      </w:r>
      <w:r w:rsidR="00CA4E59">
        <w:t xml:space="preserve"> taalvaardigheden,</w:t>
      </w:r>
      <w:r w:rsidR="001F1FC3">
        <w:t xml:space="preserve"> </w:t>
      </w:r>
      <w:r>
        <w:t>ontstaan er</w:t>
      </w:r>
      <w:r w:rsidR="00995995">
        <w:t xml:space="preserve"> vijf</w:t>
      </w:r>
      <w:r w:rsidR="00F15B4B">
        <w:t xml:space="preserve"> talige mogelijkheden in een meertalige situatie</w:t>
      </w:r>
      <w:r w:rsidR="001E19C6">
        <w:t xml:space="preserve">, </w:t>
      </w:r>
      <w:r w:rsidR="00F15B4B">
        <w:t>bestaande uit</w:t>
      </w:r>
      <w:r w:rsidR="001F1FC3">
        <w:t>:</w:t>
      </w:r>
    </w:p>
    <w:p w14:paraId="62425C54" w14:textId="77777777" w:rsidR="001F1FC3" w:rsidRDefault="001F1FC3" w:rsidP="00995995">
      <w:pPr>
        <w:pStyle w:val="tabel"/>
        <w:numPr>
          <w:ilvl w:val="0"/>
          <w:numId w:val="18"/>
        </w:numPr>
      </w:pPr>
      <w:r>
        <w:t>Johan kan een gesprek aangaan in het Nederlands</w:t>
      </w:r>
    </w:p>
    <w:p w14:paraId="26DCDBAF" w14:textId="77777777" w:rsidR="001F1FC3" w:rsidRDefault="00F662D6" w:rsidP="00995995">
      <w:pPr>
        <w:pStyle w:val="tabel"/>
        <w:numPr>
          <w:ilvl w:val="0"/>
          <w:numId w:val="18"/>
        </w:numPr>
      </w:pPr>
      <w:r>
        <w:t>Johan kan zich aanpassen aan de taal van een Duitse spreker</w:t>
      </w:r>
    </w:p>
    <w:p w14:paraId="01E481E6" w14:textId="77777777" w:rsidR="00F662D6" w:rsidRDefault="00F662D6" w:rsidP="00995995">
      <w:pPr>
        <w:pStyle w:val="tabel"/>
        <w:numPr>
          <w:ilvl w:val="0"/>
          <w:numId w:val="18"/>
        </w:numPr>
      </w:pPr>
      <w:r>
        <w:t>Johan kan zich aanpassen aan de taal van een Engelse spreker</w:t>
      </w:r>
    </w:p>
    <w:p w14:paraId="3658064F" w14:textId="77777777" w:rsidR="00F662D6" w:rsidRDefault="00F662D6" w:rsidP="00995995">
      <w:pPr>
        <w:pStyle w:val="tabel"/>
        <w:numPr>
          <w:ilvl w:val="0"/>
          <w:numId w:val="18"/>
        </w:numPr>
      </w:pPr>
      <w:r>
        <w:t xml:space="preserve">Johan kan het Duits inzetten als </w:t>
      </w:r>
      <w:r w:rsidR="008D0B66" w:rsidRPr="009A179D">
        <w:t>lingua franca</w:t>
      </w:r>
    </w:p>
    <w:p w14:paraId="69F6CF8D" w14:textId="77777777" w:rsidR="00F662D6" w:rsidRDefault="00F662D6" w:rsidP="00995995">
      <w:pPr>
        <w:pStyle w:val="tabel"/>
        <w:numPr>
          <w:ilvl w:val="0"/>
          <w:numId w:val="18"/>
        </w:numPr>
      </w:pPr>
      <w:r>
        <w:t xml:space="preserve">Johan kan het Engels inzetten als </w:t>
      </w:r>
      <w:r w:rsidR="008D0B66" w:rsidRPr="009A179D">
        <w:t>lingua franca</w:t>
      </w:r>
    </w:p>
    <w:p w14:paraId="545FECAB" w14:textId="77777777" w:rsidR="00995995" w:rsidRDefault="00995995" w:rsidP="00995995">
      <w:pPr>
        <w:pStyle w:val="tabel"/>
        <w:ind w:left="720"/>
      </w:pPr>
    </w:p>
    <w:p w14:paraId="3C8556AC" w14:textId="77777777" w:rsidR="0040225A" w:rsidRDefault="001E19C6" w:rsidP="001F1FC3">
      <w:r>
        <w:t>Johan kan tot zover worden gezien als een meertalig individu met een actieve kennis van d</w:t>
      </w:r>
      <w:r w:rsidR="00F662D6">
        <w:t>rie talen.</w:t>
      </w:r>
      <w:r>
        <w:t xml:space="preserve"> </w:t>
      </w:r>
    </w:p>
    <w:p w14:paraId="625AE763" w14:textId="198E3522" w:rsidR="001E19C6" w:rsidRPr="0040225A" w:rsidRDefault="00F662D6" w:rsidP="001F1FC3">
      <w:r>
        <w:t>Maar Jo</w:t>
      </w:r>
      <w:r w:rsidR="00F15B4B">
        <w:t>han zijn kennis gaat nog verder als er wordt gekeken naar zijn passieve taalvaardigheden</w:t>
      </w:r>
      <w:r>
        <w:t>. Hij</w:t>
      </w:r>
      <w:r w:rsidR="00F15B4B">
        <w:t xml:space="preserve"> heeft</w:t>
      </w:r>
      <w:r w:rsidR="001E19C6">
        <w:t xml:space="preserve"> op de middelbare school Frans gevolgd, en kan de taal nog steeds redelijk goed verstaa</w:t>
      </w:r>
      <w:r w:rsidR="00D628E0">
        <w:t>n. Veel van de regels is hij</w:t>
      </w:r>
      <w:r w:rsidR="001E19C6">
        <w:t xml:space="preserve"> vergeten waardoor het spreken een stuk lastiger</w:t>
      </w:r>
      <w:r w:rsidR="00D628E0">
        <w:t xml:space="preserve"> is. Hij beschouwt zichzelf </w:t>
      </w:r>
      <w:r w:rsidR="001E19C6">
        <w:t>ook niet</w:t>
      </w:r>
      <w:r w:rsidR="00D628E0">
        <w:t xml:space="preserve"> echt als een</w:t>
      </w:r>
      <w:r w:rsidR="001E19C6">
        <w:t xml:space="preserve"> spreker van de taal. Hetzelfde geldt voor het Spaans. Hij heeft een keer een cursus</w:t>
      </w:r>
      <w:r w:rsidR="00D628E0">
        <w:t xml:space="preserve"> Spaans gevolgd waardoor hij</w:t>
      </w:r>
      <w:r w:rsidR="001E19C6">
        <w:t xml:space="preserve"> een basisbegrip heeft </w:t>
      </w:r>
      <w:r w:rsidR="00D628E0">
        <w:t>van de taal</w:t>
      </w:r>
      <w:r w:rsidR="001E19C6">
        <w:t xml:space="preserve">. </w:t>
      </w:r>
      <w:r>
        <w:t xml:space="preserve">De talenkennis van Johan blijkt dus een stuk uitgebreider te zijn dan alleen het Nederlands, Engels en Duits. </w:t>
      </w:r>
    </w:p>
    <w:p w14:paraId="546BB82D" w14:textId="77777777" w:rsidR="007F278E" w:rsidRPr="008D5D59" w:rsidRDefault="008D5D59" w:rsidP="00FE16DC">
      <w:pPr>
        <w:rPr>
          <w:rStyle w:val="SubtleEmphasis"/>
          <w:i w:val="0"/>
          <w:iCs w:val="0"/>
          <w:color w:val="auto"/>
        </w:rPr>
      </w:pPr>
      <w:r>
        <w:rPr>
          <w:i/>
          <w:iCs/>
          <w:noProof/>
          <w:color w:val="632423" w:themeColor="accent2" w:themeShade="80"/>
        </w:rPr>
        <w:drawing>
          <wp:inline distT="0" distB="0" distL="0" distR="0" wp14:anchorId="0F29DC48" wp14:editId="53F45F5E">
            <wp:extent cx="3960000" cy="1944000"/>
            <wp:effectExtent l="0" t="0" r="2159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43856FD0" w14:textId="28450BE9" w:rsidR="00F662D6" w:rsidRDefault="00F662D6" w:rsidP="002D1738">
      <w:r>
        <w:t>Er ontstaan in</w:t>
      </w:r>
      <w:r w:rsidR="002D1738">
        <w:t>eens een stuk meer mogelijkheden die Johan kan inzetten</w:t>
      </w:r>
      <w:r w:rsidR="00D628E0">
        <w:t xml:space="preserve"> als zijn actieve taalvaardigheden en passieve taalvaardigheden worden </w:t>
      </w:r>
      <w:r w:rsidR="00D628E0">
        <w:lastRenderedPageBreak/>
        <w:t>gecombineerd</w:t>
      </w:r>
      <w:r w:rsidR="002D1738">
        <w:t xml:space="preserve">. Het gebruik van de passieve vaardigheden door middel van </w:t>
      </w:r>
      <w:r w:rsidR="00C1246B" w:rsidRPr="00C1246B">
        <w:rPr>
          <w:i/>
        </w:rPr>
        <w:t>luistertaal</w:t>
      </w:r>
      <w:r w:rsidR="002D1738">
        <w:t xml:space="preserve"> maken de volgende combinaties mogelijk:</w:t>
      </w:r>
    </w:p>
    <w:p w14:paraId="711F53C1" w14:textId="5DAA0BF1" w:rsidR="002D1738" w:rsidRDefault="002D1738" w:rsidP="00995995">
      <w:pPr>
        <w:pStyle w:val="tabel"/>
        <w:numPr>
          <w:ilvl w:val="0"/>
          <w:numId w:val="19"/>
        </w:numPr>
      </w:pPr>
      <w:r>
        <w:t xml:space="preserve">Johan kan Frans als </w:t>
      </w:r>
      <w:r w:rsidR="00C1246B" w:rsidRPr="00C1246B">
        <w:rPr>
          <w:i/>
        </w:rPr>
        <w:t>luistertaal</w:t>
      </w:r>
      <w:r>
        <w:t xml:space="preserve"> inzetten, en zelf het Nederlands gebruiken</w:t>
      </w:r>
    </w:p>
    <w:p w14:paraId="59DD011B" w14:textId="0ED176B9" w:rsidR="002D1738" w:rsidRDefault="002D1738" w:rsidP="00995995">
      <w:pPr>
        <w:pStyle w:val="tabel"/>
        <w:numPr>
          <w:ilvl w:val="0"/>
          <w:numId w:val="19"/>
        </w:numPr>
      </w:pPr>
      <w:r>
        <w:t xml:space="preserve">Johan kan Frans als </w:t>
      </w:r>
      <w:r w:rsidR="00C1246B" w:rsidRPr="00C1246B">
        <w:rPr>
          <w:i/>
        </w:rPr>
        <w:t>luistertaal</w:t>
      </w:r>
      <w:r>
        <w:t xml:space="preserve"> inzetten, en zelf het Engels gebruiken</w:t>
      </w:r>
    </w:p>
    <w:p w14:paraId="0E805B87" w14:textId="47E53F18" w:rsidR="002D1738" w:rsidRDefault="002D1738" w:rsidP="00995995">
      <w:pPr>
        <w:pStyle w:val="tabel"/>
        <w:numPr>
          <w:ilvl w:val="0"/>
          <w:numId w:val="19"/>
        </w:numPr>
      </w:pPr>
      <w:r>
        <w:t xml:space="preserve">Johan kan Frans als </w:t>
      </w:r>
      <w:r w:rsidR="00C1246B" w:rsidRPr="00C1246B">
        <w:rPr>
          <w:i/>
        </w:rPr>
        <w:t>luistertaal</w:t>
      </w:r>
      <w:r>
        <w:t xml:space="preserve"> inzetten, en zelf het Duits gebruiken</w:t>
      </w:r>
    </w:p>
    <w:p w14:paraId="6D44010A" w14:textId="13752D0A" w:rsidR="002D1738" w:rsidRDefault="002D1738" w:rsidP="00995995">
      <w:pPr>
        <w:pStyle w:val="tabel"/>
        <w:numPr>
          <w:ilvl w:val="0"/>
          <w:numId w:val="19"/>
        </w:numPr>
      </w:pPr>
      <w:r>
        <w:t xml:space="preserve">Johan kan Spaans als </w:t>
      </w:r>
      <w:r w:rsidR="00C1246B" w:rsidRPr="00C1246B">
        <w:rPr>
          <w:i/>
        </w:rPr>
        <w:t>luistertaal</w:t>
      </w:r>
      <w:r>
        <w:t xml:space="preserve"> inzetten, en zelf het Nederlands gebruiken</w:t>
      </w:r>
    </w:p>
    <w:p w14:paraId="64E8C2E8" w14:textId="68BF8BED" w:rsidR="002D1738" w:rsidRDefault="002D1738" w:rsidP="00995995">
      <w:pPr>
        <w:pStyle w:val="tabel"/>
        <w:numPr>
          <w:ilvl w:val="0"/>
          <w:numId w:val="19"/>
        </w:numPr>
      </w:pPr>
      <w:r>
        <w:t xml:space="preserve">Johan kan Spaans als </w:t>
      </w:r>
      <w:r w:rsidR="00C1246B" w:rsidRPr="00C1246B">
        <w:rPr>
          <w:i/>
        </w:rPr>
        <w:t>luistertaal</w:t>
      </w:r>
      <w:r>
        <w:t xml:space="preserve"> inzetten, en zelf het Engels gebruiken</w:t>
      </w:r>
    </w:p>
    <w:p w14:paraId="508A3C3C" w14:textId="09231760" w:rsidR="002D1738" w:rsidRDefault="002D1738" w:rsidP="00995995">
      <w:pPr>
        <w:pStyle w:val="tabel"/>
        <w:numPr>
          <w:ilvl w:val="0"/>
          <w:numId w:val="19"/>
        </w:numPr>
      </w:pPr>
      <w:r>
        <w:t xml:space="preserve">Johan kan Spaans als </w:t>
      </w:r>
      <w:r w:rsidR="00C1246B" w:rsidRPr="00C1246B">
        <w:rPr>
          <w:i/>
        </w:rPr>
        <w:t>luistertaal</w:t>
      </w:r>
      <w:r>
        <w:t xml:space="preserve"> inzetten, en zelf het Duits gebruiken</w:t>
      </w:r>
    </w:p>
    <w:p w14:paraId="40294744" w14:textId="77777777" w:rsidR="00995995" w:rsidRDefault="00995995" w:rsidP="00F662D6"/>
    <w:p w14:paraId="6235B099" w14:textId="6777DE28" w:rsidR="00F662D6" w:rsidRPr="00F662D6" w:rsidRDefault="004700CC" w:rsidP="00F662D6">
      <w:r>
        <w:t>Door meertaligheid</w:t>
      </w:r>
      <w:r w:rsidR="002D1738">
        <w:t xml:space="preserve"> alleen op te vatten in termen van de actieve vaardigheden van sprekers</w:t>
      </w:r>
      <w:r>
        <w:t xml:space="preserve"> wordt er niet naar alle talenkennis van iemand gekeken. Passieve vaardigheden kunnen de mogelijkheden die iemand heeft in een meertalige situatie </w:t>
      </w:r>
      <w:r w:rsidR="00296EA6">
        <w:t xml:space="preserve">dus </w:t>
      </w:r>
      <w:r>
        <w:t>aanzienlijk vergroten.</w:t>
      </w:r>
      <w:r w:rsidR="00D60F40">
        <w:t xml:space="preserve"> </w:t>
      </w:r>
    </w:p>
    <w:p w14:paraId="40C4BF83" w14:textId="77777777" w:rsidR="00657970" w:rsidRPr="00AF2D52" w:rsidRDefault="00657970" w:rsidP="00FE16DC">
      <w:r w:rsidRPr="00AF2D52">
        <w:rPr>
          <w:rStyle w:val="SubtleEmphasis"/>
        </w:rPr>
        <w:t>Middel</w:t>
      </w:r>
    </w:p>
    <w:p w14:paraId="56F3EDF0" w14:textId="14997691" w:rsidR="00FA72F1" w:rsidRPr="00AF2D52" w:rsidRDefault="00C1246B" w:rsidP="00FE16DC">
      <w:r w:rsidRPr="00C1246B">
        <w:rPr>
          <w:i/>
        </w:rPr>
        <w:t>Luistertaal</w:t>
      </w:r>
      <w:r w:rsidR="00766BDC" w:rsidRPr="00AF2D52">
        <w:t xml:space="preserve"> is tot nu toe voornamelijk besproken als communicatiemiddel in vergelijking tot andere mogelijkheden</w:t>
      </w:r>
      <w:r w:rsidR="001577D6">
        <w:t>,</w:t>
      </w:r>
      <w:r w:rsidR="00766BDC" w:rsidRPr="00AF2D52">
        <w:t xml:space="preserve"> zoals het gebruik van een </w:t>
      </w:r>
      <w:r w:rsidR="008D0B66" w:rsidRPr="009A179D">
        <w:rPr>
          <w:i/>
        </w:rPr>
        <w:t>lingua franca</w:t>
      </w:r>
      <w:r w:rsidR="00766BDC" w:rsidRPr="00AF2D52">
        <w:t xml:space="preserve">. Maar </w:t>
      </w:r>
      <w:r w:rsidRPr="00C1246B">
        <w:rPr>
          <w:i/>
        </w:rPr>
        <w:t>luistertaal</w:t>
      </w:r>
      <w:r w:rsidR="00766BDC" w:rsidRPr="00AF2D52">
        <w:t xml:space="preserve"> kan ook een ander doel dienen, namelijk bij het leren van een andere taal. </w:t>
      </w:r>
      <w:r w:rsidRPr="00C1246B">
        <w:rPr>
          <w:i/>
        </w:rPr>
        <w:t>Luistertaal</w:t>
      </w:r>
      <w:r w:rsidR="001577D6">
        <w:t xml:space="preserve"> heeft dan de functie van een tussenstadium</w:t>
      </w:r>
      <w:r w:rsidR="00567C05">
        <w:t>,</w:t>
      </w:r>
      <w:r w:rsidR="00766BDC" w:rsidRPr="00AF2D52">
        <w:t xml:space="preserve"> en een middel bij het bereiken van vaardigheden in een andere taal. </w:t>
      </w:r>
    </w:p>
    <w:p w14:paraId="66FBF8DC" w14:textId="1CB18E32" w:rsidR="00FA72F1" w:rsidRPr="00AF2D52" w:rsidRDefault="004A6742" w:rsidP="00FE16DC">
      <w:r w:rsidRPr="00AF2D52">
        <w:t>Zo kan iemand bij het leren van een taal zich eerst vooral focussen op het passief leren van een andere taal. Dit passieve</w:t>
      </w:r>
      <w:r w:rsidR="001F0FDB">
        <w:t xml:space="preserve"> deel</w:t>
      </w:r>
      <w:r w:rsidRPr="00AF2D52">
        <w:t xml:space="preserve"> betekent dat iemand </w:t>
      </w:r>
      <w:r w:rsidR="00567C05">
        <w:t>alleen leert</w:t>
      </w:r>
      <w:r w:rsidR="00C849CE" w:rsidRPr="00AF2D52">
        <w:t xml:space="preserve"> de taal t</w:t>
      </w:r>
      <w:r w:rsidR="00567C05">
        <w:t>e begrijpen</w:t>
      </w:r>
      <w:r w:rsidR="00C849CE" w:rsidRPr="00AF2D52">
        <w:t xml:space="preserve"> zonder aandacht te beste</w:t>
      </w:r>
      <w:r w:rsidR="00567C05">
        <w:t>den aan het actieve gedeelte, waarin spreken en schrijven</w:t>
      </w:r>
      <w:r w:rsidR="00C849CE" w:rsidRPr="00AF2D52">
        <w:t xml:space="preserve"> van de taal</w:t>
      </w:r>
      <w:r w:rsidR="00567C05">
        <w:t xml:space="preserve"> centraal staan</w:t>
      </w:r>
      <w:r w:rsidR="00C849CE" w:rsidRPr="00AF2D52">
        <w:t>. Door de focus in het begin te leggen op de passieve vaardigheden kan er meer</w:t>
      </w:r>
      <w:r w:rsidR="00567C05">
        <w:t xml:space="preserve"> aandacht gaan naar het vergoten van het begrip. Het wordt daarna </w:t>
      </w:r>
      <w:r w:rsidR="00296EA6">
        <w:t>makkelijk</w:t>
      </w:r>
      <w:r w:rsidR="00567C05">
        <w:t xml:space="preserve"> om de taal ook actief te leren aangezien er al een basisbegrip is van de taal.</w:t>
      </w:r>
      <w:r w:rsidR="00296EA6">
        <w:t xml:space="preserve"> Dit zal ook makkelijker gaan dan als het leren van de passieve en actieve vaardigheden tegelijk wordt gedaan.</w:t>
      </w:r>
      <w:r w:rsidR="00567C05">
        <w:t xml:space="preserve"> </w:t>
      </w:r>
    </w:p>
    <w:p w14:paraId="7D0BF636" w14:textId="1789AE90" w:rsidR="004268A7" w:rsidRDefault="00D628E0" w:rsidP="004268A7">
      <w:r>
        <w:lastRenderedPageBreak/>
        <w:t xml:space="preserve">Een voorbeeld waar </w:t>
      </w:r>
      <w:r w:rsidR="00C1246B" w:rsidRPr="00C1246B">
        <w:rPr>
          <w:i/>
        </w:rPr>
        <w:t>luistertaal</w:t>
      </w:r>
      <w:r>
        <w:rPr>
          <w:i/>
        </w:rPr>
        <w:t xml:space="preserve"> </w:t>
      </w:r>
      <w:r>
        <w:t>wordt ingezet ter ondersteuning bij het leren van een andere taal</w:t>
      </w:r>
      <w:r w:rsidR="004268A7" w:rsidRPr="004268A7">
        <w:t xml:space="preserve"> is het </w:t>
      </w:r>
      <w:proofErr w:type="spellStart"/>
      <w:r w:rsidR="004268A7" w:rsidRPr="004268A7">
        <w:t>Eurocom</w:t>
      </w:r>
      <w:proofErr w:type="spellEnd"/>
      <w:r w:rsidR="004268A7" w:rsidRPr="004268A7">
        <w:t xml:space="preserve"> project</w:t>
      </w:r>
      <w:r w:rsidR="00E940C6">
        <w:rPr>
          <w:rStyle w:val="FootnoteReference"/>
        </w:rPr>
        <w:footnoteReference w:id="14"/>
      </w:r>
      <w:r w:rsidR="004268A7" w:rsidRPr="004268A7">
        <w:t xml:space="preserve">. In dit project wordt er uitgegaan van het idee dat iemand makkelijk een taal kan leren die verwant is aan zijn eigen taal. In het leerproces </w:t>
      </w:r>
      <w:r w:rsidR="004268A7">
        <w:t>staan</w:t>
      </w:r>
      <w:r w:rsidR="004268A7" w:rsidRPr="004268A7">
        <w:t xml:space="preserve"> talige vaardigheden</w:t>
      </w:r>
      <w:r w:rsidR="00906F19">
        <w:t xml:space="preserve"> die wel aanwezig zijn maar niet worden gebruikt centraal</w:t>
      </w:r>
      <w:r w:rsidR="004268A7" w:rsidRPr="004268A7">
        <w:t>. Deze ongebruikte vaardigheden worden geactiveerd door middel van zeven strategieën</w:t>
      </w:r>
      <w:r w:rsidR="00906F19">
        <w:t>. Deze zijn ongeve</w:t>
      </w:r>
      <w:r w:rsidR="004268A7" w:rsidRPr="004268A7">
        <w:t>er hetze</w:t>
      </w:r>
      <w:r w:rsidR="00906F19">
        <w:t>lfde</w:t>
      </w:r>
      <w:r w:rsidR="004268A7" w:rsidRPr="004268A7">
        <w:t xml:space="preserve"> voor</w:t>
      </w:r>
      <w:r w:rsidR="00906F19">
        <w:t xml:space="preserve"> het begrijpen van</w:t>
      </w:r>
      <w:r w:rsidR="004268A7" w:rsidRPr="004268A7">
        <w:t xml:space="preserve"> t</w:t>
      </w:r>
      <w:r w:rsidR="00906F19">
        <w:t>alen binnen de Germaanse, Slavische en Romaanse tak van de Indo-Europese taalfamilie.</w:t>
      </w:r>
      <w:r w:rsidR="00D60F40">
        <w:t xml:space="preserve"> </w:t>
      </w:r>
      <w:r w:rsidR="004268A7" w:rsidRPr="004268A7">
        <w:t>Voor de Romaanse talen, waaronder het Frans, Italiaans en Spaans, zien de strategieën er als volgt uit:</w:t>
      </w:r>
      <w:r w:rsidR="00D60F40">
        <w:t xml:space="preserve"> </w:t>
      </w:r>
    </w:p>
    <w:tbl>
      <w:tblPr>
        <w:tblStyle w:val="TableGrid"/>
        <w:tblW w:w="5000" w:type="pct"/>
        <w:jc w:val="center"/>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ook w:val="04A0" w:firstRow="1" w:lastRow="0" w:firstColumn="1" w:lastColumn="0" w:noHBand="0" w:noVBand="1"/>
      </w:tblPr>
      <w:tblGrid>
        <w:gridCol w:w="6454"/>
      </w:tblGrid>
      <w:tr w:rsidR="00E940C6" w14:paraId="47C5E615" w14:textId="77777777" w:rsidTr="00E940C6">
        <w:trPr>
          <w:jc w:val="center"/>
        </w:trPr>
        <w:tc>
          <w:tcPr>
            <w:tcW w:w="5000" w:type="pct"/>
            <w:vAlign w:val="center"/>
          </w:tcPr>
          <w:p w14:paraId="47133ADC" w14:textId="2F3CC4B8" w:rsidR="00E940C6" w:rsidRDefault="00E940C6" w:rsidP="00E940C6">
            <w:pPr>
              <w:pStyle w:val="tabel"/>
              <w:numPr>
                <w:ilvl w:val="0"/>
                <w:numId w:val="27"/>
              </w:numPr>
              <w:jc w:val="center"/>
            </w:pPr>
            <w:r>
              <w:t xml:space="preserve"> </w:t>
            </w:r>
            <w:r w:rsidRPr="00A42F81">
              <w:t>Het leren herkennen van internationale woorden die in de meeste Europese talen hetzelfde zijn</w:t>
            </w:r>
            <w:r>
              <w:t>.</w:t>
            </w:r>
          </w:p>
        </w:tc>
      </w:tr>
      <w:tr w:rsidR="00E940C6" w14:paraId="615F2A97" w14:textId="77777777" w:rsidTr="00E940C6">
        <w:trPr>
          <w:jc w:val="center"/>
        </w:trPr>
        <w:tc>
          <w:tcPr>
            <w:tcW w:w="5000" w:type="pct"/>
            <w:vAlign w:val="center"/>
          </w:tcPr>
          <w:p w14:paraId="0E189D82" w14:textId="49538183" w:rsidR="00E940C6" w:rsidRDefault="00E940C6" w:rsidP="00E940C6">
            <w:pPr>
              <w:pStyle w:val="tabel"/>
              <w:numPr>
                <w:ilvl w:val="0"/>
                <w:numId w:val="27"/>
              </w:numPr>
              <w:jc w:val="center"/>
            </w:pPr>
            <w:r>
              <w:t xml:space="preserve"> </w:t>
            </w:r>
            <w:r w:rsidRPr="00A42F81">
              <w:t>Het leren herkennen van woorden die in de meeste Romaanse talen hetzelfde zijn</w:t>
            </w:r>
            <w:r>
              <w:t>.</w:t>
            </w:r>
          </w:p>
        </w:tc>
      </w:tr>
      <w:tr w:rsidR="00E940C6" w14:paraId="46E0CA56" w14:textId="77777777" w:rsidTr="00E940C6">
        <w:trPr>
          <w:jc w:val="center"/>
        </w:trPr>
        <w:tc>
          <w:tcPr>
            <w:tcW w:w="5000" w:type="pct"/>
            <w:vAlign w:val="center"/>
          </w:tcPr>
          <w:p w14:paraId="1AF1BCB2" w14:textId="5EA0718C" w:rsidR="00E940C6" w:rsidRDefault="00E940C6" w:rsidP="00E940C6">
            <w:pPr>
              <w:pStyle w:val="tabel"/>
              <w:numPr>
                <w:ilvl w:val="0"/>
                <w:numId w:val="27"/>
              </w:numPr>
              <w:jc w:val="center"/>
            </w:pPr>
            <w:r>
              <w:t xml:space="preserve"> </w:t>
            </w:r>
            <w:r w:rsidRPr="00A42F81">
              <w:t>Het leren omzetten van een klank uit de ene taal naar een klank in de andere taal.</w:t>
            </w:r>
          </w:p>
        </w:tc>
      </w:tr>
      <w:tr w:rsidR="00E940C6" w14:paraId="1706FB14" w14:textId="77777777" w:rsidTr="00E940C6">
        <w:trPr>
          <w:jc w:val="center"/>
        </w:trPr>
        <w:tc>
          <w:tcPr>
            <w:tcW w:w="5000" w:type="pct"/>
            <w:vAlign w:val="center"/>
          </w:tcPr>
          <w:p w14:paraId="38BF1EA2" w14:textId="0C1B4D03" w:rsidR="00E940C6" w:rsidRDefault="00E940C6" w:rsidP="00E940C6">
            <w:pPr>
              <w:pStyle w:val="tabel"/>
              <w:numPr>
                <w:ilvl w:val="0"/>
                <w:numId w:val="27"/>
              </w:numPr>
              <w:jc w:val="center"/>
            </w:pPr>
            <w:r>
              <w:t xml:space="preserve"> </w:t>
            </w:r>
            <w:r w:rsidRPr="00A42F81">
              <w:t>Het leren herkennen van verschillen en overeenkomsten tussen de talen bijvoorbeeld in de vorm van uitspraakregels.</w:t>
            </w:r>
          </w:p>
        </w:tc>
      </w:tr>
      <w:tr w:rsidR="00E940C6" w14:paraId="48B65DCB" w14:textId="77777777" w:rsidTr="00E940C6">
        <w:trPr>
          <w:jc w:val="center"/>
        </w:trPr>
        <w:tc>
          <w:tcPr>
            <w:tcW w:w="5000" w:type="pct"/>
            <w:vAlign w:val="center"/>
          </w:tcPr>
          <w:p w14:paraId="01DAFA06" w14:textId="7DB09C89" w:rsidR="00E940C6" w:rsidRDefault="00E940C6" w:rsidP="00E940C6">
            <w:pPr>
              <w:pStyle w:val="tabel"/>
              <w:numPr>
                <w:ilvl w:val="0"/>
                <w:numId w:val="27"/>
              </w:numPr>
              <w:jc w:val="center"/>
            </w:pPr>
            <w:r>
              <w:t xml:space="preserve"> </w:t>
            </w:r>
            <w:r w:rsidRPr="00A42F81">
              <w:t>Het leren ontleden van zinstructuren aangezien deze in de meeste Romaanse talen hetzelfde zijn. Dit maakt het bijvoorbeeld makkelijk om zelfstandig naamwoorden en bijvoeglijk naamwoorden te herkennen.</w:t>
            </w:r>
          </w:p>
        </w:tc>
      </w:tr>
      <w:tr w:rsidR="00E940C6" w14:paraId="03FFAD04" w14:textId="77777777" w:rsidTr="00E940C6">
        <w:trPr>
          <w:jc w:val="center"/>
        </w:trPr>
        <w:tc>
          <w:tcPr>
            <w:tcW w:w="5000" w:type="pct"/>
            <w:vAlign w:val="center"/>
          </w:tcPr>
          <w:p w14:paraId="173915A2" w14:textId="66F02CD3" w:rsidR="00E940C6" w:rsidRDefault="00E940C6" w:rsidP="00E940C6">
            <w:pPr>
              <w:pStyle w:val="tabel"/>
              <w:numPr>
                <w:ilvl w:val="0"/>
                <w:numId w:val="27"/>
              </w:numPr>
              <w:jc w:val="center"/>
            </w:pPr>
            <w:r>
              <w:t xml:space="preserve"> </w:t>
            </w:r>
            <w:r w:rsidRPr="00A42F81">
              <w:t>Het leren vervoegen van werkwoorden en leren hoe het meervoud of enkelvoud van een zelfstandig naamwoord kan worden omgezet.</w:t>
            </w:r>
          </w:p>
        </w:tc>
      </w:tr>
      <w:tr w:rsidR="00E940C6" w14:paraId="5FC82406" w14:textId="77777777" w:rsidTr="00E940C6">
        <w:trPr>
          <w:jc w:val="center"/>
        </w:trPr>
        <w:tc>
          <w:tcPr>
            <w:tcW w:w="5000" w:type="pct"/>
            <w:vAlign w:val="center"/>
          </w:tcPr>
          <w:p w14:paraId="029D18AC" w14:textId="671517BE" w:rsidR="00E940C6" w:rsidRDefault="00E940C6" w:rsidP="00E940C6">
            <w:pPr>
              <w:pStyle w:val="tabel"/>
              <w:numPr>
                <w:ilvl w:val="0"/>
                <w:numId w:val="27"/>
              </w:numPr>
              <w:jc w:val="center"/>
            </w:pPr>
            <w:r w:rsidRPr="00A42F81">
              <w:t>Het leren van de betekenis van voor- en achtervoegsels. Dit maakt het makkelijker om de betekenis van een woord te herkennen.</w:t>
            </w:r>
          </w:p>
        </w:tc>
      </w:tr>
    </w:tbl>
    <w:p w14:paraId="3614E3C2" w14:textId="77777777" w:rsidR="00906F19" w:rsidRDefault="00906F19" w:rsidP="00906F19">
      <w:pPr>
        <w:spacing w:after="0"/>
      </w:pPr>
    </w:p>
    <w:p w14:paraId="5A726B2F" w14:textId="013C3660" w:rsidR="00906F19" w:rsidRPr="00906F19" w:rsidRDefault="00906F19" w:rsidP="00906F19">
      <w:r>
        <w:t xml:space="preserve">Het doel van het </w:t>
      </w:r>
      <w:proofErr w:type="spellStart"/>
      <w:r>
        <w:t>Eurocom</w:t>
      </w:r>
      <w:proofErr w:type="spellEnd"/>
      <w:r>
        <w:t xml:space="preserve"> project is dat mensen makkelijk een andere taal kunnen leren door te vertrouwen op de vaardigheden die ze al hebben te </w:t>
      </w:r>
      <w:r>
        <w:lastRenderedPageBreak/>
        <w:t>gebruiken. Dit maakt het een stuk makkelijker toegang te krijgen tot een andere taal dan wanneer iemand bij nul moet beginnen.</w:t>
      </w:r>
      <w:r w:rsidR="00D60F40">
        <w:t xml:space="preserve"> </w:t>
      </w:r>
    </w:p>
    <w:p w14:paraId="1BF0A259" w14:textId="435A0BD7" w:rsidR="00EA3083" w:rsidRPr="0094471A" w:rsidRDefault="000A4FCE" w:rsidP="0094471A">
      <w:r>
        <w:t>In dit boekje</w:t>
      </w:r>
      <w:r w:rsidR="009F72BF">
        <w:t xml:space="preserve"> is er gekeken naar </w:t>
      </w:r>
      <w:r w:rsidR="00C1246B" w:rsidRPr="00C1246B">
        <w:rPr>
          <w:i/>
        </w:rPr>
        <w:t>luistertaal</w:t>
      </w:r>
      <w:r w:rsidR="009F72BF">
        <w:t xml:space="preserve">, waarbij mensen hun eigen taal kunnen blijven gebruiken en elkaar alsnog kunnen verstaan. Een mogelijkheid die al eeuwenland wordt ingezet, en nog steeds deel uitmaakt van meertalige situaties. De vele voorbeelden hebben laten zien dat mensen zich niet altijd bewust hoeven zijn van de mogelijkheid tot </w:t>
      </w:r>
      <w:r w:rsidR="00C1246B" w:rsidRPr="00C1246B">
        <w:rPr>
          <w:i/>
        </w:rPr>
        <w:t>luistertaal</w:t>
      </w:r>
      <w:r w:rsidR="009F72BF">
        <w:rPr>
          <w:i/>
        </w:rPr>
        <w:t>.</w:t>
      </w:r>
      <w:r w:rsidR="009F72BF">
        <w:t xml:space="preserve"> Vaak gebeurt het g</w:t>
      </w:r>
      <w:r w:rsidR="004D6FC9">
        <w:t>ewoon, omdat het makkelijker is</w:t>
      </w:r>
      <w:r w:rsidR="009F72BF">
        <w:t xml:space="preserve"> en soms zelfs automatisch gaat. Het startpunt van</w:t>
      </w:r>
      <w:r w:rsidR="004D6FC9">
        <w:t xml:space="preserve"> de Toren van Babel waar het bouwen van een Toren mislukte door de aanwezigheid van verschillende talen</w:t>
      </w:r>
      <w:r w:rsidR="00F15228">
        <w:t>. Uit de besproken voorbeelden blijkt dat er veel situaties zijn waarin de aanwezigheid van verschillende talen geen problemen oplevert, zoals in Estland bij de</w:t>
      </w:r>
      <w:r w:rsidR="008578E9">
        <w:t xml:space="preserve"> Russische &amp; Estse sprekers,</w:t>
      </w:r>
      <w:r w:rsidR="00F15228">
        <w:t xml:space="preserve"> de</w:t>
      </w:r>
      <w:r w:rsidR="008578E9">
        <w:t xml:space="preserve"> Finse &amp; Estse sprekers en Finse &amp; Russische sprekers; in de tijd van de Hanze door handelaren uit verschillende Europese landen; in het gebied van de Euregio in het zuiden van Limburg</w:t>
      </w:r>
      <w:r w:rsidR="004922E6">
        <w:t xml:space="preserve"> door </w:t>
      </w:r>
      <w:proofErr w:type="spellStart"/>
      <w:r w:rsidR="004922E6">
        <w:t>Regierungspräsidenten</w:t>
      </w:r>
      <w:proofErr w:type="spellEnd"/>
      <w:r w:rsidR="004922E6">
        <w:t xml:space="preserve"> &amp; Gouverneurs en Nederlandse jongeren in het Duitse zwembad</w:t>
      </w:r>
      <w:r w:rsidR="008578E9">
        <w:t xml:space="preserve">; in Scandinavië </w:t>
      </w:r>
      <w:r w:rsidR="004922E6">
        <w:t>door Zweden, Denen en Noren</w:t>
      </w:r>
      <w:r w:rsidR="008578E9">
        <w:t xml:space="preserve">; </w:t>
      </w:r>
      <w:r w:rsidR="004922E6">
        <w:t xml:space="preserve">in Zwitserland door sprekers van het Duits en het Frans; in media bij het Friese nieuws, in een interview met een Hollywoodster en in </w:t>
      </w:r>
      <w:r w:rsidR="00F15228">
        <w:t xml:space="preserve">een Zweeds/Deense misdaadserie. Deze voorbeelden laten zien dat er in de praktijk door middel van </w:t>
      </w:r>
      <w:r w:rsidR="00C1246B" w:rsidRPr="00C1246B">
        <w:rPr>
          <w:i/>
        </w:rPr>
        <w:t>luistertaal</w:t>
      </w:r>
      <w:r w:rsidR="00F15228">
        <w:rPr>
          <w:i/>
        </w:rPr>
        <w:t xml:space="preserve"> </w:t>
      </w:r>
      <w:r w:rsidR="00F15228">
        <w:t xml:space="preserve">juist vele torens worden gebouwd, als iedereen maar een steentje bij wil brengen. </w:t>
      </w:r>
      <w:r w:rsidR="00BF1E9D" w:rsidRPr="000F3708">
        <w:rPr>
          <w:rStyle w:val="SubtleEmphasis"/>
          <w:i w:val="0"/>
          <w:caps/>
          <w:spacing w:val="15"/>
          <w:sz w:val="22"/>
          <w:szCs w:val="22"/>
        </w:rPr>
        <w:br w:type="page"/>
      </w:r>
    </w:p>
    <w:p w14:paraId="7990EAD9" w14:textId="3A07DB2F" w:rsidR="00BF1E9D" w:rsidRPr="006C1803" w:rsidRDefault="00EA3083" w:rsidP="008A7858">
      <w:pPr>
        <w:pStyle w:val="Heading2"/>
      </w:pPr>
      <w:bookmarkStart w:id="266" w:name="_Toc378597127"/>
      <w:bookmarkStart w:id="267" w:name="_Toc378597933"/>
      <w:bookmarkStart w:id="268" w:name="_Toc380844143"/>
      <w:bookmarkStart w:id="269" w:name="_Toc382842631"/>
      <w:r w:rsidRPr="006C1803">
        <w:lastRenderedPageBreak/>
        <w:t xml:space="preserve">Meer </w:t>
      </w:r>
      <w:r w:rsidR="00C1246B" w:rsidRPr="00C1246B">
        <w:rPr>
          <w:i/>
        </w:rPr>
        <w:t>luistertaal</w:t>
      </w:r>
      <w:bookmarkEnd w:id="266"/>
      <w:bookmarkEnd w:id="267"/>
      <w:bookmarkEnd w:id="268"/>
      <w:bookmarkEnd w:id="269"/>
    </w:p>
    <w:p w14:paraId="478E81B7" w14:textId="26B42E56" w:rsidR="001577D6" w:rsidRDefault="001577D6" w:rsidP="0048168E">
      <w:r>
        <w:t xml:space="preserve">Meer weten over </w:t>
      </w:r>
      <w:r w:rsidR="00C1246B" w:rsidRPr="00C1246B">
        <w:rPr>
          <w:i/>
        </w:rPr>
        <w:t>luistertaal</w:t>
      </w:r>
      <w:r>
        <w:t xml:space="preserve">? </w:t>
      </w:r>
    </w:p>
    <w:p w14:paraId="41131F20" w14:textId="77777777" w:rsidR="001577D6" w:rsidRPr="005A7994" w:rsidRDefault="001577D6" w:rsidP="0094471A">
      <w:pPr>
        <w:pStyle w:val="Heading3"/>
      </w:pPr>
      <w:bookmarkStart w:id="270" w:name="_Toc380844144"/>
      <w:bookmarkStart w:id="271" w:name="_Toc381018157"/>
      <w:bookmarkStart w:id="272" w:name="_Toc381018396"/>
      <w:bookmarkStart w:id="273" w:name="_Toc381454889"/>
      <w:bookmarkStart w:id="274" w:name="_Toc382218307"/>
      <w:bookmarkStart w:id="275" w:name="_Toc382842632"/>
      <w:r w:rsidRPr="005A7994">
        <w:t>Website:</w:t>
      </w:r>
      <w:bookmarkEnd w:id="270"/>
      <w:bookmarkEnd w:id="271"/>
      <w:bookmarkEnd w:id="272"/>
      <w:bookmarkEnd w:id="273"/>
      <w:bookmarkEnd w:id="274"/>
      <w:bookmarkEnd w:id="275"/>
    </w:p>
    <w:p w14:paraId="4B0970D9" w14:textId="001107E0" w:rsidR="001577D6" w:rsidRPr="005A7994" w:rsidRDefault="00F30376" w:rsidP="0048168E">
      <w:hyperlink r:id="rId76" w:history="1">
        <w:r w:rsidR="001577D6" w:rsidRPr="005A7994">
          <w:rPr>
            <w:rStyle w:val="Hyperlink"/>
          </w:rPr>
          <w:t>www.</w:t>
        </w:r>
        <w:r w:rsidR="00C1246B" w:rsidRPr="005A7994">
          <w:rPr>
            <w:rStyle w:val="Hyperlink"/>
            <w:i/>
          </w:rPr>
          <w:t>luistertaal</w:t>
        </w:r>
        <w:r w:rsidR="001577D6" w:rsidRPr="005A7994">
          <w:rPr>
            <w:rStyle w:val="Hyperlink"/>
          </w:rPr>
          <w:t>.nl</w:t>
        </w:r>
      </w:hyperlink>
    </w:p>
    <w:p w14:paraId="45853363" w14:textId="77777777" w:rsidR="00D628E0" w:rsidRPr="005A7994" w:rsidRDefault="00D628E0" w:rsidP="0094471A">
      <w:pPr>
        <w:pStyle w:val="Heading3"/>
      </w:pPr>
      <w:bookmarkStart w:id="276" w:name="_Toc380844146"/>
      <w:bookmarkStart w:id="277" w:name="_Toc381018159"/>
      <w:bookmarkStart w:id="278" w:name="_Toc381018398"/>
      <w:bookmarkStart w:id="279" w:name="_Toc381454891"/>
      <w:bookmarkStart w:id="280" w:name="_Toc382218309"/>
      <w:bookmarkStart w:id="281" w:name="_Toc382842634"/>
    </w:p>
    <w:p w14:paraId="443B05FB" w14:textId="77777777" w:rsidR="001577D6" w:rsidRPr="005A7994" w:rsidRDefault="001577D6" w:rsidP="0094471A">
      <w:pPr>
        <w:pStyle w:val="Heading3"/>
      </w:pPr>
      <w:r w:rsidRPr="005A7994">
        <w:t>Projecten:</w:t>
      </w:r>
      <w:bookmarkEnd w:id="276"/>
      <w:bookmarkEnd w:id="277"/>
      <w:bookmarkEnd w:id="278"/>
      <w:bookmarkEnd w:id="279"/>
      <w:bookmarkEnd w:id="280"/>
      <w:bookmarkEnd w:id="281"/>
    </w:p>
    <w:p w14:paraId="27613D29" w14:textId="77777777" w:rsidR="001577D6" w:rsidRPr="005A7994" w:rsidRDefault="00F30376" w:rsidP="001577D6">
      <w:hyperlink r:id="rId77" w:history="1">
        <w:r w:rsidR="001577D6" w:rsidRPr="005A7994">
          <w:rPr>
            <w:rStyle w:val="Hyperlink"/>
          </w:rPr>
          <w:t>http://www.eu-intercomprehension.eu/</w:t>
        </w:r>
      </w:hyperlink>
    </w:p>
    <w:p w14:paraId="5874129A" w14:textId="77777777" w:rsidR="001577D6" w:rsidRPr="005A7994" w:rsidRDefault="00F30376" w:rsidP="001577D6">
      <w:hyperlink r:id="rId78" w:history="1">
        <w:r w:rsidR="001577D6" w:rsidRPr="005A7994">
          <w:rPr>
            <w:rStyle w:val="Hyperlink"/>
          </w:rPr>
          <w:t>http://www.intercomprehension.eu/#</w:t>
        </w:r>
      </w:hyperlink>
    </w:p>
    <w:p w14:paraId="77FA8D6F" w14:textId="77777777" w:rsidR="001577D6" w:rsidRPr="005A7994" w:rsidRDefault="00F30376" w:rsidP="001577D6">
      <w:hyperlink r:id="rId79" w:history="1">
        <w:r w:rsidR="001577D6" w:rsidRPr="005A7994">
          <w:rPr>
            <w:rStyle w:val="Hyperlink"/>
          </w:rPr>
          <w:t>http://www.kleven.org/ilte/introduction.html</w:t>
        </w:r>
      </w:hyperlink>
    </w:p>
    <w:p w14:paraId="3D60892B" w14:textId="7C1B58E4" w:rsidR="001577D6" w:rsidRDefault="00F30376" w:rsidP="001577D6">
      <w:pPr>
        <w:rPr>
          <w:lang w:val="en-US"/>
        </w:rPr>
      </w:pPr>
      <w:hyperlink r:id="rId80" w:history="1">
        <w:r w:rsidR="00D628E0" w:rsidRPr="002C033D">
          <w:rPr>
            <w:rStyle w:val="Hyperlink"/>
            <w:lang w:val="en-US"/>
          </w:rPr>
          <w:t>http://www.euro-mania.eu/index.php?option=com_content&amp;task=view &amp;id=11&amp;Itemi</w:t>
        </w:r>
      </w:hyperlink>
    </w:p>
    <w:p w14:paraId="2408E99E" w14:textId="77777777" w:rsidR="00A72D50" w:rsidRPr="007E4EC2" w:rsidRDefault="00825312" w:rsidP="00A72D50">
      <w:pPr>
        <w:rPr>
          <w:rFonts w:ascii="Helvetica" w:hAnsi="Helvetica"/>
          <w:i/>
          <w:sz w:val="22"/>
        </w:rPr>
      </w:pPr>
      <w:r w:rsidRPr="005A7994">
        <w:rPr>
          <w:rFonts w:ascii="Helvetica" w:hAnsi="Helvetica"/>
          <w:i/>
          <w:color w:val="000000" w:themeColor="text1"/>
        </w:rPr>
        <w:br w:type="column"/>
      </w:r>
      <w:r w:rsidR="00E67E34" w:rsidRPr="007E4EC2">
        <w:rPr>
          <w:rFonts w:ascii="Helvetica" w:hAnsi="Helvetica"/>
          <w:i/>
          <w:sz w:val="22"/>
        </w:rPr>
        <w:lastRenderedPageBreak/>
        <w:t>Luistertaal. Het woord verraadt al een groot deel van de betekenis. Het gaat namelijk om het luisteren naar een taal. Een taal die je zelf misschien niet goed genoeg actief beheerst om te kunnen gebruiken, maar wel goed genoeg passief beheerst om te begrijpen. In dit boek wordt luistertaal besproken aan de hand van vier perspectieven, namelijk luistertaal als mogelijkheid, luistertaal in de geschiedenis, luistertaal in Europa en luistertaal in de praktijk.</w:t>
      </w:r>
      <w:r w:rsidR="00A72D50" w:rsidRPr="007E4EC2">
        <w:rPr>
          <w:rFonts w:ascii="Helvetica" w:hAnsi="Helvetica"/>
          <w:i/>
          <w:sz w:val="22"/>
        </w:rPr>
        <w:t xml:space="preserve">  </w:t>
      </w:r>
    </w:p>
    <w:p w14:paraId="227CEC8E" w14:textId="78C985AA" w:rsidR="00A72D50" w:rsidRPr="007E4EC2" w:rsidRDefault="00A72D50" w:rsidP="00A72D50">
      <w:pPr>
        <w:jc w:val="right"/>
        <w:rPr>
          <w:rFonts w:ascii="Helvetica" w:hAnsi="Helvetica"/>
          <w:b/>
          <w:i/>
          <w:color w:val="632423" w:themeColor="accent2" w:themeShade="80"/>
          <w:sz w:val="22"/>
        </w:rPr>
      </w:pPr>
      <w:r w:rsidRPr="007E4EC2">
        <w:rPr>
          <w:rFonts w:ascii="Helvetica" w:hAnsi="Helvetica"/>
          <w:b/>
          <w:color w:val="632423" w:themeColor="accent2" w:themeShade="80"/>
          <w:lang w:val="en-US"/>
        </w:rPr>
        <w:t>Maxime Voestermans</w:t>
      </w:r>
      <w:r w:rsidRPr="007E4EC2">
        <w:rPr>
          <w:b/>
          <w:color w:val="632423" w:themeColor="accent2" w:themeShade="80"/>
          <w:lang w:val="en-US"/>
        </w:rPr>
        <w:t xml:space="preserve"> </w:t>
      </w:r>
    </w:p>
    <w:sectPr w:rsidR="00A72D50" w:rsidRPr="007E4EC2" w:rsidSect="001257DF">
      <w:footerReference w:type="default" r:id="rId81"/>
      <w:type w:val="continuous"/>
      <w:pgSz w:w="8392" w:h="11907" w:code="9"/>
      <w:pgMar w:top="1440" w:right="1077" w:bottom="1440" w:left="1077" w:header="709" w:footer="709" w:gutter="0"/>
      <w:pgBorders w:offsetFrom="page">
        <w:top w:val="dotted" w:sz="4" w:space="0" w:color="auto"/>
        <w:left w:val="dotted" w:sz="4" w:space="0" w:color="auto"/>
        <w:bottom w:val="dotted" w:sz="4" w:space="0" w:color="auto"/>
        <w:right w:val="dotted" w:sz="4" w:space="0"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DADD1" w14:textId="77777777" w:rsidR="00F30376" w:rsidRDefault="00F30376" w:rsidP="0048168E">
      <w:r>
        <w:separator/>
      </w:r>
    </w:p>
  </w:endnote>
  <w:endnote w:type="continuationSeparator" w:id="0">
    <w:p w14:paraId="06009B74" w14:textId="77777777" w:rsidR="00F30376" w:rsidRDefault="00F30376" w:rsidP="0048168E">
      <w:r>
        <w:continuationSeparator/>
      </w:r>
    </w:p>
  </w:endnote>
  <w:endnote w:type="continuationNotice" w:id="1">
    <w:p w14:paraId="3BF03DDD" w14:textId="77777777" w:rsidR="00F30376" w:rsidRDefault="00F30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91490"/>
      <w:docPartObj>
        <w:docPartGallery w:val="Page Numbers (Bottom of Page)"/>
        <w:docPartUnique/>
      </w:docPartObj>
    </w:sdtPr>
    <w:sdtEndPr/>
    <w:sdtContent>
      <w:p w14:paraId="3B7B04FF" w14:textId="77777777" w:rsidR="00C36F2C" w:rsidRDefault="00C36F2C">
        <w:pPr>
          <w:pStyle w:val="Footer"/>
          <w:jc w:val="center"/>
        </w:pPr>
        <w:r>
          <w:fldChar w:fldCharType="begin"/>
        </w:r>
        <w:r>
          <w:instrText>PAGE   \* MERGEFORMAT</w:instrText>
        </w:r>
        <w:r>
          <w:fldChar w:fldCharType="separate"/>
        </w:r>
        <w:r w:rsidR="00A0476C">
          <w:rPr>
            <w:noProof/>
          </w:rPr>
          <w:t>1</w:t>
        </w:r>
        <w:r>
          <w:fldChar w:fldCharType="end"/>
        </w:r>
      </w:p>
    </w:sdtContent>
  </w:sdt>
  <w:p w14:paraId="797B8453" w14:textId="77777777" w:rsidR="00C36F2C" w:rsidRDefault="00C36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ACB78" w14:textId="77777777" w:rsidR="00F30376" w:rsidRDefault="00F30376" w:rsidP="0048168E">
      <w:r>
        <w:separator/>
      </w:r>
    </w:p>
  </w:footnote>
  <w:footnote w:type="continuationSeparator" w:id="0">
    <w:p w14:paraId="2125A9A9" w14:textId="77777777" w:rsidR="00F30376" w:rsidRDefault="00F30376" w:rsidP="0048168E">
      <w:r>
        <w:continuationSeparator/>
      </w:r>
    </w:p>
  </w:footnote>
  <w:footnote w:type="continuationNotice" w:id="1">
    <w:p w14:paraId="0BB43399" w14:textId="77777777" w:rsidR="00F30376" w:rsidRDefault="00F30376">
      <w:pPr>
        <w:spacing w:after="0" w:line="240" w:lineRule="auto"/>
      </w:pPr>
    </w:p>
  </w:footnote>
  <w:footnote w:id="2">
    <w:p w14:paraId="27110E7E" w14:textId="15886DCC" w:rsidR="00C36F2C" w:rsidRDefault="00C36F2C" w:rsidP="00E940C6">
      <w:pPr>
        <w:pStyle w:val="voetnoot"/>
        <w:jc w:val="left"/>
      </w:pPr>
      <w:r>
        <w:rPr>
          <w:rStyle w:val="FootnoteReference"/>
        </w:rPr>
        <w:footnoteRef/>
      </w:r>
      <w:r>
        <w:t xml:space="preserve"> In figuur 1 staat een uitbeelding van de Germaanse tak van de Indo-Europese taalfamilie. Het verwantschap is te herkennen door de indeling van beneden naar boven te lezen. Voorbeeld: Het Afrikaans is afgeleid van het Nederlands, en het Nederlands is een West-Germaanse taal.</w:t>
      </w:r>
    </w:p>
  </w:footnote>
  <w:footnote w:id="3">
    <w:p w14:paraId="0FF19ECD" w14:textId="3A14062B" w:rsidR="00C36F2C" w:rsidRDefault="00C36F2C" w:rsidP="00E940C6">
      <w:pPr>
        <w:pStyle w:val="voetnoot"/>
        <w:jc w:val="left"/>
      </w:pPr>
      <w:r>
        <w:rPr>
          <w:rStyle w:val="FootnoteReference"/>
        </w:rPr>
        <w:footnoteRef/>
      </w:r>
      <w:r>
        <w:t xml:space="preserve"> In figuur 2 staat een tijdlijn afgebeeld waarin de Russische invloed op de Estse geschiedenis is te zien.</w:t>
      </w:r>
    </w:p>
  </w:footnote>
  <w:footnote w:id="4">
    <w:p w14:paraId="5D0A00EB" w14:textId="340A792B" w:rsidR="00C36F2C" w:rsidRPr="000953C2" w:rsidRDefault="00C36F2C" w:rsidP="00E940C6">
      <w:pPr>
        <w:pStyle w:val="voetnoot"/>
        <w:jc w:val="left"/>
      </w:pPr>
      <w:r w:rsidRPr="007906E9">
        <w:rPr>
          <w:rStyle w:val="FootnoteReference"/>
        </w:rPr>
        <w:footnoteRef/>
      </w:r>
      <w:r w:rsidRPr="007906E9">
        <w:t xml:space="preserve"> Transcript uit de tabel afkomstig uit Verschik, A. (2004). </w:t>
      </w:r>
      <w:r w:rsidRPr="007906E9">
        <w:rPr>
          <w:lang w:val="en-US"/>
        </w:rPr>
        <w:t xml:space="preserve">Aspects of Russian-Estonian </w:t>
      </w:r>
      <w:proofErr w:type="spellStart"/>
      <w:r w:rsidRPr="007906E9">
        <w:rPr>
          <w:lang w:val="en-US"/>
        </w:rPr>
        <w:t>codeswitching</w:t>
      </w:r>
      <w:proofErr w:type="spellEnd"/>
      <w:r w:rsidRPr="007906E9">
        <w:rPr>
          <w:lang w:val="en-US"/>
        </w:rPr>
        <w:t xml:space="preserve">: Research perspectives. </w:t>
      </w:r>
      <w:r w:rsidRPr="000953C2">
        <w:rPr>
          <w:i/>
        </w:rPr>
        <w:t xml:space="preserve">International Journal of Bilingualism 8 </w:t>
      </w:r>
      <w:r w:rsidRPr="000953C2">
        <w:t>(4), 427-448</w:t>
      </w:r>
    </w:p>
  </w:footnote>
  <w:footnote w:id="5">
    <w:p w14:paraId="2F3FB5EA" w14:textId="018FD1E7" w:rsidR="00C36F2C" w:rsidRDefault="00C36F2C">
      <w:pPr>
        <w:pStyle w:val="FootnoteText"/>
      </w:pPr>
      <w:r>
        <w:rPr>
          <w:rStyle w:val="FootnoteReference"/>
        </w:rPr>
        <w:footnoteRef/>
      </w:r>
      <w:r>
        <w:t xml:space="preserve"> </w:t>
      </w:r>
      <w:r w:rsidRPr="004775F2">
        <w:rPr>
          <w:rStyle w:val="voetnootChar"/>
        </w:rPr>
        <w:t xml:space="preserve">Voorbeeld rangtelwoord ‘derde’ afkomstig uit Janssen, G. &amp; </w:t>
      </w:r>
      <w:proofErr w:type="spellStart"/>
      <w:r w:rsidRPr="004775F2">
        <w:rPr>
          <w:rStyle w:val="voetnootChar"/>
        </w:rPr>
        <w:t>Marynissen</w:t>
      </w:r>
      <w:proofErr w:type="spellEnd"/>
      <w:r w:rsidRPr="004775F2">
        <w:rPr>
          <w:rStyle w:val="voetnootChar"/>
        </w:rPr>
        <w:t>, A. (2005). Het Nederlands vroeger en nu. ACCO, p. 76</w:t>
      </w:r>
    </w:p>
  </w:footnote>
  <w:footnote w:id="6">
    <w:p w14:paraId="56DB193D" w14:textId="2D4E6CDC" w:rsidR="00C36F2C" w:rsidRPr="002F1E62" w:rsidRDefault="00C36F2C" w:rsidP="00E940C6">
      <w:pPr>
        <w:pStyle w:val="voetnoot"/>
        <w:jc w:val="left"/>
      </w:pPr>
      <w:r>
        <w:rPr>
          <w:rStyle w:val="FootnoteReference"/>
        </w:rPr>
        <w:footnoteRef/>
      </w:r>
      <w:r>
        <w:t xml:space="preserve"> Doelstellingen staan op pagina 4 van de brochure: Fontaine, P. (2010). </w:t>
      </w:r>
      <w:r>
        <w:rPr>
          <w:i/>
        </w:rPr>
        <w:t xml:space="preserve">Europa in 12 lessen. </w:t>
      </w:r>
      <w:r>
        <w:t xml:space="preserve">Geraadpleegd op </w:t>
      </w:r>
      <w:r w:rsidRPr="00365E69">
        <w:t>http://bookshop.europa.eu/nl/europa-in-12-lessen-pbNA3110652/</w:t>
      </w:r>
    </w:p>
  </w:footnote>
  <w:footnote w:id="7">
    <w:p w14:paraId="32C47817" w14:textId="715CD6AB" w:rsidR="00C36F2C" w:rsidRPr="00FF155F" w:rsidRDefault="00C36F2C">
      <w:pPr>
        <w:pStyle w:val="FootnoteText"/>
        <w:rPr>
          <w:sz w:val="16"/>
        </w:rPr>
      </w:pPr>
      <w:r>
        <w:rPr>
          <w:rStyle w:val="FootnoteReference"/>
        </w:rPr>
        <w:footnoteRef/>
      </w:r>
      <w:r>
        <w:t xml:space="preserve"> </w:t>
      </w:r>
      <w:r w:rsidRPr="002F1E62">
        <w:rPr>
          <w:rStyle w:val="voetnootChar"/>
        </w:rPr>
        <w:t>Gegevens over talenkennis van Europeanen en Nederlanders afkomstig van de Eurobarometer 77.1. Geraadpleegd viahttp://ec.europa.eu/public_opinion/archives/eb_special_399_380_en.htm</w:t>
      </w:r>
    </w:p>
  </w:footnote>
  <w:footnote w:id="8">
    <w:p w14:paraId="783E7D75" w14:textId="54743FE4" w:rsidR="00C36F2C" w:rsidRPr="002F1E62" w:rsidRDefault="00C36F2C" w:rsidP="00E940C6">
      <w:pPr>
        <w:pStyle w:val="voetnoot"/>
        <w:jc w:val="left"/>
      </w:pPr>
      <w:r>
        <w:rPr>
          <w:rStyle w:val="FootnoteReference"/>
        </w:rPr>
        <w:footnoteRef/>
      </w:r>
      <w:r>
        <w:t xml:space="preserve"> Transcript afkomstig uit Proefschrift van Roos Beerkens, 2010, </w:t>
      </w:r>
      <w:proofErr w:type="spellStart"/>
      <w:r>
        <w:t>Receptive</w:t>
      </w:r>
      <w:proofErr w:type="spellEnd"/>
      <w:r>
        <w:t xml:space="preserve"> </w:t>
      </w:r>
      <w:proofErr w:type="spellStart"/>
      <w:r>
        <w:t>Multilingualism</w:t>
      </w:r>
      <w:proofErr w:type="spellEnd"/>
      <w:r>
        <w:t xml:space="preserve"> in the Dutch-</w:t>
      </w:r>
      <w:proofErr w:type="spellStart"/>
      <w:r>
        <w:t>German</w:t>
      </w:r>
      <w:proofErr w:type="spellEnd"/>
      <w:r>
        <w:t xml:space="preserve"> border area. Geraadpleegd via </w:t>
      </w:r>
      <w:r w:rsidRPr="00365E69">
        <w:t>http://www.involve.eu/knowledge/download/id/6</w:t>
      </w:r>
    </w:p>
  </w:footnote>
  <w:footnote w:id="9">
    <w:p w14:paraId="5D54B1D6" w14:textId="654D3541" w:rsidR="00C36F2C" w:rsidRDefault="00C36F2C" w:rsidP="00E940C6">
      <w:pPr>
        <w:pStyle w:val="voetnoot"/>
        <w:jc w:val="left"/>
      </w:pPr>
      <w:r>
        <w:rPr>
          <w:rStyle w:val="FootnoteReference"/>
        </w:rPr>
        <w:footnoteRef/>
      </w:r>
      <w:r>
        <w:t xml:space="preserve"> De taalkeuzes die mensen maken in de Limburgse/Duitse grensstreek zijn geïnventariseerd en gedocumenteerd in de masterscriptie van Lonne Snijkers, 2014, Grensoverschrijdende communicatie in Zuid-Limburg.</w:t>
      </w:r>
    </w:p>
  </w:footnote>
  <w:footnote w:id="10">
    <w:p w14:paraId="2DC4DC88" w14:textId="631D209C" w:rsidR="00C36F2C" w:rsidRPr="008E2F5B" w:rsidRDefault="00C36F2C" w:rsidP="00E940C6">
      <w:pPr>
        <w:pStyle w:val="voetnoot"/>
        <w:jc w:val="left"/>
        <w:rPr>
          <w:lang w:val="en-US"/>
        </w:rPr>
      </w:pPr>
      <w:r>
        <w:rPr>
          <w:rStyle w:val="FootnoteReference"/>
        </w:rPr>
        <w:footnoteRef/>
      </w:r>
      <w:r>
        <w:t xml:space="preserve"> Het voorbeeld is afkomstig uit het artikel van Zeevaert, J. (2007). </w:t>
      </w:r>
      <w:r w:rsidRPr="008E2F5B">
        <w:rPr>
          <w:lang w:val="en-US"/>
        </w:rPr>
        <w:t xml:space="preserve">Receptive Multilingualism and inter-Scandinavian </w:t>
      </w:r>
      <w:proofErr w:type="spellStart"/>
      <w:r w:rsidRPr="008E2F5B">
        <w:rPr>
          <w:lang w:val="en-US"/>
        </w:rPr>
        <w:t>semicommunication</w:t>
      </w:r>
      <w:proofErr w:type="spellEnd"/>
      <w:r w:rsidRPr="008E2F5B">
        <w:rPr>
          <w:lang w:val="en-US"/>
        </w:rPr>
        <w:t xml:space="preserve">. In: In: Thije, Jan D ten / </w:t>
      </w:r>
      <w:proofErr w:type="spellStart"/>
      <w:r w:rsidRPr="008E2F5B">
        <w:rPr>
          <w:lang w:val="en-US"/>
        </w:rPr>
        <w:t>Zeevaert</w:t>
      </w:r>
      <w:proofErr w:type="spellEnd"/>
      <w:r w:rsidRPr="008E2F5B">
        <w:rPr>
          <w:lang w:val="en-US"/>
        </w:rPr>
        <w:t xml:space="preserve">, </w:t>
      </w:r>
      <w:proofErr w:type="spellStart"/>
      <w:r w:rsidRPr="008E2F5B">
        <w:rPr>
          <w:lang w:val="en-US"/>
        </w:rPr>
        <w:t>Ludger</w:t>
      </w:r>
      <w:proofErr w:type="spellEnd"/>
      <w:r w:rsidRPr="008E2F5B">
        <w:rPr>
          <w:lang w:val="en-US"/>
        </w:rPr>
        <w:t xml:space="preserve"> (Eds.) Receptive Multilingualism and intercultural communication (Hamburg Studies in Multilingualism). Amsterdam: Benjamins, 103-135</w:t>
      </w:r>
    </w:p>
  </w:footnote>
  <w:footnote w:id="11">
    <w:p w14:paraId="0C848BD7" w14:textId="4CA56A1D" w:rsidR="00C36F2C" w:rsidRDefault="00C36F2C" w:rsidP="00E940C6">
      <w:pPr>
        <w:pStyle w:val="voetnoot"/>
        <w:jc w:val="left"/>
      </w:pPr>
      <w:r>
        <w:rPr>
          <w:rStyle w:val="FootnoteReference"/>
        </w:rPr>
        <w:footnoteRef/>
      </w:r>
      <w:r>
        <w:t xml:space="preserve"> De vier oplossingen die de Zwitsers inzetten, worden beschreven in het artikel van </w:t>
      </w:r>
      <w:proofErr w:type="spellStart"/>
      <w:r>
        <w:t>W</w:t>
      </w:r>
      <w:r w:rsidRPr="008E2F5B">
        <w:t>erlen</w:t>
      </w:r>
      <w:proofErr w:type="spellEnd"/>
      <w:r w:rsidRPr="008E2F5B">
        <w:t xml:space="preserve">, I. (2007). </w:t>
      </w:r>
      <w:r w:rsidRPr="008E2F5B">
        <w:rPr>
          <w:lang w:val="en-US"/>
        </w:rPr>
        <w:t xml:space="preserve">Receptive multilingualism in Switzerland and the case of Biel/Bienne. In: In: Thije, Jan D ten / </w:t>
      </w:r>
      <w:proofErr w:type="spellStart"/>
      <w:r w:rsidRPr="008E2F5B">
        <w:rPr>
          <w:lang w:val="en-US"/>
        </w:rPr>
        <w:t>Zeevaert</w:t>
      </w:r>
      <w:proofErr w:type="spellEnd"/>
      <w:r w:rsidRPr="008E2F5B">
        <w:rPr>
          <w:lang w:val="en-US"/>
        </w:rPr>
        <w:t xml:space="preserve">, </w:t>
      </w:r>
      <w:proofErr w:type="spellStart"/>
      <w:r w:rsidRPr="008E2F5B">
        <w:rPr>
          <w:lang w:val="en-US"/>
        </w:rPr>
        <w:t>Ludger</w:t>
      </w:r>
      <w:proofErr w:type="spellEnd"/>
      <w:r w:rsidRPr="008E2F5B">
        <w:rPr>
          <w:lang w:val="en-US"/>
        </w:rPr>
        <w:t xml:space="preserve"> (Eds.) Receptive Multilingualism and intercultural communication (Hamburg Studies in Multilingualism). </w:t>
      </w:r>
      <w:r w:rsidRPr="008E2F5B">
        <w:t>Amsterdam: Benjamins, 137-157</w:t>
      </w:r>
    </w:p>
  </w:footnote>
  <w:footnote w:id="12">
    <w:p w14:paraId="3D692DCA" w14:textId="7F7151DC" w:rsidR="00C36F2C" w:rsidRDefault="00C36F2C" w:rsidP="00E940C6">
      <w:pPr>
        <w:pStyle w:val="voetnoot"/>
        <w:jc w:val="left"/>
      </w:pPr>
      <w:r>
        <w:rPr>
          <w:rStyle w:val="FootnoteReference"/>
        </w:rPr>
        <w:footnoteRef/>
      </w:r>
      <w:r>
        <w:t xml:space="preserve"> Voorbeeld ook afkomstig uit artikel van </w:t>
      </w:r>
      <w:proofErr w:type="spellStart"/>
      <w:r>
        <w:t>Werlen</w:t>
      </w:r>
      <w:proofErr w:type="spellEnd"/>
      <w:r>
        <w:t xml:space="preserve"> op pagina.</w:t>
      </w:r>
    </w:p>
  </w:footnote>
  <w:footnote w:id="13">
    <w:p w14:paraId="1C6AD0DA" w14:textId="60D7FF2D" w:rsidR="00C36F2C" w:rsidRDefault="00C36F2C" w:rsidP="00E940C6">
      <w:pPr>
        <w:pStyle w:val="voetnoot"/>
        <w:jc w:val="left"/>
      </w:pPr>
      <w:r>
        <w:rPr>
          <w:rStyle w:val="FootnoteReference"/>
        </w:rPr>
        <w:footnoteRef/>
      </w:r>
      <w:r>
        <w:t xml:space="preserve"> Voorbeeld afkomstig uit uitzending </w:t>
      </w:r>
      <w:proofErr w:type="spellStart"/>
      <w:r>
        <w:t>Hjoed</w:t>
      </w:r>
      <w:proofErr w:type="spellEnd"/>
      <w:r>
        <w:t xml:space="preserve"> van 17 februari 2014. Te bekijken via uitzending gemist.</w:t>
      </w:r>
    </w:p>
  </w:footnote>
  <w:footnote w:id="14">
    <w:p w14:paraId="4143D6C3" w14:textId="187E9E17" w:rsidR="00C36F2C" w:rsidRPr="00E940C6" w:rsidRDefault="00C36F2C" w:rsidP="00E940C6">
      <w:pPr>
        <w:pStyle w:val="voetnoot"/>
        <w:jc w:val="left"/>
      </w:pPr>
      <w:r>
        <w:rPr>
          <w:rStyle w:val="FootnoteReference"/>
        </w:rPr>
        <w:footnoteRef/>
      </w:r>
      <w:r>
        <w:t xml:space="preserve"> Gegevens over het </w:t>
      </w:r>
      <w:proofErr w:type="spellStart"/>
      <w:r>
        <w:t>Eurocom</w:t>
      </w:r>
      <w:proofErr w:type="spellEnd"/>
      <w:r>
        <w:t xml:space="preserve"> project afkomstig van website </w:t>
      </w:r>
      <w:r w:rsidRPr="00365E69">
        <w:t>http://www.eurocomresearch.net/</w:t>
      </w:r>
      <w:r>
        <w:t xml:space="preserve"> en het artikel van </w:t>
      </w:r>
      <w:proofErr w:type="spellStart"/>
      <w:r>
        <w:t>Joachin</w:t>
      </w:r>
      <w:proofErr w:type="spellEnd"/>
      <w:r>
        <w:t xml:space="preserve"> </w:t>
      </w:r>
      <w:proofErr w:type="spellStart"/>
      <w:r>
        <w:t>Grzega</w:t>
      </w:r>
      <w:proofErr w:type="spellEnd"/>
      <w:r>
        <w:t xml:space="preserve"> (2005) The </w:t>
      </w:r>
      <w:proofErr w:type="spellStart"/>
      <w:r>
        <w:t>Role</w:t>
      </w:r>
      <w:proofErr w:type="spellEnd"/>
      <w:r>
        <w:t xml:space="preserve"> of English in Learning and Teaching European Intercomprehension Skills. </w:t>
      </w:r>
      <w:r>
        <w:rPr>
          <w:i/>
        </w:rPr>
        <w:t xml:space="preserve">Journal </w:t>
      </w:r>
      <w:proofErr w:type="spellStart"/>
      <w:r>
        <w:rPr>
          <w:i/>
        </w:rPr>
        <w:t>for</w:t>
      </w:r>
      <w:proofErr w:type="spellEnd"/>
      <w:r>
        <w:rPr>
          <w:i/>
        </w:rPr>
        <w:t xml:space="preserve"> </w:t>
      </w:r>
      <w:proofErr w:type="spellStart"/>
      <w:r>
        <w:rPr>
          <w:i/>
        </w:rPr>
        <w:t>EuroLinguistix</w:t>
      </w:r>
      <w:proofErr w:type="spellEnd"/>
      <w:r>
        <w:rPr>
          <w:i/>
        </w:rPr>
        <w:t xml:space="preserve"> 2</w:t>
      </w:r>
      <w:r>
        <w:t>,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163"/>
    <w:multiLevelType w:val="hybridMultilevel"/>
    <w:tmpl w:val="681423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071447"/>
    <w:multiLevelType w:val="hybridMultilevel"/>
    <w:tmpl w:val="4F9A4EA4"/>
    <w:lvl w:ilvl="0" w:tplc="87CE6128">
      <w:numFmt w:val="bullet"/>
      <w:lvlText w:val="-"/>
      <w:lvlJc w:val="left"/>
      <w:pPr>
        <w:ind w:left="720" w:hanging="360"/>
      </w:pPr>
      <w:rPr>
        <w:rFonts w:ascii="Calibri" w:eastAsiaTheme="majorEastAsia" w:hAnsi="Calibri" w:cstheme="majorBidi" w:hint="default"/>
        <w:color w:val="auto"/>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740D84"/>
    <w:multiLevelType w:val="hybridMultilevel"/>
    <w:tmpl w:val="BBA41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F608C3"/>
    <w:multiLevelType w:val="hybridMultilevel"/>
    <w:tmpl w:val="310607C8"/>
    <w:lvl w:ilvl="0" w:tplc="F9E08EEA">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E45163"/>
    <w:multiLevelType w:val="hybridMultilevel"/>
    <w:tmpl w:val="322AE218"/>
    <w:lvl w:ilvl="0" w:tplc="87CE6128">
      <w:numFmt w:val="bullet"/>
      <w:lvlText w:val="-"/>
      <w:lvlJc w:val="left"/>
      <w:pPr>
        <w:ind w:left="720" w:hanging="360"/>
      </w:pPr>
      <w:rPr>
        <w:rFonts w:ascii="Calibri" w:eastAsiaTheme="majorEastAsia" w:hAnsi="Calibri" w:cstheme="majorBidi" w:hint="default"/>
        <w:color w:val="auto"/>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124AE6"/>
    <w:multiLevelType w:val="hybridMultilevel"/>
    <w:tmpl w:val="A1EEB86E"/>
    <w:lvl w:ilvl="0" w:tplc="72E2B0D0">
      <w:start w:val="14"/>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1E1008DA"/>
    <w:multiLevelType w:val="hybridMultilevel"/>
    <w:tmpl w:val="E6D28792"/>
    <w:lvl w:ilvl="0" w:tplc="702CE07E">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B73F55"/>
    <w:multiLevelType w:val="hybridMultilevel"/>
    <w:tmpl w:val="AFBE7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C51828"/>
    <w:multiLevelType w:val="hybridMultilevel"/>
    <w:tmpl w:val="DF567526"/>
    <w:lvl w:ilvl="0" w:tplc="B58E9504">
      <w:start w:val="1"/>
      <w:numFmt w:val="bullet"/>
      <w:lvlText w:val="•"/>
      <w:lvlJc w:val="left"/>
      <w:pPr>
        <w:tabs>
          <w:tab w:val="num" w:pos="720"/>
        </w:tabs>
        <w:ind w:left="720" w:hanging="360"/>
      </w:pPr>
      <w:rPr>
        <w:rFonts w:ascii="Times New Roman" w:hAnsi="Times New Roman" w:hint="default"/>
      </w:rPr>
    </w:lvl>
    <w:lvl w:ilvl="1" w:tplc="5E50A772" w:tentative="1">
      <w:start w:val="1"/>
      <w:numFmt w:val="bullet"/>
      <w:lvlText w:val="•"/>
      <w:lvlJc w:val="left"/>
      <w:pPr>
        <w:tabs>
          <w:tab w:val="num" w:pos="1440"/>
        </w:tabs>
        <w:ind w:left="1440" w:hanging="360"/>
      </w:pPr>
      <w:rPr>
        <w:rFonts w:ascii="Times New Roman" w:hAnsi="Times New Roman" w:hint="default"/>
      </w:rPr>
    </w:lvl>
    <w:lvl w:ilvl="2" w:tplc="70C4A652" w:tentative="1">
      <w:start w:val="1"/>
      <w:numFmt w:val="bullet"/>
      <w:lvlText w:val="•"/>
      <w:lvlJc w:val="left"/>
      <w:pPr>
        <w:tabs>
          <w:tab w:val="num" w:pos="2160"/>
        </w:tabs>
        <w:ind w:left="2160" w:hanging="360"/>
      </w:pPr>
      <w:rPr>
        <w:rFonts w:ascii="Times New Roman" w:hAnsi="Times New Roman" w:hint="default"/>
      </w:rPr>
    </w:lvl>
    <w:lvl w:ilvl="3" w:tplc="1EE0FAA8" w:tentative="1">
      <w:start w:val="1"/>
      <w:numFmt w:val="bullet"/>
      <w:lvlText w:val="•"/>
      <w:lvlJc w:val="left"/>
      <w:pPr>
        <w:tabs>
          <w:tab w:val="num" w:pos="2880"/>
        </w:tabs>
        <w:ind w:left="2880" w:hanging="360"/>
      </w:pPr>
      <w:rPr>
        <w:rFonts w:ascii="Times New Roman" w:hAnsi="Times New Roman" w:hint="default"/>
      </w:rPr>
    </w:lvl>
    <w:lvl w:ilvl="4" w:tplc="CB6C9758" w:tentative="1">
      <w:start w:val="1"/>
      <w:numFmt w:val="bullet"/>
      <w:lvlText w:val="•"/>
      <w:lvlJc w:val="left"/>
      <w:pPr>
        <w:tabs>
          <w:tab w:val="num" w:pos="3600"/>
        </w:tabs>
        <w:ind w:left="3600" w:hanging="360"/>
      </w:pPr>
      <w:rPr>
        <w:rFonts w:ascii="Times New Roman" w:hAnsi="Times New Roman" w:hint="default"/>
      </w:rPr>
    </w:lvl>
    <w:lvl w:ilvl="5" w:tplc="B8484F7A" w:tentative="1">
      <w:start w:val="1"/>
      <w:numFmt w:val="bullet"/>
      <w:lvlText w:val="•"/>
      <w:lvlJc w:val="left"/>
      <w:pPr>
        <w:tabs>
          <w:tab w:val="num" w:pos="4320"/>
        </w:tabs>
        <w:ind w:left="4320" w:hanging="360"/>
      </w:pPr>
      <w:rPr>
        <w:rFonts w:ascii="Times New Roman" w:hAnsi="Times New Roman" w:hint="default"/>
      </w:rPr>
    </w:lvl>
    <w:lvl w:ilvl="6" w:tplc="5EF2D1E4" w:tentative="1">
      <w:start w:val="1"/>
      <w:numFmt w:val="bullet"/>
      <w:lvlText w:val="•"/>
      <w:lvlJc w:val="left"/>
      <w:pPr>
        <w:tabs>
          <w:tab w:val="num" w:pos="5040"/>
        </w:tabs>
        <w:ind w:left="5040" w:hanging="360"/>
      </w:pPr>
      <w:rPr>
        <w:rFonts w:ascii="Times New Roman" w:hAnsi="Times New Roman" w:hint="default"/>
      </w:rPr>
    </w:lvl>
    <w:lvl w:ilvl="7" w:tplc="C0527C24" w:tentative="1">
      <w:start w:val="1"/>
      <w:numFmt w:val="bullet"/>
      <w:lvlText w:val="•"/>
      <w:lvlJc w:val="left"/>
      <w:pPr>
        <w:tabs>
          <w:tab w:val="num" w:pos="5760"/>
        </w:tabs>
        <w:ind w:left="5760" w:hanging="360"/>
      </w:pPr>
      <w:rPr>
        <w:rFonts w:ascii="Times New Roman" w:hAnsi="Times New Roman" w:hint="default"/>
      </w:rPr>
    </w:lvl>
    <w:lvl w:ilvl="8" w:tplc="0F70A30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96455E"/>
    <w:multiLevelType w:val="hybridMultilevel"/>
    <w:tmpl w:val="D1D6BF22"/>
    <w:lvl w:ilvl="0" w:tplc="A65217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4842F0"/>
    <w:multiLevelType w:val="hybridMultilevel"/>
    <w:tmpl w:val="5A340BF4"/>
    <w:lvl w:ilvl="0" w:tplc="6764C19E">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B9319E"/>
    <w:multiLevelType w:val="hybridMultilevel"/>
    <w:tmpl w:val="647A3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BE50E6"/>
    <w:multiLevelType w:val="hybridMultilevel"/>
    <w:tmpl w:val="7E6438A6"/>
    <w:lvl w:ilvl="0" w:tplc="18189F3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647893"/>
    <w:multiLevelType w:val="hybridMultilevel"/>
    <w:tmpl w:val="98103942"/>
    <w:lvl w:ilvl="0" w:tplc="B300B9A6">
      <w:start w:val="24"/>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B3546D"/>
    <w:multiLevelType w:val="hybridMultilevel"/>
    <w:tmpl w:val="CD9ECBC0"/>
    <w:lvl w:ilvl="0" w:tplc="3EC437B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A105FA"/>
    <w:multiLevelType w:val="hybridMultilevel"/>
    <w:tmpl w:val="77A6AB78"/>
    <w:lvl w:ilvl="0" w:tplc="7038B06A">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924D01"/>
    <w:multiLevelType w:val="hybridMultilevel"/>
    <w:tmpl w:val="F864B31E"/>
    <w:lvl w:ilvl="0" w:tplc="BB5418BA">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945144E"/>
    <w:multiLevelType w:val="hybridMultilevel"/>
    <w:tmpl w:val="4B30C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5A0420"/>
    <w:multiLevelType w:val="hybridMultilevel"/>
    <w:tmpl w:val="D53E6316"/>
    <w:lvl w:ilvl="0" w:tplc="A442E1BC">
      <w:start w:val="1"/>
      <w:numFmt w:val="bullet"/>
      <w:lvlText w:val="•"/>
      <w:lvlJc w:val="left"/>
      <w:pPr>
        <w:tabs>
          <w:tab w:val="num" w:pos="720"/>
        </w:tabs>
        <w:ind w:left="720" w:hanging="360"/>
      </w:pPr>
      <w:rPr>
        <w:rFonts w:ascii="Times New Roman" w:hAnsi="Times New Roman" w:hint="default"/>
      </w:rPr>
    </w:lvl>
    <w:lvl w:ilvl="1" w:tplc="8EC2312E" w:tentative="1">
      <w:start w:val="1"/>
      <w:numFmt w:val="bullet"/>
      <w:lvlText w:val="•"/>
      <w:lvlJc w:val="left"/>
      <w:pPr>
        <w:tabs>
          <w:tab w:val="num" w:pos="1440"/>
        </w:tabs>
        <w:ind w:left="1440" w:hanging="360"/>
      </w:pPr>
      <w:rPr>
        <w:rFonts w:ascii="Times New Roman" w:hAnsi="Times New Roman" w:hint="default"/>
      </w:rPr>
    </w:lvl>
    <w:lvl w:ilvl="2" w:tplc="FE3E1F98" w:tentative="1">
      <w:start w:val="1"/>
      <w:numFmt w:val="bullet"/>
      <w:lvlText w:val="•"/>
      <w:lvlJc w:val="left"/>
      <w:pPr>
        <w:tabs>
          <w:tab w:val="num" w:pos="2160"/>
        </w:tabs>
        <w:ind w:left="2160" w:hanging="360"/>
      </w:pPr>
      <w:rPr>
        <w:rFonts w:ascii="Times New Roman" w:hAnsi="Times New Roman" w:hint="default"/>
      </w:rPr>
    </w:lvl>
    <w:lvl w:ilvl="3" w:tplc="85A80DCA" w:tentative="1">
      <w:start w:val="1"/>
      <w:numFmt w:val="bullet"/>
      <w:lvlText w:val="•"/>
      <w:lvlJc w:val="left"/>
      <w:pPr>
        <w:tabs>
          <w:tab w:val="num" w:pos="2880"/>
        </w:tabs>
        <w:ind w:left="2880" w:hanging="360"/>
      </w:pPr>
      <w:rPr>
        <w:rFonts w:ascii="Times New Roman" w:hAnsi="Times New Roman" w:hint="default"/>
      </w:rPr>
    </w:lvl>
    <w:lvl w:ilvl="4" w:tplc="656425D2" w:tentative="1">
      <w:start w:val="1"/>
      <w:numFmt w:val="bullet"/>
      <w:lvlText w:val="•"/>
      <w:lvlJc w:val="left"/>
      <w:pPr>
        <w:tabs>
          <w:tab w:val="num" w:pos="3600"/>
        </w:tabs>
        <w:ind w:left="3600" w:hanging="360"/>
      </w:pPr>
      <w:rPr>
        <w:rFonts w:ascii="Times New Roman" w:hAnsi="Times New Roman" w:hint="default"/>
      </w:rPr>
    </w:lvl>
    <w:lvl w:ilvl="5" w:tplc="3D347B3A" w:tentative="1">
      <w:start w:val="1"/>
      <w:numFmt w:val="bullet"/>
      <w:lvlText w:val="•"/>
      <w:lvlJc w:val="left"/>
      <w:pPr>
        <w:tabs>
          <w:tab w:val="num" w:pos="4320"/>
        </w:tabs>
        <w:ind w:left="4320" w:hanging="360"/>
      </w:pPr>
      <w:rPr>
        <w:rFonts w:ascii="Times New Roman" w:hAnsi="Times New Roman" w:hint="default"/>
      </w:rPr>
    </w:lvl>
    <w:lvl w:ilvl="6" w:tplc="ED6A87FC" w:tentative="1">
      <w:start w:val="1"/>
      <w:numFmt w:val="bullet"/>
      <w:lvlText w:val="•"/>
      <w:lvlJc w:val="left"/>
      <w:pPr>
        <w:tabs>
          <w:tab w:val="num" w:pos="5040"/>
        </w:tabs>
        <w:ind w:left="5040" w:hanging="360"/>
      </w:pPr>
      <w:rPr>
        <w:rFonts w:ascii="Times New Roman" w:hAnsi="Times New Roman" w:hint="default"/>
      </w:rPr>
    </w:lvl>
    <w:lvl w:ilvl="7" w:tplc="4FD61CD0" w:tentative="1">
      <w:start w:val="1"/>
      <w:numFmt w:val="bullet"/>
      <w:lvlText w:val="•"/>
      <w:lvlJc w:val="left"/>
      <w:pPr>
        <w:tabs>
          <w:tab w:val="num" w:pos="5760"/>
        </w:tabs>
        <w:ind w:left="5760" w:hanging="360"/>
      </w:pPr>
      <w:rPr>
        <w:rFonts w:ascii="Times New Roman" w:hAnsi="Times New Roman" w:hint="default"/>
      </w:rPr>
    </w:lvl>
    <w:lvl w:ilvl="8" w:tplc="D062CA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D7448F"/>
    <w:multiLevelType w:val="hybridMultilevel"/>
    <w:tmpl w:val="E2CC3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DC32D0"/>
    <w:multiLevelType w:val="hybridMultilevel"/>
    <w:tmpl w:val="C0E6AE8A"/>
    <w:lvl w:ilvl="0" w:tplc="87CE6128">
      <w:numFmt w:val="bullet"/>
      <w:lvlText w:val="-"/>
      <w:lvlJc w:val="left"/>
      <w:pPr>
        <w:ind w:left="720" w:hanging="360"/>
      </w:pPr>
      <w:rPr>
        <w:rFonts w:ascii="Calibri" w:eastAsiaTheme="majorEastAsia" w:hAnsi="Calibri" w:cstheme="majorBidi" w:hint="default"/>
        <w:color w:val="auto"/>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EB2203"/>
    <w:multiLevelType w:val="hybridMultilevel"/>
    <w:tmpl w:val="E6B66D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B2D5AE4"/>
    <w:multiLevelType w:val="hybridMultilevel"/>
    <w:tmpl w:val="35AC8A6E"/>
    <w:lvl w:ilvl="0" w:tplc="6764C19E">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B607EB"/>
    <w:multiLevelType w:val="hybridMultilevel"/>
    <w:tmpl w:val="68FCE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566694"/>
    <w:multiLevelType w:val="hybridMultilevel"/>
    <w:tmpl w:val="A16E9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C9947F8"/>
    <w:multiLevelType w:val="hybridMultilevel"/>
    <w:tmpl w:val="9B78F9BA"/>
    <w:lvl w:ilvl="0" w:tplc="F610552A">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E5F4440"/>
    <w:multiLevelType w:val="hybridMultilevel"/>
    <w:tmpl w:val="2974A4E2"/>
    <w:lvl w:ilvl="0" w:tplc="18189F3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6"/>
  </w:num>
  <w:num w:numId="5">
    <w:abstractNumId w:val="25"/>
  </w:num>
  <w:num w:numId="6">
    <w:abstractNumId w:val="13"/>
  </w:num>
  <w:num w:numId="7">
    <w:abstractNumId w:val="21"/>
  </w:num>
  <w:num w:numId="8">
    <w:abstractNumId w:val="11"/>
  </w:num>
  <w:num w:numId="9">
    <w:abstractNumId w:val="3"/>
  </w:num>
  <w:num w:numId="10">
    <w:abstractNumId w:val="6"/>
  </w:num>
  <w:num w:numId="11">
    <w:abstractNumId w:val="20"/>
  </w:num>
  <w:num w:numId="12">
    <w:abstractNumId w:val="5"/>
  </w:num>
  <w:num w:numId="13">
    <w:abstractNumId w:val="24"/>
  </w:num>
  <w:num w:numId="14">
    <w:abstractNumId w:val="14"/>
  </w:num>
  <w:num w:numId="15">
    <w:abstractNumId w:val="10"/>
  </w:num>
  <w:num w:numId="16">
    <w:abstractNumId w:val="22"/>
  </w:num>
  <w:num w:numId="17">
    <w:abstractNumId w:val="17"/>
  </w:num>
  <w:num w:numId="18">
    <w:abstractNumId w:val="26"/>
  </w:num>
  <w:num w:numId="19">
    <w:abstractNumId w:val="12"/>
  </w:num>
  <w:num w:numId="20">
    <w:abstractNumId w:val="7"/>
  </w:num>
  <w:num w:numId="21">
    <w:abstractNumId w:val="1"/>
  </w:num>
  <w:num w:numId="22">
    <w:abstractNumId w:val="4"/>
  </w:num>
  <w:num w:numId="23">
    <w:abstractNumId w:val="2"/>
  </w:num>
  <w:num w:numId="24">
    <w:abstractNumId w:val="19"/>
  </w:num>
  <w:num w:numId="25">
    <w:abstractNumId w:val="23"/>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60"/>
    <w:rsid w:val="00000803"/>
    <w:rsid w:val="00000A6A"/>
    <w:rsid w:val="00005635"/>
    <w:rsid w:val="00005CF6"/>
    <w:rsid w:val="00006564"/>
    <w:rsid w:val="00012006"/>
    <w:rsid w:val="00016AFE"/>
    <w:rsid w:val="00021D07"/>
    <w:rsid w:val="0002240F"/>
    <w:rsid w:val="00023E46"/>
    <w:rsid w:val="00025F64"/>
    <w:rsid w:val="00026968"/>
    <w:rsid w:val="00030474"/>
    <w:rsid w:val="0003093E"/>
    <w:rsid w:val="00031B46"/>
    <w:rsid w:val="000326F3"/>
    <w:rsid w:val="00036AF3"/>
    <w:rsid w:val="00037142"/>
    <w:rsid w:val="00041942"/>
    <w:rsid w:val="00041C24"/>
    <w:rsid w:val="00041E59"/>
    <w:rsid w:val="00041E8F"/>
    <w:rsid w:val="00041F96"/>
    <w:rsid w:val="00044EAE"/>
    <w:rsid w:val="00046D04"/>
    <w:rsid w:val="00047906"/>
    <w:rsid w:val="00052438"/>
    <w:rsid w:val="00056C8C"/>
    <w:rsid w:val="000606A4"/>
    <w:rsid w:val="000623CB"/>
    <w:rsid w:val="000641C4"/>
    <w:rsid w:val="00066EBB"/>
    <w:rsid w:val="0006723A"/>
    <w:rsid w:val="00071247"/>
    <w:rsid w:val="0007330A"/>
    <w:rsid w:val="000763E8"/>
    <w:rsid w:val="000774EB"/>
    <w:rsid w:val="000838F0"/>
    <w:rsid w:val="000858C9"/>
    <w:rsid w:val="0009044A"/>
    <w:rsid w:val="000916D8"/>
    <w:rsid w:val="00091D3B"/>
    <w:rsid w:val="00092F4B"/>
    <w:rsid w:val="0009507F"/>
    <w:rsid w:val="000953C2"/>
    <w:rsid w:val="00097C27"/>
    <w:rsid w:val="000A0574"/>
    <w:rsid w:val="000A49FB"/>
    <w:rsid w:val="000A4FCE"/>
    <w:rsid w:val="000B1553"/>
    <w:rsid w:val="000B2E44"/>
    <w:rsid w:val="000C0B5C"/>
    <w:rsid w:val="000C124E"/>
    <w:rsid w:val="000C32D2"/>
    <w:rsid w:val="000C5FC4"/>
    <w:rsid w:val="000C6BCD"/>
    <w:rsid w:val="000C7AEA"/>
    <w:rsid w:val="000D3DC2"/>
    <w:rsid w:val="000D525A"/>
    <w:rsid w:val="000D609A"/>
    <w:rsid w:val="000E4720"/>
    <w:rsid w:val="000E6137"/>
    <w:rsid w:val="000E6B30"/>
    <w:rsid w:val="000E729A"/>
    <w:rsid w:val="000E7D41"/>
    <w:rsid w:val="000F069D"/>
    <w:rsid w:val="000F3708"/>
    <w:rsid w:val="000F5350"/>
    <w:rsid w:val="000F567D"/>
    <w:rsid w:val="000F6C10"/>
    <w:rsid w:val="000F72D7"/>
    <w:rsid w:val="0010163B"/>
    <w:rsid w:val="00101A14"/>
    <w:rsid w:val="00102C1E"/>
    <w:rsid w:val="001068F9"/>
    <w:rsid w:val="001075BC"/>
    <w:rsid w:val="0011124D"/>
    <w:rsid w:val="00121FA6"/>
    <w:rsid w:val="00122D74"/>
    <w:rsid w:val="001238DC"/>
    <w:rsid w:val="00124BED"/>
    <w:rsid w:val="001257DF"/>
    <w:rsid w:val="00134BC1"/>
    <w:rsid w:val="00136083"/>
    <w:rsid w:val="00136D9D"/>
    <w:rsid w:val="001412DE"/>
    <w:rsid w:val="001451F3"/>
    <w:rsid w:val="0014684C"/>
    <w:rsid w:val="00146C5F"/>
    <w:rsid w:val="001510F2"/>
    <w:rsid w:val="00152551"/>
    <w:rsid w:val="001557C3"/>
    <w:rsid w:val="00155DF5"/>
    <w:rsid w:val="001566A9"/>
    <w:rsid w:val="001577D6"/>
    <w:rsid w:val="0016054F"/>
    <w:rsid w:val="00163C54"/>
    <w:rsid w:val="00165D38"/>
    <w:rsid w:val="0017000F"/>
    <w:rsid w:val="00176D9E"/>
    <w:rsid w:val="00180685"/>
    <w:rsid w:val="00182C30"/>
    <w:rsid w:val="00182EA8"/>
    <w:rsid w:val="00185411"/>
    <w:rsid w:val="00185623"/>
    <w:rsid w:val="00185CD1"/>
    <w:rsid w:val="00186EB9"/>
    <w:rsid w:val="001927A7"/>
    <w:rsid w:val="0019367A"/>
    <w:rsid w:val="001936C4"/>
    <w:rsid w:val="00194E4C"/>
    <w:rsid w:val="001954B9"/>
    <w:rsid w:val="0019618C"/>
    <w:rsid w:val="00196926"/>
    <w:rsid w:val="001A00A8"/>
    <w:rsid w:val="001A127D"/>
    <w:rsid w:val="001A12EF"/>
    <w:rsid w:val="001A4159"/>
    <w:rsid w:val="001A64B6"/>
    <w:rsid w:val="001A73BD"/>
    <w:rsid w:val="001A7697"/>
    <w:rsid w:val="001B22AB"/>
    <w:rsid w:val="001B3B60"/>
    <w:rsid w:val="001B3F67"/>
    <w:rsid w:val="001B4D32"/>
    <w:rsid w:val="001B70F4"/>
    <w:rsid w:val="001B7E7F"/>
    <w:rsid w:val="001C044A"/>
    <w:rsid w:val="001C3664"/>
    <w:rsid w:val="001C4B95"/>
    <w:rsid w:val="001C51C7"/>
    <w:rsid w:val="001C6FE6"/>
    <w:rsid w:val="001D1BB0"/>
    <w:rsid w:val="001D1CF7"/>
    <w:rsid w:val="001D63D2"/>
    <w:rsid w:val="001D6661"/>
    <w:rsid w:val="001D794A"/>
    <w:rsid w:val="001D7F1B"/>
    <w:rsid w:val="001E19C6"/>
    <w:rsid w:val="001E1CA6"/>
    <w:rsid w:val="001E6CE8"/>
    <w:rsid w:val="001E7282"/>
    <w:rsid w:val="001F0FDB"/>
    <w:rsid w:val="001F1FC3"/>
    <w:rsid w:val="001F4202"/>
    <w:rsid w:val="001F615E"/>
    <w:rsid w:val="001F617F"/>
    <w:rsid w:val="001F6FFC"/>
    <w:rsid w:val="001F7F21"/>
    <w:rsid w:val="002004BD"/>
    <w:rsid w:val="00200F5D"/>
    <w:rsid w:val="002027C6"/>
    <w:rsid w:val="00203BDB"/>
    <w:rsid w:val="00203FE9"/>
    <w:rsid w:val="00204FF7"/>
    <w:rsid w:val="00205503"/>
    <w:rsid w:val="0020618A"/>
    <w:rsid w:val="00211CE3"/>
    <w:rsid w:val="002138C1"/>
    <w:rsid w:val="0021442C"/>
    <w:rsid w:val="002148C9"/>
    <w:rsid w:val="00223D4C"/>
    <w:rsid w:val="00224D04"/>
    <w:rsid w:val="00227AB1"/>
    <w:rsid w:val="00231E7E"/>
    <w:rsid w:val="00233061"/>
    <w:rsid w:val="00236382"/>
    <w:rsid w:val="00237391"/>
    <w:rsid w:val="002517A1"/>
    <w:rsid w:val="002525B6"/>
    <w:rsid w:val="00253CC4"/>
    <w:rsid w:val="00260155"/>
    <w:rsid w:val="002608B3"/>
    <w:rsid w:val="00261C0F"/>
    <w:rsid w:val="00266722"/>
    <w:rsid w:val="00266E48"/>
    <w:rsid w:val="00267CC8"/>
    <w:rsid w:val="00267DB7"/>
    <w:rsid w:val="0027013B"/>
    <w:rsid w:val="00273BF2"/>
    <w:rsid w:val="00276DB8"/>
    <w:rsid w:val="00280EE1"/>
    <w:rsid w:val="002830A9"/>
    <w:rsid w:val="0028703B"/>
    <w:rsid w:val="002909CC"/>
    <w:rsid w:val="0029584F"/>
    <w:rsid w:val="002959E1"/>
    <w:rsid w:val="00296EA6"/>
    <w:rsid w:val="00296F13"/>
    <w:rsid w:val="002A0D75"/>
    <w:rsid w:val="002A1444"/>
    <w:rsid w:val="002A2F26"/>
    <w:rsid w:val="002A4448"/>
    <w:rsid w:val="002A7C44"/>
    <w:rsid w:val="002B0AF7"/>
    <w:rsid w:val="002B1651"/>
    <w:rsid w:val="002B62F4"/>
    <w:rsid w:val="002B6B6F"/>
    <w:rsid w:val="002C3B60"/>
    <w:rsid w:val="002C441C"/>
    <w:rsid w:val="002C4BF9"/>
    <w:rsid w:val="002C7E36"/>
    <w:rsid w:val="002D0683"/>
    <w:rsid w:val="002D1738"/>
    <w:rsid w:val="002D68E2"/>
    <w:rsid w:val="002D7550"/>
    <w:rsid w:val="002E3337"/>
    <w:rsid w:val="002E4556"/>
    <w:rsid w:val="002E4E5D"/>
    <w:rsid w:val="002E70DA"/>
    <w:rsid w:val="002F04C3"/>
    <w:rsid w:val="002F1007"/>
    <w:rsid w:val="002F1E2D"/>
    <w:rsid w:val="002F1E62"/>
    <w:rsid w:val="002F63C8"/>
    <w:rsid w:val="003000C6"/>
    <w:rsid w:val="00301AC1"/>
    <w:rsid w:val="00302280"/>
    <w:rsid w:val="0030335B"/>
    <w:rsid w:val="003033D5"/>
    <w:rsid w:val="00304FDF"/>
    <w:rsid w:val="003062E2"/>
    <w:rsid w:val="0030749D"/>
    <w:rsid w:val="003132B5"/>
    <w:rsid w:val="00316D29"/>
    <w:rsid w:val="003202E3"/>
    <w:rsid w:val="00321386"/>
    <w:rsid w:val="00321FC5"/>
    <w:rsid w:val="00323365"/>
    <w:rsid w:val="00323395"/>
    <w:rsid w:val="00323F2A"/>
    <w:rsid w:val="00324824"/>
    <w:rsid w:val="00332E8F"/>
    <w:rsid w:val="00336FE7"/>
    <w:rsid w:val="00340482"/>
    <w:rsid w:val="003408F0"/>
    <w:rsid w:val="00342C7C"/>
    <w:rsid w:val="00345A2D"/>
    <w:rsid w:val="00345D20"/>
    <w:rsid w:val="003560C2"/>
    <w:rsid w:val="003603AF"/>
    <w:rsid w:val="003610DF"/>
    <w:rsid w:val="00361783"/>
    <w:rsid w:val="00361849"/>
    <w:rsid w:val="00364CE8"/>
    <w:rsid w:val="0036545F"/>
    <w:rsid w:val="00365E69"/>
    <w:rsid w:val="0036629D"/>
    <w:rsid w:val="00370BBD"/>
    <w:rsid w:val="00371164"/>
    <w:rsid w:val="00371E69"/>
    <w:rsid w:val="0037224D"/>
    <w:rsid w:val="00373BC6"/>
    <w:rsid w:val="00375AFE"/>
    <w:rsid w:val="003804CC"/>
    <w:rsid w:val="00384528"/>
    <w:rsid w:val="003930A4"/>
    <w:rsid w:val="003952E6"/>
    <w:rsid w:val="0039761C"/>
    <w:rsid w:val="003A39C2"/>
    <w:rsid w:val="003A4B7A"/>
    <w:rsid w:val="003B1E60"/>
    <w:rsid w:val="003B4CAA"/>
    <w:rsid w:val="003B6F3B"/>
    <w:rsid w:val="003C1CC7"/>
    <w:rsid w:val="003C422E"/>
    <w:rsid w:val="003D074C"/>
    <w:rsid w:val="003D07A6"/>
    <w:rsid w:val="003D2359"/>
    <w:rsid w:val="003D7B80"/>
    <w:rsid w:val="003E5A8F"/>
    <w:rsid w:val="003E6425"/>
    <w:rsid w:val="003E657D"/>
    <w:rsid w:val="003E6CC4"/>
    <w:rsid w:val="003E6FF4"/>
    <w:rsid w:val="003F05C9"/>
    <w:rsid w:val="003F2BEE"/>
    <w:rsid w:val="003F453E"/>
    <w:rsid w:val="003F69F3"/>
    <w:rsid w:val="0040225A"/>
    <w:rsid w:val="00403273"/>
    <w:rsid w:val="004075F4"/>
    <w:rsid w:val="00412BC5"/>
    <w:rsid w:val="00413103"/>
    <w:rsid w:val="00413AB1"/>
    <w:rsid w:val="004231E6"/>
    <w:rsid w:val="004235E3"/>
    <w:rsid w:val="00423814"/>
    <w:rsid w:val="00423950"/>
    <w:rsid w:val="00425AFB"/>
    <w:rsid w:val="004268A7"/>
    <w:rsid w:val="004319EE"/>
    <w:rsid w:val="00433E58"/>
    <w:rsid w:val="00434076"/>
    <w:rsid w:val="0043481D"/>
    <w:rsid w:val="004356BD"/>
    <w:rsid w:val="00437A19"/>
    <w:rsid w:val="00440CB9"/>
    <w:rsid w:val="00441005"/>
    <w:rsid w:val="00441432"/>
    <w:rsid w:val="00441911"/>
    <w:rsid w:val="00441FE5"/>
    <w:rsid w:val="004428ED"/>
    <w:rsid w:val="00443008"/>
    <w:rsid w:val="004475FA"/>
    <w:rsid w:val="00450166"/>
    <w:rsid w:val="004537C3"/>
    <w:rsid w:val="00455753"/>
    <w:rsid w:val="00460343"/>
    <w:rsid w:val="0046289C"/>
    <w:rsid w:val="0046507A"/>
    <w:rsid w:val="004666B8"/>
    <w:rsid w:val="004700CC"/>
    <w:rsid w:val="004710A1"/>
    <w:rsid w:val="004721A5"/>
    <w:rsid w:val="00473E2E"/>
    <w:rsid w:val="004764C4"/>
    <w:rsid w:val="00476E82"/>
    <w:rsid w:val="004775F2"/>
    <w:rsid w:val="00477908"/>
    <w:rsid w:val="0048067B"/>
    <w:rsid w:val="0048168E"/>
    <w:rsid w:val="00483ACE"/>
    <w:rsid w:val="00484A82"/>
    <w:rsid w:val="004922E6"/>
    <w:rsid w:val="00495678"/>
    <w:rsid w:val="004A06CA"/>
    <w:rsid w:val="004A1142"/>
    <w:rsid w:val="004A6742"/>
    <w:rsid w:val="004A67BF"/>
    <w:rsid w:val="004B0DDF"/>
    <w:rsid w:val="004B1A6C"/>
    <w:rsid w:val="004B2B74"/>
    <w:rsid w:val="004B2D36"/>
    <w:rsid w:val="004B3F26"/>
    <w:rsid w:val="004B5FF4"/>
    <w:rsid w:val="004B6AF9"/>
    <w:rsid w:val="004C0FCF"/>
    <w:rsid w:val="004C216C"/>
    <w:rsid w:val="004C3DB3"/>
    <w:rsid w:val="004C4471"/>
    <w:rsid w:val="004C496A"/>
    <w:rsid w:val="004C5AB5"/>
    <w:rsid w:val="004C5CB6"/>
    <w:rsid w:val="004D1B3D"/>
    <w:rsid w:val="004D4B2B"/>
    <w:rsid w:val="004D4E52"/>
    <w:rsid w:val="004D5D2D"/>
    <w:rsid w:val="004D6FC9"/>
    <w:rsid w:val="004E0392"/>
    <w:rsid w:val="004E2640"/>
    <w:rsid w:val="004E28DF"/>
    <w:rsid w:val="004E3C43"/>
    <w:rsid w:val="004F01AE"/>
    <w:rsid w:val="004F18ED"/>
    <w:rsid w:val="004F324E"/>
    <w:rsid w:val="004F3F70"/>
    <w:rsid w:val="004F5882"/>
    <w:rsid w:val="004F5E9D"/>
    <w:rsid w:val="004F6B3B"/>
    <w:rsid w:val="00501663"/>
    <w:rsid w:val="005027B6"/>
    <w:rsid w:val="00504B4B"/>
    <w:rsid w:val="00505B85"/>
    <w:rsid w:val="00512217"/>
    <w:rsid w:val="005153F1"/>
    <w:rsid w:val="00520D4F"/>
    <w:rsid w:val="0052266B"/>
    <w:rsid w:val="00523557"/>
    <w:rsid w:val="00523D68"/>
    <w:rsid w:val="00525A42"/>
    <w:rsid w:val="005272E7"/>
    <w:rsid w:val="00531AE0"/>
    <w:rsid w:val="00534BB0"/>
    <w:rsid w:val="00534E7F"/>
    <w:rsid w:val="0053773D"/>
    <w:rsid w:val="00540611"/>
    <w:rsid w:val="00541206"/>
    <w:rsid w:val="00541290"/>
    <w:rsid w:val="00550E1D"/>
    <w:rsid w:val="00552899"/>
    <w:rsid w:val="00552D64"/>
    <w:rsid w:val="00553F56"/>
    <w:rsid w:val="00554701"/>
    <w:rsid w:val="00554BDD"/>
    <w:rsid w:val="0055626C"/>
    <w:rsid w:val="00560510"/>
    <w:rsid w:val="0056473C"/>
    <w:rsid w:val="00564795"/>
    <w:rsid w:val="00564804"/>
    <w:rsid w:val="0056593F"/>
    <w:rsid w:val="005667EB"/>
    <w:rsid w:val="00567C05"/>
    <w:rsid w:val="00567C0D"/>
    <w:rsid w:val="005733BF"/>
    <w:rsid w:val="005739D4"/>
    <w:rsid w:val="00576642"/>
    <w:rsid w:val="00576778"/>
    <w:rsid w:val="0058273C"/>
    <w:rsid w:val="0059194E"/>
    <w:rsid w:val="005925ED"/>
    <w:rsid w:val="005936FC"/>
    <w:rsid w:val="005937C0"/>
    <w:rsid w:val="00594458"/>
    <w:rsid w:val="00594560"/>
    <w:rsid w:val="00595658"/>
    <w:rsid w:val="005A1F18"/>
    <w:rsid w:val="005A2EA4"/>
    <w:rsid w:val="005A3365"/>
    <w:rsid w:val="005A3C41"/>
    <w:rsid w:val="005A4973"/>
    <w:rsid w:val="005A6FD3"/>
    <w:rsid w:val="005A78ED"/>
    <w:rsid w:val="005A7994"/>
    <w:rsid w:val="005B6C59"/>
    <w:rsid w:val="005C0DBE"/>
    <w:rsid w:val="005D01AB"/>
    <w:rsid w:val="005D12A0"/>
    <w:rsid w:val="005D1978"/>
    <w:rsid w:val="005D1B87"/>
    <w:rsid w:val="005D75C1"/>
    <w:rsid w:val="005D76B4"/>
    <w:rsid w:val="005E0C17"/>
    <w:rsid w:val="005E1986"/>
    <w:rsid w:val="005E5FCC"/>
    <w:rsid w:val="005E60B3"/>
    <w:rsid w:val="005F0921"/>
    <w:rsid w:val="005F0B49"/>
    <w:rsid w:val="005F3438"/>
    <w:rsid w:val="005F514B"/>
    <w:rsid w:val="005F573D"/>
    <w:rsid w:val="005F64E2"/>
    <w:rsid w:val="00601196"/>
    <w:rsid w:val="0060230F"/>
    <w:rsid w:val="006061AD"/>
    <w:rsid w:val="00606657"/>
    <w:rsid w:val="00610087"/>
    <w:rsid w:val="00611855"/>
    <w:rsid w:val="00611933"/>
    <w:rsid w:val="00612917"/>
    <w:rsid w:val="00615515"/>
    <w:rsid w:val="00615816"/>
    <w:rsid w:val="006171F7"/>
    <w:rsid w:val="006179D1"/>
    <w:rsid w:val="00621EAE"/>
    <w:rsid w:val="006275E9"/>
    <w:rsid w:val="006302A9"/>
    <w:rsid w:val="006319F2"/>
    <w:rsid w:val="0063221B"/>
    <w:rsid w:val="00632369"/>
    <w:rsid w:val="006353A5"/>
    <w:rsid w:val="006445AA"/>
    <w:rsid w:val="00650001"/>
    <w:rsid w:val="006506E0"/>
    <w:rsid w:val="00657947"/>
    <w:rsid w:val="00657970"/>
    <w:rsid w:val="006604D9"/>
    <w:rsid w:val="006607B9"/>
    <w:rsid w:val="00661088"/>
    <w:rsid w:val="006628E2"/>
    <w:rsid w:val="006630A0"/>
    <w:rsid w:val="00664A23"/>
    <w:rsid w:val="00673F1A"/>
    <w:rsid w:val="00676A4C"/>
    <w:rsid w:val="00676DA6"/>
    <w:rsid w:val="0067797B"/>
    <w:rsid w:val="006811DA"/>
    <w:rsid w:val="0068246A"/>
    <w:rsid w:val="00685697"/>
    <w:rsid w:val="00686F46"/>
    <w:rsid w:val="00693448"/>
    <w:rsid w:val="0069415F"/>
    <w:rsid w:val="00694919"/>
    <w:rsid w:val="00695B82"/>
    <w:rsid w:val="00697B2B"/>
    <w:rsid w:val="006A11B9"/>
    <w:rsid w:val="006A12C3"/>
    <w:rsid w:val="006A6514"/>
    <w:rsid w:val="006A7BCB"/>
    <w:rsid w:val="006B1EE7"/>
    <w:rsid w:val="006B37FA"/>
    <w:rsid w:val="006B4CFA"/>
    <w:rsid w:val="006B6307"/>
    <w:rsid w:val="006B68D6"/>
    <w:rsid w:val="006B6985"/>
    <w:rsid w:val="006C17D8"/>
    <w:rsid w:val="006C1803"/>
    <w:rsid w:val="006C28D8"/>
    <w:rsid w:val="006C3ED1"/>
    <w:rsid w:val="006C41ED"/>
    <w:rsid w:val="006C5A7B"/>
    <w:rsid w:val="006D19B4"/>
    <w:rsid w:val="006D1BEC"/>
    <w:rsid w:val="006D31AE"/>
    <w:rsid w:val="006D4E49"/>
    <w:rsid w:val="006D6A34"/>
    <w:rsid w:val="006D6AA8"/>
    <w:rsid w:val="006E021F"/>
    <w:rsid w:val="006E0E64"/>
    <w:rsid w:val="006E1F58"/>
    <w:rsid w:val="006E2BF3"/>
    <w:rsid w:val="006E3B3D"/>
    <w:rsid w:val="006E5D52"/>
    <w:rsid w:val="006E5D9D"/>
    <w:rsid w:val="006E6D82"/>
    <w:rsid w:val="006E6DFA"/>
    <w:rsid w:val="006F2227"/>
    <w:rsid w:val="006F456B"/>
    <w:rsid w:val="006F499E"/>
    <w:rsid w:val="006F6D7C"/>
    <w:rsid w:val="0070193E"/>
    <w:rsid w:val="00704923"/>
    <w:rsid w:val="00704F0D"/>
    <w:rsid w:val="00705B03"/>
    <w:rsid w:val="00707637"/>
    <w:rsid w:val="00707CA4"/>
    <w:rsid w:val="00716CC6"/>
    <w:rsid w:val="00717FC2"/>
    <w:rsid w:val="0072315A"/>
    <w:rsid w:val="00724917"/>
    <w:rsid w:val="00733BF3"/>
    <w:rsid w:val="007426E9"/>
    <w:rsid w:val="007463D6"/>
    <w:rsid w:val="007464A4"/>
    <w:rsid w:val="00746AE9"/>
    <w:rsid w:val="007470B5"/>
    <w:rsid w:val="00747774"/>
    <w:rsid w:val="00755A3F"/>
    <w:rsid w:val="00756688"/>
    <w:rsid w:val="007570D5"/>
    <w:rsid w:val="00760370"/>
    <w:rsid w:val="00762098"/>
    <w:rsid w:val="00764ED3"/>
    <w:rsid w:val="00766BDC"/>
    <w:rsid w:val="007671AC"/>
    <w:rsid w:val="0077311D"/>
    <w:rsid w:val="007747E3"/>
    <w:rsid w:val="007751A0"/>
    <w:rsid w:val="007772FE"/>
    <w:rsid w:val="00783E9B"/>
    <w:rsid w:val="007847EF"/>
    <w:rsid w:val="007868F6"/>
    <w:rsid w:val="00787C95"/>
    <w:rsid w:val="007906E9"/>
    <w:rsid w:val="00790A2A"/>
    <w:rsid w:val="007922A3"/>
    <w:rsid w:val="00792478"/>
    <w:rsid w:val="007932EE"/>
    <w:rsid w:val="007934A4"/>
    <w:rsid w:val="00793A06"/>
    <w:rsid w:val="0079517A"/>
    <w:rsid w:val="0079528C"/>
    <w:rsid w:val="007A0511"/>
    <w:rsid w:val="007A3B47"/>
    <w:rsid w:val="007B4891"/>
    <w:rsid w:val="007B668D"/>
    <w:rsid w:val="007B6699"/>
    <w:rsid w:val="007C1991"/>
    <w:rsid w:val="007C4988"/>
    <w:rsid w:val="007C724C"/>
    <w:rsid w:val="007D482D"/>
    <w:rsid w:val="007D53EB"/>
    <w:rsid w:val="007E44FF"/>
    <w:rsid w:val="007E4D8A"/>
    <w:rsid w:val="007E4EC2"/>
    <w:rsid w:val="007F278E"/>
    <w:rsid w:val="007F30D5"/>
    <w:rsid w:val="007F346C"/>
    <w:rsid w:val="007F44AA"/>
    <w:rsid w:val="007F7C6E"/>
    <w:rsid w:val="007F7CD4"/>
    <w:rsid w:val="008021FA"/>
    <w:rsid w:val="00805B27"/>
    <w:rsid w:val="0081301C"/>
    <w:rsid w:val="00813C0B"/>
    <w:rsid w:val="008140FE"/>
    <w:rsid w:val="00814B0C"/>
    <w:rsid w:val="00814F0D"/>
    <w:rsid w:val="00815E7E"/>
    <w:rsid w:val="008179B7"/>
    <w:rsid w:val="00825312"/>
    <w:rsid w:val="00827584"/>
    <w:rsid w:val="00827BD0"/>
    <w:rsid w:val="008317D0"/>
    <w:rsid w:val="00832038"/>
    <w:rsid w:val="008323A3"/>
    <w:rsid w:val="00832680"/>
    <w:rsid w:val="008336EA"/>
    <w:rsid w:val="008336F7"/>
    <w:rsid w:val="00834DBD"/>
    <w:rsid w:val="00835603"/>
    <w:rsid w:val="008424AB"/>
    <w:rsid w:val="008434F3"/>
    <w:rsid w:val="00850C23"/>
    <w:rsid w:val="00851BB5"/>
    <w:rsid w:val="00854C09"/>
    <w:rsid w:val="00854E5F"/>
    <w:rsid w:val="00855624"/>
    <w:rsid w:val="008562AD"/>
    <w:rsid w:val="008565C8"/>
    <w:rsid w:val="008578E9"/>
    <w:rsid w:val="00857ABF"/>
    <w:rsid w:val="00861329"/>
    <w:rsid w:val="008625F5"/>
    <w:rsid w:val="0086337C"/>
    <w:rsid w:val="00864ADF"/>
    <w:rsid w:val="00870D42"/>
    <w:rsid w:val="00873D91"/>
    <w:rsid w:val="00874420"/>
    <w:rsid w:val="0087783B"/>
    <w:rsid w:val="00880EFE"/>
    <w:rsid w:val="00881121"/>
    <w:rsid w:val="00881BC6"/>
    <w:rsid w:val="00882B5A"/>
    <w:rsid w:val="00891889"/>
    <w:rsid w:val="00893827"/>
    <w:rsid w:val="008948BF"/>
    <w:rsid w:val="008A088F"/>
    <w:rsid w:val="008A090F"/>
    <w:rsid w:val="008A1669"/>
    <w:rsid w:val="008A3C4E"/>
    <w:rsid w:val="008A57F1"/>
    <w:rsid w:val="008A602F"/>
    <w:rsid w:val="008A64EE"/>
    <w:rsid w:val="008A66D8"/>
    <w:rsid w:val="008A6E96"/>
    <w:rsid w:val="008A7858"/>
    <w:rsid w:val="008B2519"/>
    <w:rsid w:val="008B362E"/>
    <w:rsid w:val="008B58A1"/>
    <w:rsid w:val="008C3BD8"/>
    <w:rsid w:val="008C504B"/>
    <w:rsid w:val="008C5D4E"/>
    <w:rsid w:val="008D0B66"/>
    <w:rsid w:val="008D4C02"/>
    <w:rsid w:val="008D5AF0"/>
    <w:rsid w:val="008D5D59"/>
    <w:rsid w:val="008E0557"/>
    <w:rsid w:val="008E2F5B"/>
    <w:rsid w:val="008E4202"/>
    <w:rsid w:val="008E4C7C"/>
    <w:rsid w:val="008E50D7"/>
    <w:rsid w:val="008E6930"/>
    <w:rsid w:val="008F0D8F"/>
    <w:rsid w:val="008F5AF7"/>
    <w:rsid w:val="008F75D5"/>
    <w:rsid w:val="00905022"/>
    <w:rsid w:val="0090617A"/>
    <w:rsid w:val="00906F19"/>
    <w:rsid w:val="0091231A"/>
    <w:rsid w:val="00914788"/>
    <w:rsid w:val="0091600A"/>
    <w:rsid w:val="00920880"/>
    <w:rsid w:val="00921C8B"/>
    <w:rsid w:val="009231EA"/>
    <w:rsid w:val="0092541C"/>
    <w:rsid w:val="00926D1A"/>
    <w:rsid w:val="009320E8"/>
    <w:rsid w:val="009340A0"/>
    <w:rsid w:val="009419C7"/>
    <w:rsid w:val="00942B45"/>
    <w:rsid w:val="00942CF3"/>
    <w:rsid w:val="00943BC4"/>
    <w:rsid w:val="0094471A"/>
    <w:rsid w:val="00945AB8"/>
    <w:rsid w:val="009468B2"/>
    <w:rsid w:val="00947C87"/>
    <w:rsid w:val="00953CE6"/>
    <w:rsid w:val="00953D36"/>
    <w:rsid w:val="00954A3E"/>
    <w:rsid w:val="0095599B"/>
    <w:rsid w:val="00962173"/>
    <w:rsid w:val="00964136"/>
    <w:rsid w:val="00964EB9"/>
    <w:rsid w:val="00965AAA"/>
    <w:rsid w:val="0096689C"/>
    <w:rsid w:val="0096716C"/>
    <w:rsid w:val="00967C2D"/>
    <w:rsid w:val="009712F0"/>
    <w:rsid w:val="009713D5"/>
    <w:rsid w:val="00972D67"/>
    <w:rsid w:val="0097553F"/>
    <w:rsid w:val="00975CA4"/>
    <w:rsid w:val="009765B4"/>
    <w:rsid w:val="00980777"/>
    <w:rsid w:val="009808EE"/>
    <w:rsid w:val="009838E3"/>
    <w:rsid w:val="00995995"/>
    <w:rsid w:val="009973B3"/>
    <w:rsid w:val="009A0218"/>
    <w:rsid w:val="009A0724"/>
    <w:rsid w:val="009A179D"/>
    <w:rsid w:val="009B067F"/>
    <w:rsid w:val="009B47EC"/>
    <w:rsid w:val="009B773E"/>
    <w:rsid w:val="009C016C"/>
    <w:rsid w:val="009C05E4"/>
    <w:rsid w:val="009C0CC5"/>
    <w:rsid w:val="009D5D79"/>
    <w:rsid w:val="009D7864"/>
    <w:rsid w:val="009E2F66"/>
    <w:rsid w:val="009E5493"/>
    <w:rsid w:val="009E7B86"/>
    <w:rsid w:val="009E7CB4"/>
    <w:rsid w:val="009F34AA"/>
    <w:rsid w:val="009F72BF"/>
    <w:rsid w:val="009F7F0E"/>
    <w:rsid w:val="00A00426"/>
    <w:rsid w:val="00A025F8"/>
    <w:rsid w:val="00A034EB"/>
    <w:rsid w:val="00A0476C"/>
    <w:rsid w:val="00A04896"/>
    <w:rsid w:val="00A04AE1"/>
    <w:rsid w:val="00A071B3"/>
    <w:rsid w:val="00A122EA"/>
    <w:rsid w:val="00A13CB0"/>
    <w:rsid w:val="00A14146"/>
    <w:rsid w:val="00A148FB"/>
    <w:rsid w:val="00A151B0"/>
    <w:rsid w:val="00A20368"/>
    <w:rsid w:val="00A220E2"/>
    <w:rsid w:val="00A228A8"/>
    <w:rsid w:val="00A23F71"/>
    <w:rsid w:val="00A26809"/>
    <w:rsid w:val="00A27D89"/>
    <w:rsid w:val="00A317D8"/>
    <w:rsid w:val="00A3222F"/>
    <w:rsid w:val="00A33172"/>
    <w:rsid w:val="00A3394B"/>
    <w:rsid w:val="00A354A5"/>
    <w:rsid w:val="00A355F6"/>
    <w:rsid w:val="00A35F7E"/>
    <w:rsid w:val="00A379FF"/>
    <w:rsid w:val="00A409C2"/>
    <w:rsid w:val="00A43DF8"/>
    <w:rsid w:val="00A45A3A"/>
    <w:rsid w:val="00A46C00"/>
    <w:rsid w:val="00A477A6"/>
    <w:rsid w:val="00A502CF"/>
    <w:rsid w:val="00A50C1C"/>
    <w:rsid w:val="00A52DCB"/>
    <w:rsid w:val="00A54662"/>
    <w:rsid w:val="00A564BB"/>
    <w:rsid w:val="00A57046"/>
    <w:rsid w:val="00A660DD"/>
    <w:rsid w:val="00A66303"/>
    <w:rsid w:val="00A67F58"/>
    <w:rsid w:val="00A71A7F"/>
    <w:rsid w:val="00A72AD1"/>
    <w:rsid w:val="00A72D50"/>
    <w:rsid w:val="00A72ECF"/>
    <w:rsid w:val="00A7368E"/>
    <w:rsid w:val="00A743AF"/>
    <w:rsid w:val="00A818CD"/>
    <w:rsid w:val="00A82A1A"/>
    <w:rsid w:val="00A83A75"/>
    <w:rsid w:val="00A858DF"/>
    <w:rsid w:val="00A86A19"/>
    <w:rsid w:val="00A940C7"/>
    <w:rsid w:val="00A94D6B"/>
    <w:rsid w:val="00AA0CED"/>
    <w:rsid w:val="00AA1BEE"/>
    <w:rsid w:val="00AA2EE8"/>
    <w:rsid w:val="00AA3F52"/>
    <w:rsid w:val="00AA5373"/>
    <w:rsid w:val="00AB15EA"/>
    <w:rsid w:val="00AB23EE"/>
    <w:rsid w:val="00AB6994"/>
    <w:rsid w:val="00AC048B"/>
    <w:rsid w:val="00AC1887"/>
    <w:rsid w:val="00AC224F"/>
    <w:rsid w:val="00AC590E"/>
    <w:rsid w:val="00AC642C"/>
    <w:rsid w:val="00AC698C"/>
    <w:rsid w:val="00AC7F4B"/>
    <w:rsid w:val="00AD209C"/>
    <w:rsid w:val="00AD52E7"/>
    <w:rsid w:val="00AD6884"/>
    <w:rsid w:val="00AD7A3D"/>
    <w:rsid w:val="00AE0610"/>
    <w:rsid w:val="00AE1549"/>
    <w:rsid w:val="00AE2DC1"/>
    <w:rsid w:val="00AE3AB1"/>
    <w:rsid w:val="00AE3E12"/>
    <w:rsid w:val="00AE5725"/>
    <w:rsid w:val="00AE6B35"/>
    <w:rsid w:val="00AF2D52"/>
    <w:rsid w:val="00AF3C67"/>
    <w:rsid w:val="00AF4999"/>
    <w:rsid w:val="00AF4FDC"/>
    <w:rsid w:val="00AF589A"/>
    <w:rsid w:val="00AF6098"/>
    <w:rsid w:val="00AF68D9"/>
    <w:rsid w:val="00B011D7"/>
    <w:rsid w:val="00B02295"/>
    <w:rsid w:val="00B0288D"/>
    <w:rsid w:val="00B05810"/>
    <w:rsid w:val="00B06489"/>
    <w:rsid w:val="00B14443"/>
    <w:rsid w:val="00B1470E"/>
    <w:rsid w:val="00B2194E"/>
    <w:rsid w:val="00B3015D"/>
    <w:rsid w:val="00B31500"/>
    <w:rsid w:val="00B320A9"/>
    <w:rsid w:val="00B4446F"/>
    <w:rsid w:val="00B46A60"/>
    <w:rsid w:val="00B47B9F"/>
    <w:rsid w:val="00B5060E"/>
    <w:rsid w:val="00B512B6"/>
    <w:rsid w:val="00B512BA"/>
    <w:rsid w:val="00B5281E"/>
    <w:rsid w:val="00B55E28"/>
    <w:rsid w:val="00B57FC3"/>
    <w:rsid w:val="00B61105"/>
    <w:rsid w:val="00B635D4"/>
    <w:rsid w:val="00B63C2B"/>
    <w:rsid w:val="00B64784"/>
    <w:rsid w:val="00B65129"/>
    <w:rsid w:val="00B66109"/>
    <w:rsid w:val="00B66457"/>
    <w:rsid w:val="00B70F8A"/>
    <w:rsid w:val="00B72500"/>
    <w:rsid w:val="00B72F6A"/>
    <w:rsid w:val="00B7519F"/>
    <w:rsid w:val="00B75C54"/>
    <w:rsid w:val="00B82F35"/>
    <w:rsid w:val="00B9008F"/>
    <w:rsid w:val="00B92B0B"/>
    <w:rsid w:val="00B943C5"/>
    <w:rsid w:val="00B977E3"/>
    <w:rsid w:val="00BA0104"/>
    <w:rsid w:val="00BA1344"/>
    <w:rsid w:val="00BA2561"/>
    <w:rsid w:val="00BA33DB"/>
    <w:rsid w:val="00BA5704"/>
    <w:rsid w:val="00BA7304"/>
    <w:rsid w:val="00BB0132"/>
    <w:rsid w:val="00BB08C6"/>
    <w:rsid w:val="00BB16DE"/>
    <w:rsid w:val="00BB2118"/>
    <w:rsid w:val="00BB2737"/>
    <w:rsid w:val="00BB305E"/>
    <w:rsid w:val="00BB4130"/>
    <w:rsid w:val="00BB5D3C"/>
    <w:rsid w:val="00BB65AD"/>
    <w:rsid w:val="00BB6B95"/>
    <w:rsid w:val="00BB7AA9"/>
    <w:rsid w:val="00BB7B60"/>
    <w:rsid w:val="00BC2902"/>
    <w:rsid w:val="00BC5A36"/>
    <w:rsid w:val="00BC7658"/>
    <w:rsid w:val="00BC78A0"/>
    <w:rsid w:val="00BD326D"/>
    <w:rsid w:val="00BD3DD5"/>
    <w:rsid w:val="00BD4D60"/>
    <w:rsid w:val="00BD5F9C"/>
    <w:rsid w:val="00BE4E99"/>
    <w:rsid w:val="00BF0BC4"/>
    <w:rsid w:val="00BF1E9D"/>
    <w:rsid w:val="00BF73F0"/>
    <w:rsid w:val="00C01E0C"/>
    <w:rsid w:val="00C02078"/>
    <w:rsid w:val="00C04267"/>
    <w:rsid w:val="00C0665B"/>
    <w:rsid w:val="00C10AC9"/>
    <w:rsid w:val="00C110F8"/>
    <w:rsid w:val="00C1246B"/>
    <w:rsid w:val="00C15F8A"/>
    <w:rsid w:val="00C176F4"/>
    <w:rsid w:val="00C21C1E"/>
    <w:rsid w:val="00C3095F"/>
    <w:rsid w:val="00C314C1"/>
    <w:rsid w:val="00C31568"/>
    <w:rsid w:val="00C318E2"/>
    <w:rsid w:val="00C31B6C"/>
    <w:rsid w:val="00C36F2C"/>
    <w:rsid w:val="00C37504"/>
    <w:rsid w:val="00C40C3E"/>
    <w:rsid w:val="00C43884"/>
    <w:rsid w:val="00C453F7"/>
    <w:rsid w:val="00C47327"/>
    <w:rsid w:val="00C522E4"/>
    <w:rsid w:val="00C52DC4"/>
    <w:rsid w:val="00C547EE"/>
    <w:rsid w:val="00C5498D"/>
    <w:rsid w:val="00C56138"/>
    <w:rsid w:val="00C567C0"/>
    <w:rsid w:val="00C573AD"/>
    <w:rsid w:val="00C57432"/>
    <w:rsid w:val="00C603D2"/>
    <w:rsid w:val="00C629F3"/>
    <w:rsid w:val="00C64943"/>
    <w:rsid w:val="00C65FC0"/>
    <w:rsid w:val="00C669CC"/>
    <w:rsid w:val="00C66B8A"/>
    <w:rsid w:val="00C66FFA"/>
    <w:rsid w:val="00C708AD"/>
    <w:rsid w:val="00C74D3F"/>
    <w:rsid w:val="00C75E19"/>
    <w:rsid w:val="00C813D3"/>
    <w:rsid w:val="00C826E5"/>
    <w:rsid w:val="00C82AE8"/>
    <w:rsid w:val="00C8330A"/>
    <w:rsid w:val="00C849CE"/>
    <w:rsid w:val="00C850C8"/>
    <w:rsid w:val="00C85FD7"/>
    <w:rsid w:val="00C86A88"/>
    <w:rsid w:val="00C86B9B"/>
    <w:rsid w:val="00C87B72"/>
    <w:rsid w:val="00C95F22"/>
    <w:rsid w:val="00C97FBE"/>
    <w:rsid w:val="00CA0CDE"/>
    <w:rsid w:val="00CA4E59"/>
    <w:rsid w:val="00CB0A9B"/>
    <w:rsid w:val="00CB13A3"/>
    <w:rsid w:val="00CB2AEB"/>
    <w:rsid w:val="00CB4FF6"/>
    <w:rsid w:val="00CB68B5"/>
    <w:rsid w:val="00CC09DD"/>
    <w:rsid w:val="00CC245C"/>
    <w:rsid w:val="00CC2A00"/>
    <w:rsid w:val="00CC30AA"/>
    <w:rsid w:val="00CC3942"/>
    <w:rsid w:val="00CC41D0"/>
    <w:rsid w:val="00CC4F28"/>
    <w:rsid w:val="00CC5751"/>
    <w:rsid w:val="00CD0342"/>
    <w:rsid w:val="00CD1664"/>
    <w:rsid w:val="00CD3046"/>
    <w:rsid w:val="00CD7BE7"/>
    <w:rsid w:val="00CE1F68"/>
    <w:rsid w:val="00CE2104"/>
    <w:rsid w:val="00CE34ED"/>
    <w:rsid w:val="00CE4492"/>
    <w:rsid w:val="00CF2834"/>
    <w:rsid w:val="00CF40C2"/>
    <w:rsid w:val="00CF4AC1"/>
    <w:rsid w:val="00CF5077"/>
    <w:rsid w:val="00CF73CD"/>
    <w:rsid w:val="00D04AEF"/>
    <w:rsid w:val="00D04B44"/>
    <w:rsid w:val="00D05062"/>
    <w:rsid w:val="00D11975"/>
    <w:rsid w:val="00D13502"/>
    <w:rsid w:val="00D16D42"/>
    <w:rsid w:val="00D17BCD"/>
    <w:rsid w:val="00D20841"/>
    <w:rsid w:val="00D20EA0"/>
    <w:rsid w:val="00D221A0"/>
    <w:rsid w:val="00D229B7"/>
    <w:rsid w:val="00D2679D"/>
    <w:rsid w:val="00D314CC"/>
    <w:rsid w:val="00D37D82"/>
    <w:rsid w:val="00D40FB3"/>
    <w:rsid w:val="00D429C3"/>
    <w:rsid w:val="00D4406E"/>
    <w:rsid w:val="00D444C5"/>
    <w:rsid w:val="00D50206"/>
    <w:rsid w:val="00D51913"/>
    <w:rsid w:val="00D572E6"/>
    <w:rsid w:val="00D60F40"/>
    <w:rsid w:val="00D61031"/>
    <w:rsid w:val="00D61C5F"/>
    <w:rsid w:val="00D628E0"/>
    <w:rsid w:val="00D636CA"/>
    <w:rsid w:val="00D63F85"/>
    <w:rsid w:val="00D710FD"/>
    <w:rsid w:val="00D73B56"/>
    <w:rsid w:val="00D7587E"/>
    <w:rsid w:val="00D759A4"/>
    <w:rsid w:val="00D76AB7"/>
    <w:rsid w:val="00D83102"/>
    <w:rsid w:val="00D83377"/>
    <w:rsid w:val="00D83FFA"/>
    <w:rsid w:val="00D8491A"/>
    <w:rsid w:val="00D85609"/>
    <w:rsid w:val="00D8676D"/>
    <w:rsid w:val="00D91636"/>
    <w:rsid w:val="00D917D9"/>
    <w:rsid w:val="00D95990"/>
    <w:rsid w:val="00D962C4"/>
    <w:rsid w:val="00D9751C"/>
    <w:rsid w:val="00D97AD3"/>
    <w:rsid w:val="00D97E4E"/>
    <w:rsid w:val="00DA1BB2"/>
    <w:rsid w:val="00DA2D88"/>
    <w:rsid w:val="00DA4893"/>
    <w:rsid w:val="00DA5DB3"/>
    <w:rsid w:val="00DA621A"/>
    <w:rsid w:val="00DB017D"/>
    <w:rsid w:val="00DB2ADC"/>
    <w:rsid w:val="00DB4228"/>
    <w:rsid w:val="00DC06B3"/>
    <w:rsid w:val="00DC0AA1"/>
    <w:rsid w:val="00DC12DE"/>
    <w:rsid w:val="00DC2DE2"/>
    <w:rsid w:val="00DC3B57"/>
    <w:rsid w:val="00DC4635"/>
    <w:rsid w:val="00DD4AFC"/>
    <w:rsid w:val="00DE5805"/>
    <w:rsid w:val="00DE5966"/>
    <w:rsid w:val="00DE5E11"/>
    <w:rsid w:val="00DE60BB"/>
    <w:rsid w:val="00DF4146"/>
    <w:rsid w:val="00DF4909"/>
    <w:rsid w:val="00DF4AAD"/>
    <w:rsid w:val="00DF7EFB"/>
    <w:rsid w:val="00E021C5"/>
    <w:rsid w:val="00E02EAC"/>
    <w:rsid w:val="00E033D2"/>
    <w:rsid w:val="00E03B6B"/>
    <w:rsid w:val="00E05A18"/>
    <w:rsid w:val="00E11E3F"/>
    <w:rsid w:val="00E120D9"/>
    <w:rsid w:val="00E12ED0"/>
    <w:rsid w:val="00E140AD"/>
    <w:rsid w:val="00E15552"/>
    <w:rsid w:val="00E22723"/>
    <w:rsid w:val="00E23ECC"/>
    <w:rsid w:val="00E3309A"/>
    <w:rsid w:val="00E33AD7"/>
    <w:rsid w:val="00E36F0E"/>
    <w:rsid w:val="00E37F6A"/>
    <w:rsid w:val="00E41AC0"/>
    <w:rsid w:val="00E443C4"/>
    <w:rsid w:val="00E46E3C"/>
    <w:rsid w:val="00E472B0"/>
    <w:rsid w:val="00E474BD"/>
    <w:rsid w:val="00E504C9"/>
    <w:rsid w:val="00E53FB2"/>
    <w:rsid w:val="00E5660B"/>
    <w:rsid w:val="00E56F69"/>
    <w:rsid w:val="00E60CC7"/>
    <w:rsid w:val="00E61A11"/>
    <w:rsid w:val="00E62467"/>
    <w:rsid w:val="00E624D2"/>
    <w:rsid w:val="00E6504E"/>
    <w:rsid w:val="00E6743D"/>
    <w:rsid w:val="00E67E34"/>
    <w:rsid w:val="00E74A43"/>
    <w:rsid w:val="00E750DC"/>
    <w:rsid w:val="00E76BCD"/>
    <w:rsid w:val="00E76FC8"/>
    <w:rsid w:val="00E77B2A"/>
    <w:rsid w:val="00E77FF5"/>
    <w:rsid w:val="00E8024C"/>
    <w:rsid w:val="00E80CC4"/>
    <w:rsid w:val="00E81843"/>
    <w:rsid w:val="00E84E31"/>
    <w:rsid w:val="00E85298"/>
    <w:rsid w:val="00E85E91"/>
    <w:rsid w:val="00E86906"/>
    <w:rsid w:val="00E86988"/>
    <w:rsid w:val="00E876BB"/>
    <w:rsid w:val="00E92CE3"/>
    <w:rsid w:val="00E934D1"/>
    <w:rsid w:val="00E940C6"/>
    <w:rsid w:val="00E94C2E"/>
    <w:rsid w:val="00EA03C8"/>
    <w:rsid w:val="00EA19C1"/>
    <w:rsid w:val="00EA1A24"/>
    <w:rsid w:val="00EA24FA"/>
    <w:rsid w:val="00EA2556"/>
    <w:rsid w:val="00EA3083"/>
    <w:rsid w:val="00EA335D"/>
    <w:rsid w:val="00EA5CD8"/>
    <w:rsid w:val="00EA6166"/>
    <w:rsid w:val="00EB1069"/>
    <w:rsid w:val="00EB1381"/>
    <w:rsid w:val="00EB2B19"/>
    <w:rsid w:val="00EB348F"/>
    <w:rsid w:val="00EB57F4"/>
    <w:rsid w:val="00EB70E9"/>
    <w:rsid w:val="00EC45A6"/>
    <w:rsid w:val="00EC4D9A"/>
    <w:rsid w:val="00EC6187"/>
    <w:rsid w:val="00ED076E"/>
    <w:rsid w:val="00ED14FC"/>
    <w:rsid w:val="00ED1553"/>
    <w:rsid w:val="00ED2032"/>
    <w:rsid w:val="00ED266F"/>
    <w:rsid w:val="00ED3420"/>
    <w:rsid w:val="00ED5B9F"/>
    <w:rsid w:val="00EE0DCB"/>
    <w:rsid w:val="00EE47A6"/>
    <w:rsid w:val="00EE4C72"/>
    <w:rsid w:val="00EE4F03"/>
    <w:rsid w:val="00EE59C0"/>
    <w:rsid w:val="00EE7360"/>
    <w:rsid w:val="00EF08CF"/>
    <w:rsid w:val="00EF1E6D"/>
    <w:rsid w:val="00EF1ECA"/>
    <w:rsid w:val="00EF4255"/>
    <w:rsid w:val="00EF5B3F"/>
    <w:rsid w:val="00EF7F25"/>
    <w:rsid w:val="00F023B7"/>
    <w:rsid w:val="00F03268"/>
    <w:rsid w:val="00F0353C"/>
    <w:rsid w:val="00F056BA"/>
    <w:rsid w:val="00F07A34"/>
    <w:rsid w:val="00F07C52"/>
    <w:rsid w:val="00F1047E"/>
    <w:rsid w:val="00F15228"/>
    <w:rsid w:val="00F15B4B"/>
    <w:rsid w:val="00F204F6"/>
    <w:rsid w:val="00F2284F"/>
    <w:rsid w:val="00F2324C"/>
    <w:rsid w:val="00F30376"/>
    <w:rsid w:val="00F31C47"/>
    <w:rsid w:val="00F32D1D"/>
    <w:rsid w:val="00F33847"/>
    <w:rsid w:val="00F33AAC"/>
    <w:rsid w:val="00F33AED"/>
    <w:rsid w:val="00F3489F"/>
    <w:rsid w:val="00F3605B"/>
    <w:rsid w:val="00F40287"/>
    <w:rsid w:val="00F43C95"/>
    <w:rsid w:val="00F45D5D"/>
    <w:rsid w:val="00F45EBD"/>
    <w:rsid w:val="00F514AB"/>
    <w:rsid w:val="00F570DA"/>
    <w:rsid w:val="00F62249"/>
    <w:rsid w:val="00F63FBA"/>
    <w:rsid w:val="00F64076"/>
    <w:rsid w:val="00F64A8C"/>
    <w:rsid w:val="00F65881"/>
    <w:rsid w:val="00F662D6"/>
    <w:rsid w:val="00F6694F"/>
    <w:rsid w:val="00F7694E"/>
    <w:rsid w:val="00F776C5"/>
    <w:rsid w:val="00F77A11"/>
    <w:rsid w:val="00F828EC"/>
    <w:rsid w:val="00F836F3"/>
    <w:rsid w:val="00F8454B"/>
    <w:rsid w:val="00F86681"/>
    <w:rsid w:val="00F86BC7"/>
    <w:rsid w:val="00F87CF6"/>
    <w:rsid w:val="00F917E8"/>
    <w:rsid w:val="00F9213B"/>
    <w:rsid w:val="00F92E7A"/>
    <w:rsid w:val="00FA0FE6"/>
    <w:rsid w:val="00FA6A31"/>
    <w:rsid w:val="00FA72F1"/>
    <w:rsid w:val="00FB0BAE"/>
    <w:rsid w:val="00FB5819"/>
    <w:rsid w:val="00FB5D82"/>
    <w:rsid w:val="00FB6C74"/>
    <w:rsid w:val="00FB6CDC"/>
    <w:rsid w:val="00FB6D43"/>
    <w:rsid w:val="00FB7E80"/>
    <w:rsid w:val="00FC0BEE"/>
    <w:rsid w:val="00FC146B"/>
    <w:rsid w:val="00FC1564"/>
    <w:rsid w:val="00FC1CEF"/>
    <w:rsid w:val="00FC1D26"/>
    <w:rsid w:val="00FC22A4"/>
    <w:rsid w:val="00FC3F6A"/>
    <w:rsid w:val="00FD0816"/>
    <w:rsid w:val="00FD0E46"/>
    <w:rsid w:val="00FD377F"/>
    <w:rsid w:val="00FD58D8"/>
    <w:rsid w:val="00FD5AEF"/>
    <w:rsid w:val="00FD6EFE"/>
    <w:rsid w:val="00FE08F5"/>
    <w:rsid w:val="00FE0E59"/>
    <w:rsid w:val="00FE0EB6"/>
    <w:rsid w:val="00FE1483"/>
    <w:rsid w:val="00FE16DC"/>
    <w:rsid w:val="00FE234A"/>
    <w:rsid w:val="00FE2A02"/>
    <w:rsid w:val="00FE2FA3"/>
    <w:rsid w:val="00FE338E"/>
    <w:rsid w:val="00FF1498"/>
    <w:rsid w:val="00FF155F"/>
    <w:rsid w:val="00FF1D3E"/>
    <w:rsid w:val="00FF2638"/>
    <w:rsid w:val="00FF269E"/>
    <w:rsid w:val="00FF30D8"/>
    <w:rsid w:val="00FF462C"/>
    <w:rsid w:val="00FF4CE9"/>
    <w:rsid w:val="00FF66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9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nl-NL"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8E"/>
    <w:pPr>
      <w:jc w:val="both"/>
    </w:pPr>
    <w:rPr>
      <w:rFonts w:asciiTheme="minorHAnsi" w:hAnsiTheme="minorHAnsi"/>
      <w:sz w:val="20"/>
      <w:szCs w:val="20"/>
    </w:rPr>
  </w:style>
  <w:style w:type="paragraph" w:styleId="Heading1">
    <w:name w:val="heading 1"/>
    <w:basedOn w:val="Kop11"/>
    <w:next w:val="Normal"/>
    <w:link w:val="Heading1Char"/>
    <w:uiPriority w:val="9"/>
    <w:qFormat/>
    <w:rsid w:val="00CB0A9B"/>
    <w:pPr>
      <w:outlineLvl w:val="0"/>
    </w:pPr>
    <w:rPr>
      <w:sz w:val="24"/>
    </w:rPr>
  </w:style>
  <w:style w:type="paragraph" w:styleId="Heading2">
    <w:name w:val="heading 2"/>
    <w:basedOn w:val="Normal"/>
    <w:next w:val="Normal"/>
    <w:link w:val="Heading2Char"/>
    <w:uiPriority w:val="9"/>
    <w:unhideWhenUsed/>
    <w:qFormat/>
    <w:rsid w:val="00012006"/>
    <w:pPr>
      <w:pBdr>
        <w:bottom w:val="dotted" w:sz="4" w:space="1" w:color="auto"/>
      </w:pBdr>
      <w:spacing w:before="400"/>
      <w:jc w:val="center"/>
      <w:outlineLvl w:val="1"/>
    </w:pPr>
    <w:rPr>
      <w:caps/>
      <w:color w:val="632423" w:themeColor="accent2" w:themeShade="80"/>
      <w:spacing w:val="15"/>
      <w:sz w:val="22"/>
      <w:szCs w:val="22"/>
    </w:rPr>
  </w:style>
  <w:style w:type="paragraph" w:styleId="Heading3">
    <w:name w:val="heading 3"/>
    <w:basedOn w:val="Normal"/>
    <w:next w:val="Normal"/>
    <w:link w:val="Heading3Char"/>
    <w:uiPriority w:val="9"/>
    <w:unhideWhenUsed/>
    <w:qFormat/>
    <w:rsid w:val="001D794A"/>
    <w:pPr>
      <w:outlineLvl w:val="2"/>
    </w:pPr>
    <w:rPr>
      <w:i/>
      <w:color w:val="943634" w:themeColor="accent2" w:themeShade="BF"/>
    </w:rPr>
  </w:style>
  <w:style w:type="paragraph" w:styleId="Heading4">
    <w:name w:val="heading 4"/>
    <w:basedOn w:val="Normal"/>
    <w:next w:val="Normal"/>
    <w:link w:val="Heading4Char"/>
    <w:uiPriority w:val="9"/>
    <w:unhideWhenUsed/>
    <w:qFormat/>
    <w:rsid w:val="00340482"/>
    <w:pPr>
      <w:spacing w:after="120"/>
      <w:jc w:val="center"/>
      <w:outlineLvl w:val="3"/>
    </w:pPr>
    <w:rPr>
      <w:i/>
      <w:caps/>
      <w:color w:val="622423" w:themeColor="accent2" w:themeShade="7F"/>
      <w:spacing w:val="10"/>
    </w:rPr>
  </w:style>
  <w:style w:type="paragraph" w:styleId="Heading5">
    <w:name w:val="heading 5"/>
    <w:basedOn w:val="Normal"/>
    <w:next w:val="Normal"/>
    <w:link w:val="Heading5Char"/>
    <w:uiPriority w:val="9"/>
    <w:unhideWhenUsed/>
    <w:qFormat/>
    <w:rsid w:val="00DF414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F414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F414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F4146"/>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DF4146"/>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4146"/>
    <w:rPr>
      <w:rFonts w:ascii="Tahoma" w:hAnsi="Tahoma" w:cs="Tahoma"/>
      <w:sz w:val="16"/>
      <w:szCs w:val="16"/>
    </w:rPr>
  </w:style>
  <w:style w:type="character" w:customStyle="1" w:styleId="BalloonTextChar">
    <w:name w:val="Balloon Text Char"/>
    <w:basedOn w:val="DefaultParagraphFont"/>
    <w:link w:val="BalloonText"/>
    <w:rsid w:val="00A14146"/>
    <w:rPr>
      <w:rFonts w:ascii="Tahoma" w:hAnsi="Tahoma" w:cs="Tahoma"/>
      <w:sz w:val="16"/>
      <w:szCs w:val="16"/>
      <w:lang w:val="en-US" w:eastAsia="en-US"/>
    </w:rPr>
  </w:style>
  <w:style w:type="paragraph" w:styleId="ListParagraph">
    <w:name w:val="List Paragraph"/>
    <w:basedOn w:val="Normal"/>
    <w:uiPriority w:val="34"/>
    <w:qFormat/>
    <w:rsid w:val="00DF4146"/>
    <w:pPr>
      <w:ind w:left="720"/>
      <w:contextualSpacing/>
    </w:pPr>
  </w:style>
  <w:style w:type="character" w:styleId="CommentReference">
    <w:name w:val="annotation reference"/>
    <w:basedOn w:val="DefaultParagraphFont"/>
    <w:rsid w:val="001B4D32"/>
    <w:rPr>
      <w:sz w:val="16"/>
      <w:szCs w:val="16"/>
    </w:rPr>
  </w:style>
  <w:style w:type="paragraph" w:styleId="CommentText">
    <w:name w:val="annotation text"/>
    <w:basedOn w:val="Normal"/>
    <w:link w:val="CommentTextChar"/>
    <w:rsid w:val="001B4D32"/>
  </w:style>
  <w:style w:type="character" w:customStyle="1" w:styleId="CommentTextChar">
    <w:name w:val="Comment Text Char"/>
    <w:basedOn w:val="DefaultParagraphFont"/>
    <w:link w:val="CommentText"/>
    <w:rsid w:val="001B4D32"/>
    <w:rPr>
      <w:rFonts w:ascii="Verdana" w:hAnsi="Verdana"/>
      <w:lang w:val="en-US" w:eastAsia="en-US"/>
    </w:rPr>
  </w:style>
  <w:style w:type="paragraph" w:styleId="CommentSubject">
    <w:name w:val="annotation subject"/>
    <w:basedOn w:val="CommentText"/>
    <w:next w:val="CommentText"/>
    <w:link w:val="CommentSubjectChar"/>
    <w:rsid w:val="001B4D32"/>
    <w:rPr>
      <w:b/>
      <w:bCs/>
    </w:rPr>
  </w:style>
  <w:style w:type="character" w:customStyle="1" w:styleId="CommentSubjectChar">
    <w:name w:val="Comment Subject Char"/>
    <w:basedOn w:val="CommentTextChar"/>
    <w:link w:val="CommentSubject"/>
    <w:rsid w:val="001B4D32"/>
    <w:rPr>
      <w:rFonts w:ascii="Verdana" w:hAnsi="Verdana"/>
      <w:b/>
      <w:bCs/>
      <w:lang w:val="en-US" w:eastAsia="en-US"/>
    </w:rPr>
  </w:style>
  <w:style w:type="character" w:styleId="Emphasis">
    <w:name w:val="Emphasis"/>
    <w:uiPriority w:val="20"/>
    <w:qFormat/>
    <w:rsid w:val="00DF4146"/>
    <w:rPr>
      <w:caps/>
      <w:spacing w:val="5"/>
      <w:sz w:val="20"/>
      <w:szCs w:val="20"/>
    </w:rPr>
  </w:style>
  <w:style w:type="character" w:customStyle="1" w:styleId="Heading1Char">
    <w:name w:val="Heading 1 Char"/>
    <w:basedOn w:val="DefaultParagraphFont"/>
    <w:link w:val="Heading1"/>
    <w:uiPriority w:val="9"/>
    <w:rsid w:val="00CB0A9B"/>
    <w:rPr>
      <w:rFonts w:asciiTheme="minorHAnsi" w:hAnsiTheme="minorHAnsi"/>
      <w:caps/>
      <w:color w:val="632423" w:themeColor="accent2" w:themeShade="80"/>
      <w:spacing w:val="50"/>
      <w:sz w:val="24"/>
      <w:szCs w:val="44"/>
    </w:rPr>
  </w:style>
  <w:style w:type="character" w:customStyle="1" w:styleId="Heading2Char">
    <w:name w:val="Heading 2 Char"/>
    <w:basedOn w:val="DefaultParagraphFont"/>
    <w:link w:val="Heading2"/>
    <w:uiPriority w:val="9"/>
    <w:rsid w:val="00012006"/>
    <w:rPr>
      <w:rFonts w:asciiTheme="minorHAnsi" w:hAnsiTheme="minorHAnsi"/>
      <w:caps/>
      <w:color w:val="632423" w:themeColor="accent2" w:themeShade="80"/>
      <w:spacing w:val="15"/>
    </w:rPr>
  </w:style>
  <w:style w:type="character" w:customStyle="1" w:styleId="Heading3Char">
    <w:name w:val="Heading 3 Char"/>
    <w:basedOn w:val="DefaultParagraphFont"/>
    <w:link w:val="Heading3"/>
    <w:uiPriority w:val="9"/>
    <w:rsid w:val="001D794A"/>
    <w:rPr>
      <w:rFonts w:asciiTheme="minorHAnsi" w:hAnsiTheme="minorHAnsi"/>
      <w:i/>
      <w:color w:val="943634" w:themeColor="accent2" w:themeShade="BF"/>
      <w:sz w:val="20"/>
      <w:szCs w:val="20"/>
    </w:rPr>
  </w:style>
  <w:style w:type="character" w:customStyle="1" w:styleId="Heading4Char">
    <w:name w:val="Heading 4 Char"/>
    <w:basedOn w:val="DefaultParagraphFont"/>
    <w:link w:val="Heading4"/>
    <w:uiPriority w:val="9"/>
    <w:rsid w:val="00340482"/>
    <w:rPr>
      <w:rFonts w:asciiTheme="minorHAnsi" w:hAnsiTheme="minorHAnsi"/>
      <w:i/>
      <w:caps/>
      <w:color w:val="622423" w:themeColor="accent2" w:themeShade="7F"/>
      <w:spacing w:val="10"/>
      <w:sz w:val="18"/>
      <w:szCs w:val="18"/>
    </w:rPr>
  </w:style>
  <w:style w:type="character" w:customStyle="1" w:styleId="Heading5Char">
    <w:name w:val="Heading 5 Char"/>
    <w:basedOn w:val="DefaultParagraphFont"/>
    <w:link w:val="Heading5"/>
    <w:uiPriority w:val="9"/>
    <w:rsid w:val="00DF4146"/>
    <w:rPr>
      <w:caps/>
      <w:color w:val="622423" w:themeColor="accent2" w:themeShade="7F"/>
      <w:spacing w:val="10"/>
    </w:rPr>
  </w:style>
  <w:style w:type="character" w:customStyle="1" w:styleId="Heading6Char">
    <w:name w:val="Heading 6 Char"/>
    <w:basedOn w:val="DefaultParagraphFont"/>
    <w:link w:val="Heading6"/>
    <w:uiPriority w:val="9"/>
    <w:semiHidden/>
    <w:rsid w:val="00DF4146"/>
    <w:rPr>
      <w:caps/>
      <w:color w:val="943634" w:themeColor="accent2" w:themeShade="BF"/>
      <w:spacing w:val="10"/>
    </w:rPr>
  </w:style>
  <w:style w:type="character" w:customStyle="1" w:styleId="Heading7Char">
    <w:name w:val="Heading 7 Char"/>
    <w:basedOn w:val="DefaultParagraphFont"/>
    <w:link w:val="Heading7"/>
    <w:uiPriority w:val="9"/>
    <w:semiHidden/>
    <w:rsid w:val="00DF4146"/>
    <w:rPr>
      <w:i/>
      <w:iCs/>
      <w:caps/>
      <w:color w:val="943634" w:themeColor="accent2" w:themeShade="BF"/>
      <w:spacing w:val="10"/>
    </w:rPr>
  </w:style>
  <w:style w:type="character" w:customStyle="1" w:styleId="Heading8Char">
    <w:name w:val="Heading 8 Char"/>
    <w:basedOn w:val="DefaultParagraphFont"/>
    <w:link w:val="Heading8"/>
    <w:uiPriority w:val="9"/>
    <w:semiHidden/>
    <w:rsid w:val="00DF4146"/>
    <w:rPr>
      <w:caps/>
      <w:spacing w:val="10"/>
      <w:sz w:val="20"/>
      <w:szCs w:val="20"/>
    </w:rPr>
  </w:style>
  <w:style w:type="character" w:customStyle="1" w:styleId="Heading9Char">
    <w:name w:val="Heading 9 Char"/>
    <w:basedOn w:val="DefaultParagraphFont"/>
    <w:link w:val="Heading9"/>
    <w:uiPriority w:val="9"/>
    <w:semiHidden/>
    <w:rsid w:val="00DF4146"/>
    <w:rPr>
      <w:i/>
      <w:iCs/>
      <w:caps/>
      <w:spacing w:val="10"/>
      <w:sz w:val="20"/>
      <w:szCs w:val="20"/>
    </w:rPr>
  </w:style>
  <w:style w:type="paragraph" w:styleId="Caption">
    <w:name w:val="caption"/>
    <w:basedOn w:val="Normal"/>
    <w:next w:val="Normal"/>
    <w:uiPriority w:val="35"/>
    <w:unhideWhenUsed/>
    <w:qFormat/>
    <w:rsid w:val="00DF4146"/>
    <w:rPr>
      <w:caps/>
      <w:spacing w:val="10"/>
    </w:rPr>
  </w:style>
  <w:style w:type="paragraph" w:styleId="Title">
    <w:name w:val="Title"/>
    <w:basedOn w:val="Normal"/>
    <w:next w:val="Normal"/>
    <w:link w:val="TitleChar"/>
    <w:uiPriority w:val="10"/>
    <w:qFormat/>
    <w:rsid w:val="00D8310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28"/>
      <w:szCs w:val="44"/>
    </w:rPr>
  </w:style>
  <w:style w:type="character" w:customStyle="1" w:styleId="TitleChar">
    <w:name w:val="Title Char"/>
    <w:basedOn w:val="DefaultParagraphFont"/>
    <w:link w:val="Title"/>
    <w:uiPriority w:val="10"/>
    <w:rsid w:val="00D83102"/>
    <w:rPr>
      <w:rFonts w:asciiTheme="minorHAnsi" w:hAnsiTheme="minorHAnsi"/>
      <w:caps/>
      <w:color w:val="632423" w:themeColor="accent2" w:themeShade="80"/>
      <w:spacing w:val="50"/>
      <w:sz w:val="28"/>
      <w:szCs w:val="44"/>
    </w:rPr>
  </w:style>
  <w:style w:type="paragraph" w:styleId="Subtitle">
    <w:name w:val="Subtitle"/>
    <w:basedOn w:val="Normal"/>
    <w:next w:val="Normal"/>
    <w:link w:val="SubtitleChar"/>
    <w:uiPriority w:val="11"/>
    <w:qFormat/>
    <w:rsid w:val="00DF4146"/>
    <w:pPr>
      <w:spacing w:after="560" w:line="240" w:lineRule="auto"/>
      <w:jc w:val="center"/>
    </w:pPr>
    <w:rPr>
      <w:caps/>
      <w:spacing w:val="20"/>
    </w:rPr>
  </w:style>
  <w:style w:type="character" w:customStyle="1" w:styleId="SubtitleChar">
    <w:name w:val="Subtitle Char"/>
    <w:basedOn w:val="DefaultParagraphFont"/>
    <w:link w:val="Subtitle"/>
    <w:uiPriority w:val="11"/>
    <w:rsid w:val="00DF4146"/>
    <w:rPr>
      <w:caps/>
      <w:spacing w:val="20"/>
      <w:sz w:val="18"/>
      <w:szCs w:val="18"/>
    </w:rPr>
  </w:style>
  <w:style w:type="character" w:styleId="Strong">
    <w:name w:val="Strong"/>
    <w:uiPriority w:val="22"/>
    <w:qFormat/>
    <w:rsid w:val="00DF4146"/>
    <w:rPr>
      <w:b/>
      <w:bCs/>
      <w:color w:val="943634" w:themeColor="accent2" w:themeShade="BF"/>
      <w:spacing w:val="5"/>
    </w:rPr>
  </w:style>
  <w:style w:type="paragraph" w:styleId="NoSpacing">
    <w:name w:val="No Spacing"/>
    <w:basedOn w:val="Normal"/>
    <w:link w:val="NoSpacingChar"/>
    <w:uiPriority w:val="1"/>
    <w:qFormat/>
    <w:rsid w:val="00DF4146"/>
    <w:pPr>
      <w:spacing w:after="0" w:line="240" w:lineRule="auto"/>
    </w:pPr>
  </w:style>
  <w:style w:type="character" w:customStyle="1" w:styleId="NoSpacingChar">
    <w:name w:val="No Spacing Char"/>
    <w:basedOn w:val="DefaultParagraphFont"/>
    <w:link w:val="NoSpacing"/>
    <w:uiPriority w:val="1"/>
    <w:rsid w:val="00DF4146"/>
  </w:style>
  <w:style w:type="paragraph" w:styleId="Quote">
    <w:name w:val="Quote"/>
    <w:basedOn w:val="Normal"/>
    <w:next w:val="Normal"/>
    <w:link w:val="QuoteChar"/>
    <w:uiPriority w:val="29"/>
    <w:qFormat/>
    <w:rsid w:val="00DF4146"/>
    <w:rPr>
      <w:i/>
      <w:iCs/>
    </w:rPr>
  </w:style>
  <w:style w:type="character" w:customStyle="1" w:styleId="QuoteChar">
    <w:name w:val="Quote Char"/>
    <w:basedOn w:val="DefaultParagraphFont"/>
    <w:link w:val="Quote"/>
    <w:uiPriority w:val="29"/>
    <w:rsid w:val="00DF4146"/>
    <w:rPr>
      <w:i/>
      <w:iCs/>
    </w:rPr>
  </w:style>
  <w:style w:type="paragraph" w:styleId="IntenseQuote">
    <w:name w:val="Intense Quote"/>
    <w:basedOn w:val="Normal"/>
    <w:next w:val="Normal"/>
    <w:link w:val="IntenseQuoteChar"/>
    <w:uiPriority w:val="30"/>
    <w:qFormat/>
    <w:rsid w:val="00DF414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IntenseQuoteChar">
    <w:name w:val="Intense Quote Char"/>
    <w:basedOn w:val="DefaultParagraphFont"/>
    <w:link w:val="IntenseQuote"/>
    <w:uiPriority w:val="30"/>
    <w:rsid w:val="00DF4146"/>
    <w:rPr>
      <w:caps/>
      <w:color w:val="622423" w:themeColor="accent2" w:themeShade="7F"/>
      <w:spacing w:val="5"/>
      <w:sz w:val="20"/>
      <w:szCs w:val="20"/>
    </w:rPr>
  </w:style>
  <w:style w:type="character" w:styleId="SubtleEmphasis">
    <w:name w:val="Subtle Emphasis"/>
    <w:uiPriority w:val="19"/>
    <w:qFormat/>
    <w:rsid w:val="00450166"/>
    <w:rPr>
      <w:i/>
      <w:iCs/>
      <w:color w:val="632423" w:themeColor="accent2" w:themeShade="80"/>
    </w:rPr>
  </w:style>
  <w:style w:type="character" w:styleId="IntenseEmphasis">
    <w:name w:val="Intense Emphasis"/>
    <w:uiPriority w:val="21"/>
    <w:qFormat/>
    <w:rsid w:val="00DF4146"/>
    <w:rPr>
      <w:i/>
      <w:iCs/>
      <w:caps/>
      <w:spacing w:val="10"/>
      <w:sz w:val="20"/>
      <w:szCs w:val="20"/>
    </w:rPr>
  </w:style>
  <w:style w:type="character" w:styleId="SubtleReference">
    <w:name w:val="Subtle Reference"/>
    <w:basedOn w:val="DefaultParagraphFont"/>
    <w:uiPriority w:val="31"/>
    <w:qFormat/>
    <w:rsid w:val="00037142"/>
    <w:rPr>
      <w:rFonts w:eastAsiaTheme="minorEastAsia" w:cstheme="minorBidi"/>
      <w:i/>
      <w:iCs/>
      <w:color w:val="622423" w:themeColor="accent2" w:themeShade="7F"/>
    </w:rPr>
  </w:style>
  <w:style w:type="character" w:styleId="IntenseReference">
    <w:name w:val="Intense Reference"/>
    <w:uiPriority w:val="32"/>
    <w:qFormat/>
    <w:rsid w:val="00A04896"/>
    <w:rPr>
      <w:rFonts w:asciiTheme="minorHAnsi" w:eastAsiaTheme="minorEastAsia" w:hAnsiTheme="minorHAnsi" w:cstheme="minorBidi"/>
      <w:b/>
      <w:bCs/>
      <w:i/>
      <w:iCs/>
      <w:color w:val="622423" w:themeColor="accent2" w:themeShade="7F"/>
      <w:sz w:val="20"/>
    </w:rPr>
  </w:style>
  <w:style w:type="character" w:styleId="BookTitle">
    <w:name w:val="Book Title"/>
    <w:uiPriority w:val="33"/>
    <w:qFormat/>
    <w:rsid w:val="00DF4146"/>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DF4146"/>
    <w:pPr>
      <w:outlineLvl w:val="9"/>
    </w:pPr>
    <w:rPr>
      <w:lang w:bidi="en-US"/>
    </w:rPr>
  </w:style>
  <w:style w:type="table" w:styleId="TableGrid">
    <w:name w:val="Table Grid"/>
    <w:basedOn w:val="TableNormal"/>
    <w:rsid w:val="00450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7E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E36"/>
    <w:rPr>
      <w:sz w:val="18"/>
      <w:szCs w:val="18"/>
    </w:rPr>
  </w:style>
  <w:style w:type="paragraph" w:styleId="Footer">
    <w:name w:val="footer"/>
    <w:basedOn w:val="Normal"/>
    <w:link w:val="FooterChar"/>
    <w:uiPriority w:val="99"/>
    <w:rsid w:val="002C7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E36"/>
    <w:rPr>
      <w:sz w:val="18"/>
      <w:szCs w:val="18"/>
    </w:rPr>
  </w:style>
  <w:style w:type="paragraph" w:styleId="TOC1">
    <w:name w:val="toc 1"/>
    <w:basedOn w:val="Normal"/>
    <w:next w:val="Normal"/>
    <w:autoRedefine/>
    <w:uiPriority w:val="39"/>
    <w:rsid w:val="00BC78A0"/>
    <w:pPr>
      <w:tabs>
        <w:tab w:val="right" w:leader="dot" w:pos="6228"/>
      </w:tabs>
      <w:spacing w:after="0"/>
    </w:pPr>
    <w:rPr>
      <w:noProof/>
      <w:color w:val="632423" w:themeColor="accent2" w:themeShade="80"/>
    </w:rPr>
  </w:style>
  <w:style w:type="character" w:styleId="Hyperlink">
    <w:name w:val="Hyperlink"/>
    <w:basedOn w:val="DefaultParagraphFont"/>
    <w:uiPriority w:val="99"/>
    <w:unhideWhenUsed/>
    <w:rsid w:val="002C7E36"/>
    <w:rPr>
      <w:color w:val="0000FF" w:themeColor="hyperlink"/>
      <w:u w:val="single"/>
    </w:rPr>
  </w:style>
  <w:style w:type="character" w:styleId="FollowedHyperlink">
    <w:name w:val="FollowedHyperlink"/>
    <w:basedOn w:val="DefaultParagraphFont"/>
    <w:rsid w:val="00C0665B"/>
    <w:rPr>
      <w:color w:val="800080" w:themeColor="followedHyperlink"/>
      <w:u w:val="single"/>
    </w:rPr>
  </w:style>
  <w:style w:type="paragraph" w:customStyle="1" w:styleId="Kop11">
    <w:name w:val="Kop 11"/>
    <w:basedOn w:val="Title"/>
    <w:link w:val="Kop11Char"/>
    <w:rsid w:val="00FB6C74"/>
    <w:pPr>
      <w:spacing w:before="0"/>
    </w:pPr>
  </w:style>
  <w:style w:type="character" w:customStyle="1" w:styleId="Kop11Char">
    <w:name w:val="Kop 11 Char"/>
    <w:basedOn w:val="TitleChar"/>
    <w:link w:val="Kop11"/>
    <w:rsid w:val="00FB6C74"/>
    <w:rPr>
      <w:rFonts w:asciiTheme="minorHAnsi" w:hAnsiTheme="minorHAnsi"/>
      <w:caps/>
      <w:color w:val="632423" w:themeColor="accent2" w:themeShade="80"/>
      <w:spacing w:val="50"/>
      <w:sz w:val="28"/>
      <w:szCs w:val="44"/>
    </w:rPr>
  </w:style>
  <w:style w:type="paragraph" w:styleId="TOC2">
    <w:name w:val="toc 2"/>
    <w:basedOn w:val="Normal"/>
    <w:next w:val="Normal"/>
    <w:autoRedefine/>
    <w:uiPriority w:val="39"/>
    <w:rsid w:val="005739D4"/>
    <w:pPr>
      <w:tabs>
        <w:tab w:val="right" w:leader="dot" w:pos="6228"/>
      </w:tabs>
      <w:spacing w:after="100"/>
      <w:ind w:left="180"/>
    </w:pPr>
    <w:rPr>
      <w:i/>
      <w:noProof/>
    </w:rPr>
  </w:style>
  <w:style w:type="paragraph" w:customStyle="1" w:styleId="vignet">
    <w:name w:val="vignet"/>
    <w:basedOn w:val="Normal"/>
    <w:link w:val="vignetChar"/>
    <w:qFormat/>
    <w:rsid w:val="00223D4C"/>
    <w:pPr>
      <w:spacing w:after="0"/>
    </w:pPr>
    <w:rPr>
      <w:b/>
      <w:color w:val="FFFFFF" w:themeColor="background1"/>
      <w:sz w:val="18"/>
    </w:rPr>
  </w:style>
  <w:style w:type="paragraph" w:customStyle="1" w:styleId="tabel">
    <w:name w:val="tabel"/>
    <w:basedOn w:val="Normal"/>
    <w:link w:val="tabelChar"/>
    <w:qFormat/>
    <w:rsid w:val="00855624"/>
    <w:pPr>
      <w:spacing w:after="0" w:line="240" w:lineRule="auto"/>
      <w:jc w:val="left"/>
    </w:pPr>
    <w:rPr>
      <w:bCs/>
      <w:color w:val="632423" w:themeColor="accent2" w:themeShade="80"/>
      <w:sz w:val="19"/>
      <w:szCs w:val="19"/>
    </w:rPr>
  </w:style>
  <w:style w:type="character" w:customStyle="1" w:styleId="vignetChar">
    <w:name w:val="vignet Char"/>
    <w:basedOn w:val="DefaultParagraphFont"/>
    <w:link w:val="vignet"/>
    <w:rsid w:val="00223D4C"/>
    <w:rPr>
      <w:rFonts w:asciiTheme="minorHAnsi" w:hAnsiTheme="minorHAnsi"/>
      <w:b/>
      <w:color w:val="FFFFFF" w:themeColor="background1"/>
      <w:sz w:val="18"/>
      <w:szCs w:val="20"/>
    </w:rPr>
  </w:style>
  <w:style w:type="character" w:customStyle="1" w:styleId="tabelChar">
    <w:name w:val="tabel Char"/>
    <w:basedOn w:val="DefaultParagraphFont"/>
    <w:link w:val="tabel"/>
    <w:rsid w:val="00855624"/>
    <w:rPr>
      <w:rFonts w:asciiTheme="minorHAnsi" w:hAnsiTheme="minorHAnsi"/>
      <w:bCs/>
      <w:color w:val="632423" w:themeColor="accent2" w:themeShade="80"/>
      <w:sz w:val="19"/>
      <w:szCs w:val="19"/>
    </w:rPr>
  </w:style>
  <w:style w:type="paragraph" w:styleId="TOC3">
    <w:name w:val="toc 3"/>
    <w:basedOn w:val="Normal"/>
    <w:next w:val="Normal"/>
    <w:autoRedefine/>
    <w:uiPriority w:val="39"/>
    <w:rsid w:val="004710A1"/>
    <w:pPr>
      <w:spacing w:after="100"/>
      <w:ind w:left="360"/>
    </w:pPr>
  </w:style>
  <w:style w:type="paragraph" w:customStyle="1" w:styleId="Portret">
    <w:name w:val="Portret"/>
    <w:basedOn w:val="Normal"/>
    <w:link w:val="PortretChar"/>
    <w:qFormat/>
    <w:rsid w:val="009E7CB4"/>
    <w:pPr>
      <w:spacing w:after="0" w:line="240" w:lineRule="auto"/>
    </w:pPr>
    <w:rPr>
      <w:b/>
      <w:color w:val="943634" w:themeColor="accent2" w:themeShade="BF"/>
    </w:rPr>
  </w:style>
  <w:style w:type="character" w:customStyle="1" w:styleId="PortretChar">
    <w:name w:val="Portret Char"/>
    <w:basedOn w:val="DefaultParagraphFont"/>
    <w:link w:val="Portret"/>
    <w:rsid w:val="009E7CB4"/>
    <w:rPr>
      <w:rFonts w:asciiTheme="minorHAnsi" w:hAnsiTheme="minorHAnsi"/>
      <w:b/>
      <w:color w:val="943634" w:themeColor="accent2" w:themeShade="BF"/>
      <w:sz w:val="18"/>
      <w:szCs w:val="18"/>
    </w:rPr>
  </w:style>
  <w:style w:type="table" w:styleId="LightShading-Accent2">
    <w:name w:val="Light Shading Accent 2"/>
    <w:basedOn w:val="TableNormal"/>
    <w:uiPriority w:val="60"/>
    <w:rsid w:val="008918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referentie">
    <w:name w:val="referentie"/>
    <w:basedOn w:val="Normal"/>
    <w:link w:val="referentieChar"/>
    <w:qFormat/>
    <w:rsid w:val="004F5882"/>
    <w:rPr>
      <w:sz w:val="18"/>
    </w:rPr>
  </w:style>
  <w:style w:type="paragraph" w:customStyle="1" w:styleId="Titelvignet">
    <w:name w:val="Titel vignet"/>
    <w:basedOn w:val="vignet"/>
    <w:link w:val="TitelvignetChar"/>
    <w:qFormat/>
    <w:rsid w:val="00413103"/>
    <w:pPr>
      <w:jc w:val="center"/>
    </w:pPr>
    <w:rPr>
      <w:i/>
      <w:sz w:val="20"/>
    </w:rPr>
  </w:style>
  <w:style w:type="character" w:customStyle="1" w:styleId="referentieChar">
    <w:name w:val="referentie Char"/>
    <w:basedOn w:val="DefaultParagraphFont"/>
    <w:link w:val="referentie"/>
    <w:rsid w:val="004F5882"/>
    <w:rPr>
      <w:rFonts w:asciiTheme="minorHAnsi" w:hAnsiTheme="minorHAnsi"/>
      <w:sz w:val="18"/>
      <w:szCs w:val="20"/>
    </w:rPr>
  </w:style>
  <w:style w:type="paragraph" w:customStyle="1" w:styleId="F5D665FCE9284B4FB2622A1808488B87">
    <w:name w:val="F5D665FCE9284B4FB2622A1808488B87"/>
    <w:rsid w:val="00AB15EA"/>
    <w:pPr>
      <w:spacing w:line="276" w:lineRule="auto"/>
    </w:pPr>
    <w:rPr>
      <w:rFonts w:asciiTheme="minorHAnsi" w:eastAsiaTheme="minorEastAsia" w:hAnsiTheme="minorHAnsi" w:cstheme="minorBidi"/>
    </w:rPr>
  </w:style>
  <w:style w:type="character" w:customStyle="1" w:styleId="TitelvignetChar">
    <w:name w:val="Titel vignet Char"/>
    <w:basedOn w:val="vignetChar"/>
    <w:link w:val="Titelvignet"/>
    <w:rsid w:val="00413103"/>
    <w:rPr>
      <w:rFonts w:asciiTheme="minorHAnsi" w:hAnsiTheme="minorHAnsi"/>
      <w:b/>
      <w:i/>
      <w:color w:val="FFFFFF" w:themeColor="background1"/>
      <w:sz w:val="20"/>
      <w:szCs w:val="20"/>
    </w:rPr>
  </w:style>
  <w:style w:type="paragraph" w:customStyle="1" w:styleId="82CCB74FE81444B6ADC71195FC9753CB">
    <w:name w:val="82CCB74FE81444B6ADC71195FC9753CB"/>
    <w:rsid w:val="00AB15EA"/>
    <w:pPr>
      <w:spacing w:line="276" w:lineRule="auto"/>
    </w:pPr>
    <w:rPr>
      <w:rFonts w:asciiTheme="minorHAnsi" w:eastAsiaTheme="minorEastAsia" w:hAnsiTheme="minorHAnsi" w:cstheme="minorBidi"/>
    </w:rPr>
  </w:style>
  <w:style w:type="paragraph" w:customStyle="1" w:styleId="BinomialTheorem">
    <w:name w:val="Binomial Theorem"/>
    <w:rsid w:val="00AB15EA"/>
    <w:pPr>
      <w:spacing w:line="276" w:lineRule="auto"/>
    </w:pPr>
    <w:rPr>
      <w:rFonts w:asciiTheme="minorHAnsi" w:eastAsiaTheme="minorEastAsia" w:hAnsiTheme="minorHAnsi" w:cstheme="minorBidi"/>
    </w:rPr>
  </w:style>
  <w:style w:type="paragraph" w:styleId="Revision">
    <w:name w:val="Revision"/>
    <w:hidden/>
    <w:uiPriority w:val="99"/>
    <w:semiHidden/>
    <w:rsid w:val="000C6BCD"/>
    <w:pPr>
      <w:spacing w:after="0" w:line="240" w:lineRule="auto"/>
    </w:pPr>
    <w:rPr>
      <w:rFonts w:asciiTheme="minorHAnsi" w:hAnsiTheme="minorHAnsi"/>
      <w:sz w:val="20"/>
      <w:szCs w:val="20"/>
    </w:rPr>
  </w:style>
  <w:style w:type="paragraph" w:styleId="FootnoteText">
    <w:name w:val="footnote text"/>
    <w:basedOn w:val="Normal"/>
    <w:link w:val="FootnoteTextChar"/>
    <w:rsid w:val="00F33847"/>
    <w:pPr>
      <w:spacing w:after="0" w:line="240" w:lineRule="auto"/>
    </w:pPr>
  </w:style>
  <w:style w:type="character" w:customStyle="1" w:styleId="FootnoteTextChar">
    <w:name w:val="Footnote Text Char"/>
    <w:basedOn w:val="DefaultParagraphFont"/>
    <w:link w:val="FootnoteText"/>
    <w:rsid w:val="00F33847"/>
    <w:rPr>
      <w:rFonts w:asciiTheme="minorHAnsi" w:hAnsiTheme="minorHAnsi"/>
      <w:sz w:val="20"/>
      <w:szCs w:val="20"/>
    </w:rPr>
  </w:style>
  <w:style w:type="character" w:styleId="FootnoteReference">
    <w:name w:val="footnote reference"/>
    <w:basedOn w:val="DefaultParagraphFont"/>
    <w:rsid w:val="00F33847"/>
    <w:rPr>
      <w:vertAlign w:val="superscript"/>
    </w:rPr>
  </w:style>
  <w:style w:type="paragraph" w:customStyle="1" w:styleId="Vignetbron">
    <w:name w:val="Vignet bron"/>
    <w:basedOn w:val="vignet"/>
    <w:link w:val="VignetbronChar"/>
    <w:qFormat/>
    <w:rsid w:val="007906E9"/>
    <w:rPr>
      <w:i/>
      <w:sz w:val="16"/>
    </w:rPr>
  </w:style>
  <w:style w:type="paragraph" w:customStyle="1" w:styleId="voetnoot">
    <w:name w:val="voetnoot"/>
    <w:basedOn w:val="FootnoteText"/>
    <w:link w:val="voetnootChar"/>
    <w:qFormat/>
    <w:rsid w:val="007906E9"/>
    <w:rPr>
      <w:sz w:val="16"/>
    </w:rPr>
  </w:style>
  <w:style w:type="character" w:customStyle="1" w:styleId="VignetbronChar">
    <w:name w:val="Vignet bron Char"/>
    <w:basedOn w:val="vignetChar"/>
    <w:link w:val="Vignetbron"/>
    <w:rsid w:val="007906E9"/>
    <w:rPr>
      <w:rFonts w:asciiTheme="minorHAnsi" w:hAnsiTheme="minorHAnsi"/>
      <w:b/>
      <w:i/>
      <w:color w:val="FFFFFF" w:themeColor="background1"/>
      <w:sz w:val="16"/>
      <w:szCs w:val="20"/>
    </w:rPr>
  </w:style>
  <w:style w:type="character" w:customStyle="1" w:styleId="voetnootChar">
    <w:name w:val="voetnoot Char"/>
    <w:basedOn w:val="FootnoteTextChar"/>
    <w:link w:val="voetnoot"/>
    <w:rsid w:val="007906E9"/>
    <w:rPr>
      <w:rFonts w:asciiTheme="minorHAnsi" w:hAnsiTheme="minorHAnsi"/>
      <w:sz w:val="16"/>
      <w:szCs w:val="20"/>
    </w:rPr>
  </w:style>
  <w:style w:type="paragraph" w:customStyle="1" w:styleId="sprekertabel">
    <w:name w:val="sprekertabel"/>
    <w:basedOn w:val="tabel"/>
    <w:link w:val="sprekertabelChar"/>
    <w:qFormat/>
    <w:rsid w:val="00855624"/>
    <w:rPr>
      <w:b/>
    </w:rPr>
  </w:style>
  <w:style w:type="paragraph" w:customStyle="1" w:styleId="vertalingtabel">
    <w:name w:val="vertalingtabel"/>
    <w:basedOn w:val="tabel"/>
    <w:link w:val="vertalingtabelChar"/>
    <w:qFormat/>
    <w:rsid w:val="00855624"/>
    <w:rPr>
      <w:i/>
    </w:rPr>
  </w:style>
  <w:style w:type="character" w:customStyle="1" w:styleId="sprekertabelChar">
    <w:name w:val="sprekertabel Char"/>
    <w:basedOn w:val="tabelChar"/>
    <w:link w:val="sprekertabel"/>
    <w:rsid w:val="00855624"/>
    <w:rPr>
      <w:rFonts w:asciiTheme="minorHAnsi" w:hAnsiTheme="minorHAnsi"/>
      <w:b/>
      <w:bCs/>
      <w:color w:val="632423" w:themeColor="accent2" w:themeShade="80"/>
      <w:sz w:val="19"/>
      <w:szCs w:val="19"/>
    </w:rPr>
  </w:style>
  <w:style w:type="paragraph" w:customStyle="1" w:styleId="titelportret">
    <w:name w:val="titelportret"/>
    <w:basedOn w:val="Portret"/>
    <w:link w:val="titelportretChar"/>
    <w:qFormat/>
    <w:rsid w:val="00D97E4E"/>
    <w:pPr>
      <w:jc w:val="center"/>
    </w:pPr>
    <w:rPr>
      <w:i/>
    </w:rPr>
  </w:style>
  <w:style w:type="character" w:customStyle="1" w:styleId="vertalingtabelChar">
    <w:name w:val="vertalingtabel Char"/>
    <w:basedOn w:val="tabelChar"/>
    <w:link w:val="vertalingtabel"/>
    <w:rsid w:val="00855624"/>
    <w:rPr>
      <w:rFonts w:asciiTheme="minorHAnsi" w:hAnsiTheme="minorHAnsi"/>
      <w:bCs/>
      <w:i/>
      <w:color w:val="632423" w:themeColor="accent2" w:themeShade="80"/>
      <w:sz w:val="19"/>
      <w:szCs w:val="19"/>
    </w:rPr>
  </w:style>
  <w:style w:type="character" w:customStyle="1" w:styleId="titelportretChar">
    <w:name w:val="titelportret Char"/>
    <w:basedOn w:val="PortretChar"/>
    <w:link w:val="titelportret"/>
    <w:rsid w:val="00D97E4E"/>
    <w:rPr>
      <w:rFonts w:asciiTheme="minorHAnsi" w:hAnsiTheme="minorHAnsi"/>
      <w:b/>
      <w:i/>
      <w:color w:val="943634" w:themeColor="accent2" w:themeShade="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nl-NL"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8E"/>
    <w:pPr>
      <w:jc w:val="both"/>
    </w:pPr>
    <w:rPr>
      <w:rFonts w:asciiTheme="minorHAnsi" w:hAnsiTheme="minorHAnsi"/>
      <w:sz w:val="20"/>
      <w:szCs w:val="20"/>
    </w:rPr>
  </w:style>
  <w:style w:type="paragraph" w:styleId="Heading1">
    <w:name w:val="heading 1"/>
    <w:basedOn w:val="Kop11"/>
    <w:next w:val="Normal"/>
    <w:link w:val="Heading1Char"/>
    <w:uiPriority w:val="9"/>
    <w:qFormat/>
    <w:rsid w:val="00CB0A9B"/>
    <w:pPr>
      <w:outlineLvl w:val="0"/>
    </w:pPr>
    <w:rPr>
      <w:sz w:val="24"/>
    </w:rPr>
  </w:style>
  <w:style w:type="paragraph" w:styleId="Heading2">
    <w:name w:val="heading 2"/>
    <w:basedOn w:val="Normal"/>
    <w:next w:val="Normal"/>
    <w:link w:val="Heading2Char"/>
    <w:uiPriority w:val="9"/>
    <w:unhideWhenUsed/>
    <w:qFormat/>
    <w:rsid w:val="00012006"/>
    <w:pPr>
      <w:pBdr>
        <w:bottom w:val="dotted" w:sz="4" w:space="1" w:color="auto"/>
      </w:pBdr>
      <w:spacing w:before="400"/>
      <w:jc w:val="center"/>
      <w:outlineLvl w:val="1"/>
    </w:pPr>
    <w:rPr>
      <w:caps/>
      <w:color w:val="632423" w:themeColor="accent2" w:themeShade="80"/>
      <w:spacing w:val="15"/>
      <w:sz w:val="22"/>
      <w:szCs w:val="22"/>
    </w:rPr>
  </w:style>
  <w:style w:type="paragraph" w:styleId="Heading3">
    <w:name w:val="heading 3"/>
    <w:basedOn w:val="Normal"/>
    <w:next w:val="Normal"/>
    <w:link w:val="Heading3Char"/>
    <w:uiPriority w:val="9"/>
    <w:unhideWhenUsed/>
    <w:qFormat/>
    <w:rsid w:val="001D794A"/>
    <w:pPr>
      <w:outlineLvl w:val="2"/>
    </w:pPr>
    <w:rPr>
      <w:i/>
      <w:color w:val="943634" w:themeColor="accent2" w:themeShade="BF"/>
    </w:rPr>
  </w:style>
  <w:style w:type="paragraph" w:styleId="Heading4">
    <w:name w:val="heading 4"/>
    <w:basedOn w:val="Normal"/>
    <w:next w:val="Normal"/>
    <w:link w:val="Heading4Char"/>
    <w:uiPriority w:val="9"/>
    <w:unhideWhenUsed/>
    <w:qFormat/>
    <w:rsid w:val="00340482"/>
    <w:pPr>
      <w:spacing w:after="120"/>
      <w:jc w:val="center"/>
      <w:outlineLvl w:val="3"/>
    </w:pPr>
    <w:rPr>
      <w:i/>
      <w:caps/>
      <w:color w:val="622423" w:themeColor="accent2" w:themeShade="7F"/>
      <w:spacing w:val="10"/>
    </w:rPr>
  </w:style>
  <w:style w:type="paragraph" w:styleId="Heading5">
    <w:name w:val="heading 5"/>
    <w:basedOn w:val="Normal"/>
    <w:next w:val="Normal"/>
    <w:link w:val="Heading5Char"/>
    <w:uiPriority w:val="9"/>
    <w:unhideWhenUsed/>
    <w:qFormat/>
    <w:rsid w:val="00DF414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F414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F414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F4146"/>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DF4146"/>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4146"/>
    <w:rPr>
      <w:rFonts w:ascii="Tahoma" w:hAnsi="Tahoma" w:cs="Tahoma"/>
      <w:sz w:val="16"/>
      <w:szCs w:val="16"/>
    </w:rPr>
  </w:style>
  <w:style w:type="character" w:customStyle="1" w:styleId="BalloonTextChar">
    <w:name w:val="Balloon Text Char"/>
    <w:basedOn w:val="DefaultParagraphFont"/>
    <w:link w:val="BalloonText"/>
    <w:rsid w:val="00A14146"/>
    <w:rPr>
      <w:rFonts w:ascii="Tahoma" w:hAnsi="Tahoma" w:cs="Tahoma"/>
      <w:sz w:val="16"/>
      <w:szCs w:val="16"/>
      <w:lang w:val="en-US" w:eastAsia="en-US"/>
    </w:rPr>
  </w:style>
  <w:style w:type="paragraph" w:styleId="ListParagraph">
    <w:name w:val="List Paragraph"/>
    <w:basedOn w:val="Normal"/>
    <w:uiPriority w:val="34"/>
    <w:qFormat/>
    <w:rsid w:val="00DF4146"/>
    <w:pPr>
      <w:ind w:left="720"/>
      <w:contextualSpacing/>
    </w:pPr>
  </w:style>
  <w:style w:type="character" w:styleId="CommentReference">
    <w:name w:val="annotation reference"/>
    <w:basedOn w:val="DefaultParagraphFont"/>
    <w:rsid w:val="001B4D32"/>
    <w:rPr>
      <w:sz w:val="16"/>
      <w:szCs w:val="16"/>
    </w:rPr>
  </w:style>
  <w:style w:type="paragraph" w:styleId="CommentText">
    <w:name w:val="annotation text"/>
    <w:basedOn w:val="Normal"/>
    <w:link w:val="CommentTextChar"/>
    <w:rsid w:val="001B4D32"/>
  </w:style>
  <w:style w:type="character" w:customStyle="1" w:styleId="CommentTextChar">
    <w:name w:val="Comment Text Char"/>
    <w:basedOn w:val="DefaultParagraphFont"/>
    <w:link w:val="CommentText"/>
    <w:rsid w:val="001B4D32"/>
    <w:rPr>
      <w:rFonts w:ascii="Verdana" w:hAnsi="Verdana"/>
      <w:lang w:val="en-US" w:eastAsia="en-US"/>
    </w:rPr>
  </w:style>
  <w:style w:type="paragraph" w:styleId="CommentSubject">
    <w:name w:val="annotation subject"/>
    <w:basedOn w:val="CommentText"/>
    <w:next w:val="CommentText"/>
    <w:link w:val="CommentSubjectChar"/>
    <w:rsid w:val="001B4D32"/>
    <w:rPr>
      <w:b/>
      <w:bCs/>
    </w:rPr>
  </w:style>
  <w:style w:type="character" w:customStyle="1" w:styleId="CommentSubjectChar">
    <w:name w:val="Comment Subject Char"/>
    <w:basedOn w:val="CommentTextChar"/>
    <w:link w:val="CommentSubject"/>
    <w:rsid w:val="001B4D32"/>
    <w:rPr>
      <w:rFonts w:ascii="Verdana" w:hAnsi="Verdana"/>
      <w:b/>
      <w:bCs/>
      <w:lang w:val="en-US" w:eastAsia="en-US"/>
    </w:rPr>
  </w:style>
  <w:style w:type="character" w:styleId="Emphasis">
    <w:name w:val="Emphasis"/>
    <w:uiPriority w:val="20"/>
    <w:qFormat/>
    <w:rsid w:val="00DF4146"/>
    <w:rPr>
      <w:caps/>
      <w:spacing w:val="5"/>
      <w:sz w:val="20"/>
      <w:szCs w:val="20"/>
    </w:rPr>
  </w:style>
  <w:style w:type="character" w:customStyle="1" w:styleId="Heading1Char">
    <w:name w:val="Heading 1 Char"/>
    <w:basedOn w:val="DefaultParagraphFont"/>
    <w:link w:val="Heading1"/>
    <w:uiPriority w:val="9"/>
    <w:rsid w:val="00CB0A9B"/>
    <w:rPr>
      <w:rFonts w:asciiTheme="minorHAnsi" w:hAnsiTheme="minorHAnsi"/>
      <w:caps/>
      <w:color w:val="632423" w:themeColor="accent2" w:themeShade="80"/>
      <w:spacing w:val="50"/>
      <w:sz w:val="24"/>
      <w:szCs w:val="44"/>
    </w:rPr>
  </w:style>
  <w:style w:type="character" w:customStyle="1" w:styleId="Heading2Char">
    <w:name w:val="Heading 2 Char"/>
    <w:basedOn w:val="DefaultParagraphFont"/>
    <w:link w:val="Heading2"/>
    <w:uiPriority w:val="9"/>
    <w:rsid w:val="00012006"/>
    <w:rPr>
      <w:rFonts w:asciiTheme="minorHAnsi" w:hAnsiTheme="minorHAnsi"/>
      <w:caps/>
      <w:color w:val="632423" w:themeColor="accent2" w:themeShade="80"/>
      <w:spacing w:val="15"/>
    </w:rPr>
  </w:style>
  <w:style w:type="character" w:customStyle="1" w:styleId="Heading3Char">
    <w:name w:val="Heading 3 Char"/>
    <w:basedOn w:val="DefaultParagraphFont"/>
    <w:link w:val="Heading3"/>
    <w:uiPriority w:val="9"/>
    <w:rsid w:val="001D794A"/>
    <w:rPr>
      <w:rFonts w:asciiTheme="minorHAnsi" w:hAnsiTheme="minorHAnsi"/>
      <w:i/>
      <w:color w:val="943634" w:themeColor="accent2" w:themeShade="BF"/>
      <w:sz w:val="20"/>
      <w:szCs w:val="20"/>
    </w:rPr>
  </w:style>
  <w:style w:type="character" w:customStyle="1" w:styleId="Heading4Char">
    <w:name w:val="Heading 4 Char"/>
    <w:basedOn w:val="DefaultParagraphFont"/>
    <w:link w:val="Heading4"/>
    <w:uiPriority w:val="9"/>
    <w:rsid w:val="00340482"/>
    <w:rPr>
      <w:rFonts w:asciiTheme="minorHAnsi" w:hAnsiTheme="minorHAnsi"/>
      <w:i/>
      <w:caps/>
      <w:color w:val="622423" w:themeColor="accent2" w:themeShade="7F"/>
      <w:spacing w:val="10"/>
      <w:sz w:val="18"/>
      <w:szCs w:val="18"/>
    </w:rPr>
  </w:style>
  <w:style w:type="character" w:customStyle="1" w:styleId="Heading5Char">
    <w:name w:val="Heading 5 Char"/>
    <w:basedOn w:val="DefaultParagraphFont"/>
    <w:link w:val="Heading5"/>
    <w:uiPriority w:val="9"/>
    <w:rsid w:val="00DF4146"/>
    <w:rPr>
      <w:caps/>
      <w:color w:val="622423" w:themeColor="accent2" w:themeShade="7F"/>
      <w:spacing w:val="10"/>
    </w:rPr>
  </w:style>
  <w:style w:type="character" w:customStyle="1" w:styleId="Heading6Char">
    <w:name w:val="Heading 6 Char"/>
    <w:basedOn w:val="DefaultParagraphFont"/>
    <w:link w:val="Heading6"/>
    <w:uiPriority w:val="9"/>
    <w:semiHidden/>
    <w:rsid w:val="00DF4146"/>
    <w:rPr>
      <w:caps/>
      <w:color w:val="943634" w:themeColor="accent2" w:themeShade="BF"/>
      <w:spacing w:val="10"/>
    </w:rPr>
  </w:style>
  <w:style w:type="character" w:customStyle="1" w:styleId="Heading7Char">
    <w:name w:val="Heading 7 Char"/>
    <w:basedOn w:val="DefaultParagraphFont"/>
    <w:link w:val="Heading7"/>
    <w:uiPriority w:val="9"/>
    <w:semiHidden/>
    <w:rsid w:val="00DF4146"/>
    <w:rPr>
      <w:i/>
      <w:iCs/>
      <w:caps/>
      <w:color w:val="943634" w:themeColor="accent2" w:themeShade="BF"/>
      <w:spacing w:val="10"/>
    </w:rPr>
  </w:style>
  <w:style w:type="character" w:customStyle="1" w:styleId="Heading8Char">
    <w:name w:val="Heading 8 Char"/>
    <w:basedOn w:val="DefaultParagraphFont"/>
    <w:link w:val="Heading8"/>
    <w:uiPriority w:val="9"/>
    <w:semiHidden/>
    <w:rsid w:val="00DF4146"/>
    <w:rPr>
      <w:caps/>
      <w:spacing w:val="10"/>
      <w:sz w:val="20"/>
      <w:szCs w:val="20"/>
    </w:rPr>
  </w:style>
  <w:style w:type="character" w:customStyle="1" w:styleId="Heading9Char">
    <w:name w:val="Heading 9 Char"/>
    <w:basedOn w:val="DefaultParagraphFont"/>
    <w:link w:val="Heading9"/>
    <w:uiPriority w:val="9"/>
    <w:semiHidden/>
    <w:rsid w:val="00DF4146"/>
    <w:rPr>
      <w:i/>
      <w:iCs/>
      <w:caps/>
      <w:spacing w:val="10"/>
      <w:sz w:val="20"/>
      <w:szCs w:val="20"/>
    </w:rPr>
  </w:style>
  <w:style w:type="paragraph" w:styleId="Caption">
    <w:name w:val="caption"/>
    <w:basedOn w:val="Normal"/>
    <w:next w:val="Normal"/>
    <w:uiPriority w:val="35"/>
    <w:unhideWhenUsed/>
    <w:qFormat/>
    <w:rsid w:val="00DF4146"/>
    <w:rPr>
      <w:caps/>
      <w:spacing w:val="10"/>
    </w:rPr>
  </w:style>
  <w:style w:type="paragraph" w:styleId="Title">
    <w:name w:val="Title"/>
    <w:basedOn w:val="Normal"/>
    <w:next w:val="Normal"/>
    <w:link w:val="TitleChar"/>
    <w:uiPriority w:val="10"/>
    <w:qFormat/>
    <w:rsid w:val="00D8310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28"/>
      <w:szCs w:val="44"/>
    </w:rPr>
  </w:style>
  <w:style w:type="character" w:customStyle="1" w:styleId="TitleChar">
    <w:name w:val="Title Char"/>
    <w:basedOn w:val="DefaultParagraphFont"/>
    <w:link w:val="Title"/>
    <w:uiPriority w:val="10"/>
    <w:rsid w:val="00D83102"/>
    <w:rPr>
      <w:rFonts w:asciiTheme="minorHAnsi" w:hAnsiTheme="minorHAnsi"/>
      <w:caps/>
      <w:color w:val="632423" w:themeColor="accent2" w:themeShade="80"/>
      <w:spacing w:val="50"/>
      <w:sz w:val="28"/>
      <w:szCs w:val="44"/>
    </w:rPr>
  </w:style>
  <w:style w:type="paragraph" w:styleId="Subtitle">
    <w:name w:val="Subtitle"/>
    <w:basedOn w:val="Normal"/>
    <w:next w:val="Normal"/>
    <w:link w:val="SubtitleChar"/>
    <w:uiPriority w:val="11"/>
    <w:qFormat/>
    <w:rsid w:val="00DF4146"/>
    <w:pPr>
      <w:spacing w:after="560" w:line="240" w:lineRule="auto"/>
      <w:jc w:val="center"/>
    </w:pPr>
    <w:rPr>
      <w:caps/>
      <w:spacing w:val="20"/>
    </w:rPr>
  </w:style>
  <w:style w:type="character" w:customStyle="1" w:styleId="SubtitleChar">
    <w:name w:val="Subtitle Char"/>
    <w:basedOn w:val="DefaultParagraphFont"/>
    <w:link w:val="Subtitle"/>
    <w:uiPriority w:val="11"/>
    <w:rsid w:val="00DF4146"/>
    <w:rPr>
      <w:caps/>
      <w:spacing w:val="20"/>
      <w:sz w:val="18"/>
      <w:szCs w:val="18"/>
    </w:rPr>
  </w:style>
  <w:style w:type="character" w:styleId="Strong">
    <w:name w:val="Strong"/>
    <w:uiPriority w:val="22"/>
    <w:qFormat/>
    <w:rsid w:val="00DF4146"/>
    <w:rPr>
      <w:b/>
      <w:bCs/>
      <w:color w:val="943634" w:themeColor="accent2" w:themeShade="BF"/>
      <w:spacing w:val="5"/>
    </w:rPr>
  </w:style>
  <w:style w:type="paragraph" w:styleId="NoSpacing">
    <w:name w:val="No Spacing"/>
    <w:basedOn w:val="Normal"/>
    <w:link w:val="NoSpacingChar"/>
    <w:uiPriority w:val="1"/>
    <w:qFormat/>
    <w:rsid w:val="00DF4146"/>
    <w:pPr>
      <w:spacing w:after="0" w:line="240" w:lineRule="auto"/>
    </w:pPr>
  </w:style>
  <w:style w:type="character" w:customStyle="1" w:styleId="NoSpacingChar">
    <w:name w:val="No Spacing Char"/>
    <w:basedOn w:val="DefaultParagraphFont"/>
    <w:link w:val="NoSpacing"/>
    <w:uiPriority w:val="1"/>
    <w:rsid w:val="00DF4146"/>
  </w:style>
  <w:style w:type="paragraph" w:styleId="Quote">
    <w:name w:val="Quote"/>
    <w:basedOn w:val="Normal"/>
    <w:next w:val="Normal"/>
    <w:link w:val="QuoteChar"/>
    <w:uiPriority w:val="29"/>
    <w:qFormat/>
    <w:rsid w:val="00DF4146"/>
    <w:rPr>
      <w:i/>
      <w:iCs/>
    </w:rPr>
  </w:style>
  <w:style w:type="character" w:customStyle="1" w:styleId="QuoteChar">
    <w:name w:val="Quote Char"/>
    <w:basedOn w:val="DefaultParagraphFont"/>
    <w:link w:val="Quote"/>
    <w:uiPriority w:val="29"/>
    <w:rsid w:val="00DF4146"/>
    <w:rPr>
      <w:i/>
      <w:iCs/>
    </w:rPr>
  </w:style>
  <w:style w:type="paragraph" w:styleId="IntenseQuote">
    <w:name w:val="Intense Quote"/>
    <w:basedOn w:val="Normal"/>
    <w:next w:val="Normal"/>
    <w:link w:val="IntenseQuoteChar"/>
    <w:uiPriority w:val="30"/>
    <w:qFormat/>
    <w:rsid w:val="00DF414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IntenseQuoteChar">
    <w:name w:val="Intense Quote Char"/>
    <w:basedOn w:val="DefaultParagraphFont"/>
    <w:link w:val="IntenseQuote"/>
    <w:uiPriority w:val="30"/>
    <w:rsid w:val="00DF4146"/>
    <w:rPr>
      <w:caps/>
      <w:color w:val="622423" w:themeColor="accent2" w:themeShade="7F"/>
      <w:spacing w:val="5"/>
      <w:sz w:val="20"/>
      <w:szCs w:val="20"/>
    </w:rPr>
  </w:style>
  <w:style w:type="character" w:styleId="SubtleEmphasis">
    <w:name w:val="Subtle Emphasis"/>
    <w:uiPriority w:val="19"/>
    <w:qFormat/>
    <w:rsid w:val="00450166"/>
    <w:rPr>
      <w:i/>
      <w:iCs/>
      <w:color w:val="632423" w:themeColor="accent2" w:themeShade="80"/>
    </w:rPr>
  </w:style>
  <w:style w:type="character" w:styleId="IntenseEmphasis">
    <w:name w:val="Intense Emphasis"/>
    <w:uiPriority w:val="21"/>
    <w:qFormat/>
    <w:rsid w:val="00DF4146"/>
    <w:rPr>
      <w:i/>
      <w:iCs/>
      <w:caps/>
      <w:spacing w:val="10"/>
      <w:sz w:val="20"/>
      <w:szCs w:val="20"/>
    </w:rPr>
  </w:style>
  <w:style w:type="character" w:styleId="SubtleReference">
    <w:name w:val="Subtle Reference"/>
    <w:basedOn w:val="DefaultParagraphFont"/>
    <w:uiPriority w:val="31"/>
    <w:qFormat/>
    <w:rsid w:val="00037142"/>
    <w:rPr>
      <w:rFonts w:eastAsiaTheme="minorEastAsia" w:cstheme="minorBidi"/>
      <w:i/>
      <w:iCs/>
      <w:color w:val="622423" w:themeColor="accent2" w:themeShade="7F"/>
    </w:rPr>
  </w:style>
  <w:style w:type="character" w:styleId="IntenseReference">
    <w:name w:val="Intense Reference"/>
    <w:uiPriority w:val="32"/>
    <w:qFormat/>
    <w:rsid w:val="00A04896"/>
    <w:rPr>
      <w:rFonts w:asciiTheme="minorHAnsi" w:eastAsiaTheme="minorEastAsia" w:hAnsiTheme="minorHAnsi" w:cstheme="minorBidi"/>
      <w:b/>
      <w:bCs/>
      <w:i/>
      <w:iCs/>
      <w:color w:val="622423" w:themeColor="accent2" w:themeShade="7F"/>
      <w:sz w:val="20"/>
    </w:rPr>
  </w:style>
  <w:style w:type="character" w:styleId="BookTitle">
    <w:name w:val="Book Title"/>
    <w:uiPriority w:val="33"/>
    <w:qFormat/>
    <w:rsid w:val="00DF4146"/>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DF4146"/>
    <w:pPr>
      <w:outlineLvl w:val="9"/>
    </w:pPr>
    <w:rPr>
      <w:lang w:bidi="en-US"/>
    </w:rPr>
  </w:style>
  <w:style w:type="table" w:styleId="TableGrid">
    <w:name w:val="Table Grid"/>
    <w:basedOn w:val="TableNormal"/>
    <w:rsid w:val="00450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7E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E36"/>
    <w:rPr>
      <w:sz w:val="18"/>
      <w:szCs w:val="18"/>
    </w:rPr>
  </w:style>
  <w:style w:type="paragraph" w:styleId="Footer">
    <w:name w:val="footer"/>
    <w:basedOn w:val="Normal"/>
    <w:link w:val="FooterChar"/>
    <w:uiPriority w:val="99"/>
    <w:rsid w:val="002C7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E36"/>
    <w:rPr>
      <w:sz w:val="18"/>
      <w:szCs w:val="18"/>
    </w:rPr>
  </w:style>
  <w:style w:type="paragraph" w:styleId="TOC1">
    <w:name w:val="toc 1"/>
    <w:basedOn w:val="Normal"/>
    <w:next w:val="Normal"/>
    <w:autoRedefine/>
    <w:uiPriority w:val="39"/>
    <w:rsid w:val="00BC78A0"/>
    <w:pPr>
      <w:tabs>
        <w:tab w:val="right" w:leader="dot" w:pos="6228"/>
      </w:tabs>
      <w:spacing w:after="0"/>
    </w:pPr>
    <w:rPr>
      <w:noProof/>
      <w:color w:val="632423" w:themeColor="accent2" w:themeShade="80"/>
    </w:rPr>
  </w:style>
  <w:style w:type="character" w:styleId="Hyperlink">
    <w:name w:val="Hyperlink"/>
    <w:basedOn w:val="DefaultParagraphFont"/>
    <w:uiPriority w:val="99"/>
    <w:unhideWhenUsed/>
    <w:rsid w:val="002C7E36"/>
    <w:rPr>
      <w:color w:val="0000FF" w:themeColor="hyperlink"/>
      <w:u w:val="single"/>
    </w:rPr>
  </w:style>
  <w:style w:type="character" w:styleId="FollowedHyperlink">
    <w:name w:val="FollowedHyperlink"/>
    <w:basedOn w:val="DefaultParagraphFont"/>
    <w:rsid w:val="00C0665B"/>
    <w:rPr>
      <w:color w:val="800080" w:themeColor="followedHyperlink"/>
      <w:u w:val="single"/>
    </w:rPr>
  </w:style>
  <w:style w:type="paragraph" w:customStyle="1" w:styleId="Kop11">
    <w:name w:val="Kop 11"/>
    <w:basedOn w:val="Title"/>
    <w:link w:val="Kop11Char"/>
    <w:rsid w:val="00FB6C74"/>
    <w:pPr>
      <w:spacing w:before="0"/>
    </w:pPr>
  </w:style>
  <w:style w:type="character" w:customStyle="1" w:styleId="Kop11Char">
    <w:name w:val="Kop 11 Char"/>
    <w:basedOn w:val="TitleChar"/>
    <w:link w:val="Kop11"/>
    <w:rsid w:val="00FB6C74"/>
    <w:rPr>
      <w:rFonts w:asciiTheme="minorHAnsi" w:hAnsiTheme="minorHAnsi"/>
      <w:caps/>
      <w:color w:val="632423" w:themeColor="accent2" w:themeShade="80"/>
      <w:spacing w:val="50"/>
      <w:sz w:val="28"/>
      <w:szCs w:val="44"/>
    </w:rPr>
  </w:style>
  <w:style w:type="paragraph" w:styleId="TOC2">
    <w:name w:val="toc 2"/>
    <w:basedOn w:val="Normal"/>
    <w:next w:val="Normal"/>
    <w:autoRedefine/>
    <w:uiPriority w:val="39"/>
    <w:rsid w:val="005739D4"/>
    <w:pPr>
      <w:tabs>
        <w:tab w:val="right" w:leader="dot" w:pos="6228"/>
      </w:tabs>
      <w:spacing w:after="100"/>
      <w:ind w:left="180"/>
    </w:pPr>
    <w:rPr>
      <w:i/>
      <w:noProof/>
    </w:rPr>
  </w:style>
  <w:style w:type="paragraph" w:customStyle="1" w:styleId="vignet">
    <w:name w:val="vignet"/>
    <w:basedOn w:val="Normal"/>
    <w:link w:val="vignetChar"/>
    <w:qFormat/>
    <w:rsid w:val="00223D4C"/>
    <w:pPr>
      <w:spacing w:after="0"/>
    </w:pPr>
    <w:rPr>
      <w:b/>
      <w:color w:val="FFFFFF" w:themeColor="background1"/>
      <w:sz w:val="18"/>
    </w:rPr>
  </w:style>
  <w:style w:type="paragraph" w:customStyle="1" w:styleId="tabel">
    <w:name w:val="tabel"/>
    <w:basedOn w:val="Normal"/>
    <w:link w:val="tabelChar"/>
    <w:qFormat/>
    <w:rsid w:val="00855624"/>
    <w:pPr>
      <w:spacing w:after="0" w:line="240" w:lineRule="auto"/>
      <w:jc w:val="left"/>
    </w:pPr>
    <w:rPr>
      <w:bCs/>
      <w:color w:val="632423" w:themeColor="accent2" w:themeShade="80"/>
      <w:sz w:val="19"/>
      <w:szCs w:val="19"/>
    </w:rPr>
  </w:style>
  <w:style w:type="character" w:customStyle="1" w:styleId="vignetChar">
    <w:name w:val="vignet Char"/>
    <w:basedOn w:val="DefaultParagraphFont"/>
    <w:link w:val="vignet"/>
    <w:rsid w:val="00223D4C"/>
    <w:rPr>
      <w:rFonts w:asciiTheme="minorHAnsi" w:hAnsiTheme="minorHAnsi"/>
      <w:b/>
      <w:color w:val="FFFFFF" w:themeColor="background1"/>
      <w:sz w:val="18"/>
      <w:szCs w:val="20"/>
    </w:rPr>
  </w:style>
  <w:style w:type="character" w:customStyle="1" w:styleId="tabelChar">
    <w:name w:val="tabel Char"/>
    <w:basedOn w:val="DefaultParagraphFont"/>
    <w:link w:val="tabel"/>
    <w:rsid w:val="00855624"/>
    <w:rPr>
      <w:rFonts w:asciiTheme="minorHAnsi" w:hAnsiTheme="minorHAnsi"/>
      <w:bCs/>
      <w:color w:val="632423" w:themeColor="accent2" w:themeShade="80"/>
      <w:sz w:val="19"/>
      <w:szCs w:val="19"/>
    </w:rPr>
  </w:style>
  <w:style w:type="paragraph" w:styleId="TOC3">
    <w:name w:val="toc 3"/>
    <w:basedOn w:val="Normal"/>
    <w:next w:val="Normal"/>
    <w:autoRedefine/>
    <w:uiPriority w:val="39"/>
    <w:rsid w:val="004710A1"/>
    <w:pPr>
      <w:spacing w:after="100"/>
      <w:ind w:left="360"/>
    </w:pPr>
  </w:style>
  <w:style w:type="paragraph" w:customStyle="1" w:styleId="Portret">
    <w:name w:val="Portret"/>
    <w:basedOn w:val="Normal"/>
    <w:link w:val="PortretChar"/>
    <w:qFormat/>
    <w:rsid w:val="009E7CB4"/>
    <w:pPr>
      <w:spacing w:after="0" w:line="240" w:lineRule="auto"/>
    </w:pPr>
    <w:rPr>
      <w:b/>
      <w:color w:val="943634" w:themeColor="accent2" w:themeShade="BF"/>
    </w:rPr>
  </w:style>
  <w:style w:type="character" w:customStyle="1" w:styleId="PortretChar">
    <w:name w:val="Portret Char"/>
    <w:basedOn w:val="DefaultParagraphFont"/>
    <w:link w:val="Portret"/>
    <w:rsid w:val="009E7CB4"/>
    <w:rPr>
      <w:rFonts w:asciiTheme="minorHAnsi" w:hAnsiTheme="minorHAnsi"/>
      <w:b/>
      <w:color w:val="943634" w:themeColor="accent2" w:themeShade="BF"/>
      <w:sz w:val="18"/>
      <w:szCs w:val="18"/>
    </w:rPr>
  </w:style>
  <w:style w:type="table" w:styleId="LightShading-Accent2">
    <w:name w:val="Light Shading Accent 2"/>
    <w:basedOn w:val="TableNormal"/>
    <w:uiPriority w:val="60"/>
    <w:rsid w:val="008918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referentie">
    <w:name w:val="referentie"/>
    <w:basedOn w:val="Normal"/>
    <w:link w:val="referentieChar"/>
    <w:qFormat/>
    <w:rsid w:val="004F5882"/>
    <w:rPr>
      <w:sz w:val="18"/>
    </w:rPr>
  </w:style>
  <w:style w:type="paragraph" w:customStyle="1" w:styleId="Titelvignet">
    <w:name w:val="Titel vignet"/>
    <w:basedOn w:val="vignet"/>
    <w:link w:val="TitelvignetChar"/>
    <w:qFormat/>
    <w:rsid w:val="00413103"/>
    <w:pPr>
      <w:jc w:val="center"/>
    </w:pPr>
    <w:rPr>
      <w:i/>
      <w:sz w:val="20"/>
    </w:rPr>
  </w:style>
  <w:style w:type="character" w:customStyle="1" w:styleId="referentieChar">
    <w:name w:val="referentie Char"/>
    <w:basedOn w:val="DefaultParagraphFont"/>
    <w:link w:val="referentie"/>
    <w:rsid w:val="004F5882"/>
    <w:rPr>
      <w:rFonts w:asciiTheme="minorHAnsi" w:hAnsiTheme="minorHAnsi"/>
      <w:sz w:val="18"/>
      <w:szCs w:val="20"/>
    </w:rPr>
  </w:style>
  <w:style w:type="paragraph" w:customStyle="1" w:styleId="F5D665FCE9284B4FB2622A1808488B87">
    <w:name w:val="F5D665FCE9284B4FB2622A1808488B87"/>
    <w:rsid w:val="00AB15EA"/>
    <w:pPr>
      <w:spacing w:line="276" w:lineRule="auto"/>
    </w:pPr>
    <w:rPr>
      <w:rFonts w:asciiTheme="minorHAnsi" w:eastAsiaTheme="minorEastAsia" w:hAnsiTheme="minorHAnsi" w:cstheme="minorBidi"/>
    </w:rPr>
  </w:style>
  <w:style w:type="character" w:customStyle="1" w:styleId="TitelvignetChar">
    <w:name w:val="Titel vignet Char"/>
    <w:basedOn w:val="vignetChar"/>
    <w:link w:val="Titelvignet"/>
    <w:rsid w:val="00413103"/>
    <w:rPr>
      <w:rFonts w:asciiTheme="minorHAnsi" w:hAnsiTheme="minorHAnsi"/>
      <w:b/>
      <w:i/>
      <w:color w:val="FFFFFF" w:themeColor="background1"/>
      <w:sz w:val="20"/>
      <w:szCs w:val="20"/>
    </w:rPr>
  </w:style>
  <w:style w:type="paragraph" w:customStyle="1" w:styleId="82CCB74FE81444B6ADC71195FC9753CB">
    <w:name w:val="82CCB74FE81444B6ADC71195FC9753CB"/>
    <w:rsid w:val="00AB15EA"/>
    <w:pPr>
      <w:spacing w:line="276" w:lineRule="auto"/>
    </w:pPr>
    <w:rPr>
      <w:rFonts w:asciiTheme="minorHAnsi" w:eastAsiaTheme="minorEastAsia" w:hAnsiTheme="minorHAnsi" w:cstheme="minorBidi"/>
    </w:rPr>
  </w:style>
  <w:style w:type="paragraph" w:customStyle="1" w:styleId="BinomialTheorem">
    <w:name w:val="Binomial Theorem"/>
    <w:rsid w:val="00AB15EA"/>
    <w:pPr>
      <w:spacing w:line="276" w:lineRule="auto"/>
    </w:pPr>
    <w:rPr>
      <w:rFonts w:asciiTheme="minorHAnsi" w:eastAsiaTheme="minorEastAsia" w:hAnsiTheme="minorHAnsi" w:cstheme="minorBidi"/>
    </w:rPr>
  </w:style>
  <w:style w:type="paragraph" w:styleId="Revision">
    <w:name w:val="Revision"/>
    <w:hidden/>
    <w:uiPriority w:val="99"/>
    <w:semiHidden/>
    <w:rsid w:val="000C6BCD"/>
    <w:pPr>
      <w:spacing w:after="0" w:line="240" w:lineRule="auto"/>
    </w:pPr>
    <w:rPr>
      <w:rFonts w:asciiTheme="minorHAnsi" w:hAnsiTheme="minorHAnsi"/>
      <w:sz w:val="20"/>
      <w:szCs w:val="20"/>
    </w:rPr>
  </w:style>
  <w:style w:type="paragraph" w:styleId="FootnoteText">
    <w:name w:val="footnote text"/>
    <w:basedOn w:val="Normal"/>
    <w:link w:val="FootnoteTextChar"/>
    <w:rsid w:val="00F33847"/>
    <w:pPr>
      <w:spacing w:after="0" w:line="240" w:lineRule="auto"/>
    </w:pPr>
  </w:style>
  <w:style w:type="character" w:customStyle="1" w:styleId="FootnoteTextChar">
    <w:name w:val="Footnote Text Char"/>
    <w:basedOn w:val="DefaultParagraphFont"/>
    <w:link w:val="FootnoteText"/>
    <w:rsid w:val="00F33847"/>
    <w:rPr>
      <w:rFonts w:asciiTheme="minorHAnsi" w:hAnsiTheme="minorHAnsi"/>
      <w:sz w:val="20"/>
      <w:szCs w:val="20"/>
    </w:rPr>
  </w:style>
  <w:style w:type="character" w:styleId="FootnoteReference">
    <w:name w:val="footnote reference"/>
    <w:basedOn w:val="DefaultParagraphFont"/>
    <w:rsid w:val="00F33847"/>
    <w:rPr>
      <w:vertAlign w:val="superscript"/>
    </w:rPr>
  </w:style>
  <w:style w:type="paragraph" w:customStyle="1" w:styleId="Vignetbron">
    <w:name w:val="Vignet bron"/>
    <w:basedOn w:val="vignet"/>
    <w:link w:val="VignetbronChar"/>
    <w:qFormat/>
    <w:rsid w:val="007906E9"/>
    <w:rPr>
      <w:i/>
      <w:sz w:val="16"/>
    </w:rPr>
  </w:style>
  <w:style w:type="paragraph" w:customStyle="1" w:styleId="voetnoot">
    <w:name w:val="voetnoot"/>
    <w:basedOn w:val="FootnoteText"/>
    <w:link w:val="voetnootChar"/>
    <w:qFormat/>
    <w:rsid w:val="007906E9"/>
    <w:rPr>
      <w:sz w:val="16"/>
    </w:rPr>
  </w:style>
  <w:style w:type="character" w:customStyle="1" w:styleId="VignetbronChar">
    <w:name w:val="Vignet bron Char"/>
    <w:basedOn w:val="vignetChar"/>
    <w:link w:val="Vignetbron"/>
    <w:rsid w:val="007906E9"/>
    <w:rPr>
      <w:rFonts w:asciiTheme="minorHAnsi" w:hAnsiTheme="minorHAnsi"/>
      <w:b/>
      <w:i/>
      <w:color w:val="FFFFFF" w:themeColor="background1"/>
      <w:sz w:val="16"/>
      <w:szCs w:val="20"/>
    </w:rPr>
  </w:style>
  <w:style w:type="character" w:customStyle="1" w:styleId="voetnootChar">
    <w:name w:val="voetnoot Char"/>
    <w:basedOn w:val="FootnoteTextChar"/>
    <w:link w:val="voetnoot"/>
    <w:rsid w:val="007906E9"/>
    <w:rPr>
      <w:rFonts w:asciiTheme="minorHAnsi" w:hAnsiTheme="minorHAnsi"/>
      <w:sz w:val="16"/>
      <w:szCs w:val="20"/>
    </w:rPr>
  </w:style>
  <w:style w:type="paragraph" w:customStyle="1" w:styleId="sprekertabel">
    <w:name w:val="sprekertabel"/>
    <w:basedOn w:val="tabel"/>
    <w:link w:val="sprekertabelChar"/>
    <w:qFormat/>
    <w:rsid w:val="00855624"/>
    <w:rPr>
      <w:b/>
    </w:rPr>
  </w:style>
  <w:style w:type="paragraph" w:customStyle="1" w:styleId="vertalingtabel">
    <w:name w:val="vertalingtabel"/>
    <w:basedOn w:val="tabel"/>
    <w:link w:val="vertalingtabelChar"/>
    <w:qFormat/>
    <w:rsid w:val="00855624"/>
    <w:rPr>
      <w:i/>
    </w:rPr>
  </w:style>
  <w:style w:type="character" w:customStyle="1" w:styleId="sprekertabelChar">
    <w:name w:val="sprekertabel Char"/>
    <w:basedOn w:val="tabelChar"/>
    <w:link w:val="sprekertabel"/>
    <w:rsid w:val="00855624"/>
    <w:rPr>
      <w:rFonts w:asciiTheme="minorHAnsi" w:hAnsiTheme="minorHAnsi"/>
      <w:b/>
      <w:bCs/>
      <w:color w:val="632423" w:themeColor="accent2" w:themeShade="80"/>
      <w:sz w:val="19"/>
      <w:szCs w:val="19"/>
    </w:rPr>
  </w:style>
  <w:style w:type="paragraph" w:customStyle="1" w:styleId="titelportret">
    <w:name w:val="titelportret"/>
    <w:basedOn w:val="Portret"/>
    <w:link w:val="titelportretChar"/>
    <w:qFormat/>
    <w:rsid w:val="00D97E4E"/>
    <w:pPr>
      <w:jc w:val="center"/>
    </w:pPr>
    <w:rPr>
      <w:i/>
    </w:rPr>
  </w:style>
  <w:style w:type="character" w:customStyle="1" w:styleId="vertalingtabelChar">
    <w:name w:val="vertalingtabel Char"/>
    <w:basedOn w:val="tabelChar"/>
    <w:link w:val="vertalingtabel"/>
    <w:rsid w:val="00855624"/>
    <w:rPr>
      <w:rFonts w:asciiTheme="minorHAnsi" w:hAnsiTheme="minorHAnsi"/>
      <w:bCs/>
      <w:i/>
      <w:color w:val="632423" w:themeColor="accent2" w:themeShade="80"/>
      <w:sz w:val="19"/>
      <w:szCs w:val="19"/>
    </w:rPr>
  </w:style>
  <w:style w:type="character" w:customStyle="1" w:styleId="titelportretChar">
    <w:name w:val="titelportret Char"/>
    <w:basedOn w:val="PortretChar"/>
    <w:link w:val="titelportret"/>
    <w:rsid w:val="00D97E4E"/>
    <w:rPr>
      <w:rFonts w:asciiTheme="minorHAnsi" w:hAnsiTheme="minorHAnsi"/>
      <w:b/>
      <w:i/>
      <w:color w:val="943634" w:themeColor="accen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2589">
      <w:bodyDiv w:val="1"/>
      <w:marLeft w:val="0"/>
      <w:marRight w:val="0"/>
      <w:marTop w:val="0"/>
      <w:marBottom w:val="0"/>
      <w:divBdr>
        <w:top w:val="none" w:sz="0" w:space="0" w:color="auto"/>
        <w:left w:val="none" w:sz="0" w:space="0" w:color="auto"/>
        <w:bottom w:val="none" w:sz="0" w:space="0" w:color="auto"/>
        <w:right w:val="none" w:sz="0" w:space="0" w:color="auto"/>
      </w:divBdr>
    </w:div>
    <w:div w:id="231552527">
      <w:bodyDiv w:val="1"/>
      <w:marLeft w:val="0"/>
      <w:marRight w:val="0"/>
      <w:marTop w:val="0"/>
      <w:marBottom w:val="0"/>
      <w:divBdr>
        <w:top w:val="none" w:sz="0" w:space="0" w:color="auto"/>
        <w:left w:val="none" w:sz="0" w:space="0" w:color="auto"/>
        <w:bottom w:val="none" w:sz="0" w:space="0" w:color="auto"/>
        <w:right w:val="none" w:sz="0" w:space="0" w:color="auto"/>
      </w:divBdr>
      <w:divsChild>
        <w:div w:id="893203029">
          <w:marLeft w:val="547"/>
          <w:marRight w:val="0"/>
          <w:marTop w:val="0"/>
          <w:marBottom w:val="0"/>
          <w:divBdr>
            <w:top w:val="none" w:sz="0" w:space="0" w:color="auto"/>
            <w:left w:val="none" w:sz="0" w:space="0" w:color="auto"/>
            <w:bottom w:val="none" w:sz="0" w:space="0" w:color="auto"/>
            <w:right w:val="none" w:sz="0" w:space="0" w:color="auto"/>
          </w:divBdr>
        </w:div>
      </w:divsChild>
    </w:div>
    <w:div w:id="269708900">
      <w:bodyDiv w:val="1"/>
      <w:marLeft w:val="0"/>
      <w:marRight w:val="0"/>
      <w:marTop w:val="0"/>
      <w:marBottom w:val="0"/>
      <w:divBdr>
        <w:top w:val="none" w:sz="0" w:space="0" w:color="auto"/>
        <w:left w:val="none" w:sz="0" w:space="0" w:color="auto"/>
        <w:bottom w:val="none" w:sz="0" w:space="0" w:color="auto"/>
        <w:right w:val="none" w:sz="0" w:space="0" w:color="auto"/>
      </w:divBdr>
      <w:divsChild>
        <w:div w:id="761224866">
          <w:marLeft w:val="547"/>
          <w:marRight w:val="0"/>
          <w:marTop w:val="0"/>
          <w:marBottom w:val="0"/>
          <w:divBdr>
            <w:top w:val="none" w:sz="0" w:space="0" w:color="auto"/>
            <w:left w:val="none" w:sz="0" w:space="0" w:color="auto"/>
            <w:bottom w:val="none" w:sz="0" w:space="0" w:color="auto"/>
            <w:right w:val="none" w:sz="0" w:space="0" w:color="auto"/>
          </w:divBdr>
        </w:div>
      </w:divsChild>
    </w:div>
    <w:div w:id="761949472">
      <w:bodyDiv w:val="1"/>
      <w:marLeft w:val="0"/>
      <w:marRight w:val="0"/>
      <w:marTop w:val="0"/>
      <w:marBottom w:val="0"/>
      <w:divBdr>
        <w:top w:val="none" w:sz="0" w:space="0" w:color="auto"/>
        <w:left w:val="none" w:sz="0" w:space="0" w:color="auto"/>
        <w:bottom w:val="none" w:sz="0" w:space="0" w:color="auto"/>
        <w:right w:val="none" w:sz="0" w:space="0" w:color="auto"/>
      </w:divBdr>
    </w:div>
    <w:div w:id="773937407">
      <w:bodyDiv w:val="1"/>
      <w:marLeft w:val="0"/>
      <w:marRight w:val="0"/>
      <w:marTop w:val="0"/>
      <w:marBottom w:val="0"/>
      <w:divBdr>
        <w:top w:val="none" w:sz="0" w:space="0" w:color="auto"/>
        <w:left w:val="none" w:sz="0" w:space="0" w:color="auto"/>
        <w:bottom w:val="none" w:sz="0" w:space="0" w:color="auto"/>
        <w:right w:val="none" w:sz="0" w:space="0" w:color="auto"/>
      </w:divBdr>
    </w:div>
    <w:div w:id="1767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Colors" Target="diagrams/colors5.xml"/><Relationship Id="rId21" Type="http://schemas.openxmlformats.org/officeDocument/2006/relationships/diagramColors" Target="diagrams/colors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openxmlformats.org/officeDocument/2006/relationships/diagramLayout" Target="diagrams/layout8.xml"/><Relationship Id="rId63" Type="http://schemas.openxmlformats.org/officeDocument/2006/relationships/image" Target="media/image4.JPG"/><Relationship Id="rId68" Type="http://schemas.openxmlformats.org/officeDocument/2006/relationships/diagramQuickStyle" Target="diagrams/quickStyle9.xml"/><Relationship Id="rId76" Type="http://schemas.openxmlformats.org/officeDocument/2006/relationships/hyperlink" Target="http://www.luistertaal.nl" TargetMode="External"/><Relationship Id="rId7" Type="http://schemas.microsoft.com/office/2007/relationships/stylesWithEffects" Target="stylesWithEffects.xml"/><Relationship Id="rId71" Type="http://schemas.openxmlformats.org/officeDocument/2006/relationships/diagramData" Target="diagrams/data11.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ethnologue.com/subgroups/indo-european" TargetMode="External"/><Relationship Id="rId11" Type="http://schemas.openxmlformats.org/officeDocument/2006/relationships/endnotes" Target="endnotes.xml"/><Relationship Id="rId24" Type="http://schemas.openxmlformats.org/officeDocument/2006/relationships/diagramLayout" Target="diagrams/layout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chart" Target="charts/chart1.xml"/><Relationship Id="rId58" Type="http://schemas.microsoft.com/office/2007/relationships/diagramDrawing" Target="diagrams/drawing8.xml"/><Relationship Id="rId66" Type="http://schemas.openxmlformats.org/officeDocument/2006/relationships/diagramData" Target="diagrams/data10.xml"/><Relationship Id="rId74" Type="http://schemas.openxmlformats.org/officeDocument/2006/relationships/diagramColors" Target="diagrams/colors10.xml"/><Relationship Id="rId79" Type="http://schemas.openxmlformats.org/officeDocument/2006/relationships/hyperlink" Target="http://www.kleven.org/ilte/introduction.html" TargetMode="External"/><Relationship Id="rId5" Type="http://schemas.openxmlformats.org/officeDocument/2006/relationships/numbering" Target="numbering.xml"/><Relationship Id="rId61" Type="http://schemas.openxmlformats.org/officeDocument/2006/relationships/diagramQuickStyle" Target="diagrams/quickStyle80.xm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image" Target="media/image3.jpeg"/><Relationship Id="rId60" Type="http://schemas.openxmlformats.org/officeDocument/2006/relationships/diagramLayout" Target="diagrams/layout80.xml"/><Relationship Id="rId65" Type="http://schemas.openxmlformats.org/officeDocument/2006/relationships/image" Target="media/image6.JPG"/><Relationship Id="rId73" Type="http://schemas.openxmlformats.org/officeDocument/2006/relationships/diagramQuickStyle" Target="diagrams/quickStyle10.xml"/><Relationship Id="rId78" Type="http://schemas.openxmlformats.org/officeDocument/2006/relationships/hyperlink" Target="http://www.intercomprehension.eu/"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www.dbnl.org/tekst/bree001hist01_01/bree001hist01_01_0008.php" TargetMode="Externa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QuickStyle" Target="diagrams/quickStyle8.xml"/><Relationship Id="rId64" Type="http://schemas.openxmlformats.org/officeDocument/2006/relationships/image" Target="media/image5.JPG"/><Relationship Id="rId69" Type="http://schemas.openxmlformats.org/officeDocument/2006/relationships/diagramColors" Target="diagrams/colors9.xml"/><Relationship Id="rId77" Type="http://schemas.openxmlformats.org/officeDocument/2006/relationships/hyperlink" Target="http://www.eu-intercomprehension.eu/" TargetMode="External"/><Relationship Id="rId8" Type="http://schemas.openxmlformats.org/officeDocument/2006/relationships/settings" Target="settings.xml"/><Relationship Id="rId51" Type="http://schemas.openxmlformats.org/officeDocument/2006/relationships/image" Target="media/image2.JPG"/><Relationship Id="rId72" Type="http://schemas.openxmlformats.org/officeDocument/2006/relationships/diagramLayout" Target="diagrams/layout10.xml"/><Relationship Id="rId80" Type="http://schemas.openxmlformats.org/officeDocument/2006/relationships/hyperlink" Target="http://www.euro-mania.eu/index.php?option=com_content&amp;task=view%20&amp;id=11&amp;Itemi"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Data" Target="diagrams/data9.xml"/><Relationship Id="rId67" Type="http://schemas.openxmlformats.org/officeDocument/2006/relationships/diagramLayout" Target="diagrams/layout9.xml"/><Relationship Id="rId20" Type="http://schemas.openxmlformats.org/officeDocument/2006/relationships/diagramQuickStyle" Target="diagrams/quickStyle2.xml"/><Relationship Id="rId41" Type="http://schemas.openxmlformats.org/officeDocument/2006/relationships/diagramData" Target="diagrams/data6.xml"/><Relationship Id="rId54" Type="http://schemas.openxmlformats.org/officeDocument/2006/relationships/diagramData" Target="diagrams/data8.xml"/><Relationship Id="rId62" Type="http://schemas.openxmlformats.org/officeDocument/2006/relationships/diagramColors" Target="diagrams/colors80.xml"/><Relationship Id="rId70" Type="http://schemas.microsoft.com/office/2007/relationships/diagramDrawing" Target="diagrams/drawing9.xml"/><Relationship Id="rId75" Type="http://schemas.microsoft.com/office/2007/relationships/diagramDrawing" Target="diagrams/drawing1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www.ethnologue.com/subgroups/indo-european" TargetMode="Externa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Colors" Target="diagrams/colors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Blad1!$B$1</c:f>
              <c:strCache>
                <c:ptCount val="1"/>
                <c:pt idx="0">
                  <c:v>Europeanen </c:v>
                </c:pt>
              </c:strCache>
            </c:strRef>
          </c:tx>
          <c:spPr>
            <a:solidFill>
              <a:schemeClr val="accent2">
                <a:lumMod val="50000"/>
              </a:schemeClr>
            </a:solidFill>
          </c:spPr>
          <c:invertIfNegative val="0"/>
          <c:cat>
            <c:strRef>
              <c:f>Blad1!$A$2:$A$5</c:f>
              <c:strCache>
                <c:ptCount val="4"/>
                <c:pt idx="0">
                  <c:v>geen andere taal</c:v>
                </c:pt>
                <c:pt idx="1">
                  <c:v>minstens een andere taal</c:v>
                </c:pt>
                <c:pt idx="2">
                  <c:v>minstens twee andere talen</c:v>
                </c:pt>
                <c:pt idx="3">
                  <c:v>minstens drie andere talen</c:v>
                </c:pt>
              </c:strCache>
            </c:strRef>
          </c:cat>
          <c:val>
            <c:numRef>
              <c:f>Blad1!$B$2:$B$5</c:f>
              <c:numCache>
                <c:formatCode>0%</c:formatCode>
                <c:ptCount val="4"/>
                <c:pt idx="0">
                  <c:v>0.46</c:v>
                </c:pt>
                <c:pt idx="1">
                  <c:v>0.28999999999999998</c:v>
                </c:pt>
                <c:pt idx="2">
                  <c:v>0.15</c:v>
                </c:pt>
                <c:pt idx="3">
                  <c:v>0.1</c:v>
                </c:pt>
              </c:numCache>
            </c:numRef>
          </c:val>
        </c:ser>
        <c:ser>
          <c:idx val="1"/>
          <c:order val="1"/>
          <c:tx>
            <c:strRef>
              <c:f>Blad1!$C$1</c:f>
              <c:strCache>
                <c:ptCount val="1"/>
                <c:pt idx="0">
                  <c:v>Nederlanders</c:v>
                </c:pt>
              </c:strCache>
            </c:strRef>
          </c:tx>
          <c:spPr>
            <a:solidFill>
              <a:schemeClr val="accent2">
                <a:lumMod val="60000"/>
                <a:lumOff val="40000"/>
              </a:schemeClr>
            </a:solidFill>
          </c:spPr>
          <c:invertIfNegative val="0"/>
          <c:cat>
            <c:strRef>
              <c:f>Blad1!$A$2:$A$5</c:f>
              <c:strCache>
                <c:ptCount val="4"/>
                <c:pt idx="0">
                  <c:v>geen andere taal</c:v>
                </c:pt>
                <c:pt idx="1">
                  <c:v>minstens een andere taal</c:v>
                </c:pt>
                <c:pt idx="2">
                  <c:v>minstens twee andere talen</c:v>
                </c:pt>
                <c:pt idx="3">
                  <c:v>minstens drie andere talen</c:v>
                </c:pt>
              </c:strCache>
            </c:strRef>
          </c:cat>
          <c:val>
            <c:numRef>
              <c:f>Blad1!$C$2:$C$5</c:f>
              <c:numCache>
                <c:formatCode>0%</c:formatCode>
                <c:ptCount val="4"/>
                <c:pt idx="0">
                  <c:v>0.06</c:v>
                </c:pt>
                <c:pt idx="1">
                  <c:v>0.17</c:v>
                </c:pt>
                <c:pt idx="2">
                  <c:v>0.4</c:v>
                </c:pt>
                <c:pt idx="3">
                  <c:v>0.37</c:v>
                </c:pt>
              </c:numCache>
            </c:numRef>
          </c:val>
        </c:ser>
        <c:dLbls>
          <c:dLblPos val="outEnd"/>
          <c:showLegendKey val="0"/>
          <c:showVal val="1"/>
          <c:showCatName val="0"/>
          <c:showSerName val="0"/>
          <c:showPercent val="0"/>
          <c:showBubbleSize val="0"/>
        </c:dLbls>
        <c:gapWidth val="150"/>
        <c:axId val="227930880"/>
        <c:axId val="227932416"/>
      </c:barChart>
      <c:catAx>
        <c:axId val="227930880"/>
        <c:scaling>
          <c:orientation val="minMax"/>
        </c:scaling>
        <c:delete val="0"/>
        <c:axPos val="b"/>
        <c:majorTickMark val="out"/>
        <c:minorTickMark val="none"/>
        <c:tickLblPos val="nextTo"/>
        <c:crossAx val="227932416"/>
        <c:crosses val="autoZero"/>
        <c:auto val="1"/>
        <c:lblAlgn val="ctr"/>
        <c:lblOffset val="100"/>
        <c:noMultiLvlLbl val="0"/>
      </c:catAx>
      <c:valAx>
        <c:axId val="227932416"/>
        <c:scaling>
          <c:orientation val="minMax"/>
        </c:scaling>
        <c:delete val="1"/>
        <c:axPos val="l"/>
        <c:numFmt formatCode="0%" sourceLinked="1"/>
        <c:majorTickMark val="out"/>
        <c:minorTickMark val="none"/>
        <c:tickLblPos val="nextTo"/>
        <c:crossAx val="227930880"/>
        <c:crosses val="autoZero"/>
        <c:crossBetween val="between"/>
      </c:valAx>
      <c:spPr>
        <a:noFill/>
        <a:ln w="25400">
          <a:noFill/>
        </a:ln>
      </c:spPr>
    </c:plotArea>
    <c:legend>
      <c:legendPos val="r"/>
      <c:overlay val="0"/>
    </c:legend>
    <c:plotVisOnly val="1"/>
    <c:dispBlanksAs val="gap"/>
    <c:showDLblsOverMax val="0"/>
  </c:chart>
  <c:spPr>
    <a:noFill/>
    <a:ln>
      <a:noFill/>
    </a:ln>
  </c:spPr>
  <c:txPr>
    <a:bodyPr/>
    <a:lstStyle/>
    <a:p>
      <a:pPr>
        <a:defRPr>
          <a:solidFill>
            <a:schemeClr val="accent2">
              <a:lumMod val="50000"/>
            </a:schemeClr>
          </a:solidFill>
        </a:defRPr>
      </a:pPr>
      <a:endParaRPr lang="nl-N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0.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773B5-F54B-4367-8AC7-CC66D5F8A81C}" type="doc">
      <dgm:prSet loTypeId="urn:microsoft.com/office/officeart/2005/8/layout/equation1" loCatId="process" qsTypeId="urn:microsoft.com/office/officeart/2005/8/quickstyle/simple1" qsCatId="simple" csTypeId="urn:microsoft.com/office/officeart/2005/8/colors/accent2_2" csCatId="accent2" phldr="1"/>
      <dgm:spPr/>
    </dgm:pt>
    <dgm:pt modelId="{36C9A78D-A7BA-43E7-8E40-3D69EC5BCA53}">
      <dgm:prSet phldrT="[Tekst]" custT="1"/>
      <dgm:spPr/>
      <dgm:t>
        <a:bodyPr/>
        <a:lstStyle/>
        <a:p>
          <a:r>
            <a:rPr lang="nl-NL" sz="900"/>
            <a:t>Nederlander</a:t>
          </a:r>
        </a:p>
      </dgm:t>
    </dgm:pt>
    <dgm:pt modelId="{40700A5D-E6ED-478C-8EB8-5289C52537B5}" type="parTrans" cxnId="{2BE05EB8-A2E5-4B5D-A235-37487153353B}">
      <dgm:prSet/>
      <dgm:spPr/>
      <dgm:t>
        <a:bodyPr/>
        <a:lstStyle/>
        <a:p>
          <a:endParaRPr lang="nl-NL" sz="900"/>
        </a:p>
      </dgm:t>
    </dgm:pt>
    <dgm:pt modelId="{65142F97-EBAD-44BE-905C-6C58488FE043}" type="sibTrans" cxnId="{2BE05EB8-A2E5-4B5D-A235-37487153353B}">
      <dgm:prSet custT="1"/>
      <dgm:spPr/>
      <dgm:t>
        <a:bodyPr/>
        <a:lstStyle/>
        <a:p>
          <a:endParaRPr lang="nl-NL" sz="900"/>
        </a:p>
      </dgm:t>
    </dgm:pt>
    <dgm:pt modelId="{F990092A-9F31-424F-ADC5-4CC9FC5CCDD6}">
      <dgm:prSet phldrT="[Tekst]" custT="1"/>
      <dgm:spPr/>
      <dgm:t>
        <a:bodyPr/>
        <a:lstStyle/>
        <a:p>
          <a:r>
            <a:rPr lang="nl-NL" sz="900"/>
            <a:t>Duitser</a:t>
          </a:r>
        </a:p>
      </dgm:t>
    </dgm:pt>
    <dgm:pt modelId="{711D7967-BE77-47CC-AE9D-4543F49E1953}" type="parTrans" cxnId="{8894C94B-7EA4-406E-9CB0-F3BBF398149D}">
      <dgm:prSet/>
      <dgm:spPr/>
      <dgm:t>
        <a:bodyPr/>
        <a:lstStyle/>
        <a:p>
          <a:endParaRPr lang="nl-NL" sz="900"/>
        </a:p>
      </dgm:t>
    </dgm:pt>
    <dgm:pt modelId="{A6759432-0F2C-4F30-AC6C-A45B5F3B0BEE}" type="sibTrans" cxnId="{8894C94B-7EA4-406E-9CB0-F3BBF398149D}">
      <dgm:prSet custT="1"/>
      <dgm:spPr/>
      <dgm:t>
        <a:bodyPr/>
        <a:lstStyle/>
        <a:p>
          <a:endParaRPr lang="nl-NL" sz="900"/>
        </a:p>
      </dgm:t>
    </dgm:pt>
    <dgm:pt modelId="{0B46F06B-01D6-4A06-884E-F1F6CB54059A}">
      <dgm:prSet phldrT="[Tekst]" custT="1"/>
      <dgm:spPr/>
      <dgm:t>
        <a:bodyPr/>
        <a:lstStyle/>
        <a:p>
          <a:r>
            <a:rPr lang="nl-NL" sz="900"/>
            <a:t>Engels</a:t>
          </a:r>
        </a:p>
      </dgm:t>
    </dgm:pt>
    <dgm:pt modelId="{C706EA24-AB61-4BDE-B89C-7AECFD50FB00}" type="parTrans" cxnId="{8F3A22A5-0D18-4F12-9486-E2250AFD1D98}">
      <dgm:prSet/>
      <dgm:spPr/>
      <dgm:t>
        <a:bodyPr/>
        <a:lstStyle/>
        <a:p>
          <a:endParaRPr lang="nl-NL" sz="900"/>
        </a:p>
      </dgm:t>
    </dgm:pt>
    <dgm:pt modelId="{BCA25819-78FC-447F-9F65-DC6C893D9BA3}" type="sibTrans" cxnId="{8F3A22A5-0D18-4F12-9486-E2250AFD1D98}">
      <dgm:prSet/>
      <dgm:spPr/>
      <dgm:t>
        <a:bodyPr/>
        <a:lstStyle/>
        <a:p>
          <a:endParaRPr lang="nl-NL" sz="900"/>
        </a:p>
      </dgm:t>
    </dgm:pt>
    <dgm:pt modelId="{4525081E-5594-41D3-8E2B-73A4FC6428DC}" type="pres">
      <dgm:prSet presAssocID="{59F773B5-F54B-4367-8AC7-CC66D5F8A81C}" presName="linearFlow" presStyleCnt="0">
        <dgm:presLayoutVars>
          <dgm:dir/>
          <dgm:resizeHandles val="exact"/>
        </dgm:presLayoutVars>
      </dgm:prSet>
      <dgm:spPr/>
    </dgm:pt>
    <dgm:pt modelId="{9E6B7FC5-5E49-44E6-8712-51DBE221B4A8}" type="pres">
      <dgm:prSet presAssocID="{36C9A78D-A7BA-43E7-8E40-3D69EC5BCA53}" presName="node" presStyleLbl="node1" presStyleIdx="0" presStyleCnt="3">
        <dgm:presLayoutVars>
          <dgm:bulletEnabled val="1"/>
        </dgm:presLayoutVars>
      </dgm:prSet>
      <dgm:spPr/>
      <dgm:t>
        <a:bodyPr/>
        <a:lstStyle/>
        <a:p>
          <a:endParaRPr lang="nl-NL"/>
        </a:p>
      </dgm:t>
    </dgm:pt>
    <dgm:pt modelId="{0F6CE432-7A11-45BD-9D74-FC6C9FB9E4A0}" type="pres">
      <dgm:prSet presAssocID="{65142F97-EBAD-44BE-905C-6C58488FE043}" presName="spacerL" presStyleCnt="0"/>
      <dgm:spPr/>
    </dgm:pt>
    <dgm:pt modelId="{A5060E7F-96AE-4381-A1F6-0B13D82F9C16}" type="pres">
      <dgm:prSet presAssocID="{65142F97-EBAD-44BE-905C-6C58488FE043}" presName="sibTrans" presStyleLbl="sibTrans2D1" presStyleIdx="0" presStyleCnt="2"/>
      <dgm:spPr/>
      <dgm:t>
        <a:bodyPr/>
        <a:lstStyle/>
        <a:p>
          <a:endParaRPr lang="nl-NL"/>
        </a:p>
      </dgm:t>
    </dgm:pt>
    <dgm:pt modelId="{4F679E3B-4B6C-4705-BA87-809877D2DFB3}" type="pres">
      <dgm:prSet presAssocID="{65142F97-EBAD-44BE-905C-6C58488FE043}" presName="spacerR" presStyleCnt="0"/>
      <dgm:spPr/>
    </dgm:pt>
    <dgm:pt modelId="{33920417-C116-4F62-99DD-A2941350C868}" type="pres">
      <dgm:prSet presAssocID="{F990092A-9F31-424F-ADC5-4CC9FC5CCDD6}" presName="node" presStyleLbl="node1" presStyleIdx="1" presStyleCnt="3">
        <dgm:presLayoutVars>
          <dgm:bulletEnabled val="1"/>
        </dgm:presLayoutVars>
      </dgm:prSet>
      <dgm:spPr/>
      <dgm:t>
        <a:bodyPr/>
        <a:lstStyle/>
        <a:p>
          <a:endParaRPr lang="nl-NL"/>
        </a:p>
      </dgm:t>
    </dgm:pt>
    <dgm:pt modelId="{04AC5E3F-DE77-4A54-9B2E-ABE5B0CF8C15}" type="pres">
      <dgm:prSet presAssocID="{A6759432-0F2C-4F30-AC6C-A45B5F3B0BEE}" presName="spacerL" presStyleCnt="0"/>
      <dgm:spPr/>
    </dgm:pt>
    <dgm:pt modelId="{290C9A95-46F8-41B0-A813-F22309365866}" type="pres">
      <dgm:prSet presAssocID="{A6759432-0F2C-4F30-AC6C-A45B5F3B0BEE}" presName="sibTrans" presStyleLbl="sibTrans2D1" presStyleIdx="1" presStyleCnt="2"/>
      <dgm:spPr>
        <a:prstGeom prst="rightArrow">
          <a:avLst/>
        </a:prstGeom>
      </dgm:spPr>
      <dgm:t>
        <a:bodyPr/>
        <a:lstStyle/>
        <a:p>
          <a:endParaRPr lang="nl-NL"/>
        </a:p>
      </dgm:t>
    </dgm:pt>
    <dgm:pt modelId="{5F75724E-8E7A-4BDA-B773-7C09F2086C73}" type="pres">
      <dgm:prSet presAssocID="{A6759432-0F2C-4F30-AC6C-A45B5F3B0BEE}" presName="spacerR" presStyleCnt="0"/>
      <dgm:spPr/>
    </dgm:pt>
    <dgm:pt modelId="{DF777A39-8A58-435C-9CC6-DB439B70D45F}" type="pres">
      <dgm:prSet presAssocID="{0B46F06B-01D6-4A06-884E-F1F6CB54059A}" presName="node" presStyleLbl="node1" presStyleIdx="2" presStyleCnt="3">
        <dgm:presLayoutVars>
          <dgm:bulletEnabled val="1"/>
        </dgm:presLayoutVars>
      </dgm:prSet>
      <dgm:spPr/>
      <dgm:t>
        <a:bodyPr/>
        <a:lstStyle/>
        <a:p>
          <a:endParaRPr lang="nl-NL"/>
        </a:p>
      </dgm:t>
    </dgm:pt>
  </dgm:ptLst>
  <dgm:cxnLst>
    <dgm:cxn modelId="{8F3A22A5-0D18-4F12-9486-E2250AFD1D98}" srcId="{59F773B5-F54B-4367-8AC7-CC66D5F8A81C}" destId="{0B46F06B-01D6-4A06-884E-F1F6CB54059A}" srcOrd="2" destOrd="0" parTransId="{C706EA24-AB61-4BDE-B89C-7AECFD50FB00}" sibTransId="{BCA25819-78FC-447F-9F65-DC6C893D9BA3}"/>
    <dgm:cxn modelId="{A3994108-4F33-4CB6-B7EB-9EB6FF74B6F6}" type="presOf" srcId="{A6759432-0F2C-4F30-AC6C-A45B5F3B0BEE}" destId="{290C9A95-46F8-41B0-A813-F22309365866}" srcOrd="0" destOrd="0" presId="urn:microsoft.com/office/officeart/2005/8/layout/equation1"/>
    <dgm:cxn modelId="{D25388AB-B0D1-4507-A958-53E52926A473}" type="presOf" srcId="{36C9A78D-A7BA-43E7-8E40-3D69EC5BCA53}" destId="{9E6B7FC5-5E49-44E6-8712-51DBE221B4A8}" srcOrd="0" destOrd="0" presId="urn:microsoft.com/office/officeart/2005/8/layout/equation1"/>
    <dgm:cxn modelId="{37F49B65-4499-4BEB-B1B4-2EB4EE289CB7}" type="presOf" srcId="{59F773B5-F54B-4367-8AC7-CC66D5F8A81C}" destId="{4525081E-5594-41D3-8E2B-73A4FC6428DC}" srcOrd="0" destOrd="0" presId="urn:microsoft.com/office/officeart/2005/8/layout/equation1"/>
    <dgm:cxn modelId="{868C2AC1-96F9-4A6C-A3D0-0A0AE044FF0D}" type="presOf" srcId="{F990092A-9F31-424F-ADC5-4CC9FC5CCDD6}" destId="{33920417-C116-4F62-99DD-A2941350C868}" srcOrd="0" destOrd="0" presId="urn:microsoft.com/office/officeart/2005/8/layout/equation1"/>
    <dgm:cxn modelId="{4B7DC810-9C5D-4506-8379-DE81FCDD01B0}" type="presOf" srcId="{0B46F06B-01D6-4A06-884E-F1F6CB54059A}" destId="{DF777A39-8A58-435C-9CC6-DB439B70D45F}" srcOrd="0" destOrd="0" presId="urn:microsoft.com/office/officeart/2005/8/layout/equation1"/>
    <dgm:cxn modelId="{2BE05EB8-A2E5-4B5D-A235-37487153353B}" srcId="{59F773B5-F54B-4367-8AC7-CC66D5F8A81C}" destId="{36C9A78D-A7BA-43E7-8E40-3D69EC5BCA53}" srcOrd="0" destOrd="0" parTransId="{40700A5D-E6ED-478C-8EB8-5289C52537B5}" sibTransId="{65142F97-EBAD-44BE-905C-6C58488FE043}"/>
    <dgm:cxn modelId="{72C64172-FECD-4026-83E1-1DD53866FA96}" type="presOf" srcId="{65142F97-EBAD-44BE-905C-6C58488FE043}" destId="{A5060E7F-96AE-4381-A1F6-0B13D82F9C16}" srcOrd="0" destOrd="0" presId="urn:microsoft.com/office/officeart/2005/8/layout/equation1"/>
    <dgm:cxn modelId="{8894C94B-7EA4-406E-9CB0-F3BBF398149D}" srcId="{59F773B5-F54B-4367-8AC7-CC66D5F8A81C}" destId="{F990092A-9F31-424F-ADC5-4CC9FC5CCDD6}" srcOrd="1" destOrd="0" parTransId="{711D7967-BE77-47CC-AE9D-4543F49E1953}" sibTransId="{A6759432-0F2C-4F30-AC6C-A45B5F3B0BEE}"/>
    <dgm:cxn modelId="{9802343D-75BD-4DF3-896D-A9A44E0EB469}" type="presParOf" srcId="{4525081E-5594-41D3-8E2B-73A4FC6428DC}" destId="{9E6B7FC5-5E49-44E6-8712-51DBE221B4A8}" srcOrd="0" destOrd="0" presId="urn:microsoft.com/office/officeart/2005/8/layout/equation1"/>
    <dgm:cxn modelId="{E6C5AA57-9BDE-47A0-BC08-B6696E36620B}" type="presParOf" srcId="{4525081E-5594-41D3-8E2B-73A4FC6428DC}" destId="{0F6CE432-7A11-45BD-9D74-FC6C9FB9E4A0}" srcOrd="1" destOrd="0" presId="urn:microsoft.com/office/officeart/2005/8/layout/equation1"/>
    <dgm:cxn modelId="{984F55E8-70A8-49AC-99AF-F25DF10F2882}" type="presParOf" srcId="{4525081E-5594-41D3-8E2B-73A4FC6428DC}" destId="{A5060E7F-96AE-4381-A1F6-0B13D82F9C16}" srcOrd="2" destOrd="0" presId="urn:microsoft.com/office/officeart/2005/8/layout/equation1"/>
    <dgm:cxn modelId="{F09D73D7-D441-41CE-AED8-91C5C0D7B194}" type="presParOf" srcId="{4525081E-5594-41D3-8E2B-73A4FC6428DC}" destId="{4F679E3B-4B6C-4705-BA87-809877D2DFB3}" srcOrd="3" destOrd="0" presId="urn:microsoft.com/office/officeart/2005/8/layout/equation1"/>
    <dgm:cxn modelId="{A805A044-7AE3-4F77-95F1-466CCB5C65B7}" type="presParOf" srcId="{4525081E-5594-41D3-8E2B-73A4FC6428DC}" destId="{33920417-C116-4F62-99DD-A2941350C868}" srcOrd="4" destOrd="0" presId="urn:microsoft.com/office/officeart/2005/8/layout/equation1"/>
    <dgm:cxn modelId="{B7E02678-8281-4663-92AF-6EF235245DB9}" type="presParOf" srcId="{4525081E-5594-41D3-8E2B-73A4FC6428DC}" destId="{04AC5E3F-DE77-4A54-9B2E-ABE5B0CF8C15}" srcOrd="5" destOrd="0" presId="urn:microsoft.com/office/officeart/2005/8/layout/equation1"/>
    <dgm:cxn modelId="{F3A17182-93C1-4908-8EEA-78281DC87B03}" type="presParOf" srcId="{4525081E-5594-41D3-8E2B-73A4FC6428DC}" destId="{290C9A95-46F8-41B0-A813-F22309365866}" srcOrd="6" destOrd="0" presId="urn:microsoft.com/office/officeart/2005/8/layout/equation1"/>
    <dgm:cxn modelId="{5786AD1C-05DD-4FC3-A495-D76A57D3605B}" type="presParOf" srcId="{4525081E-5594-41D3-8E2B-73A4FC6428DC}" destId="{5F75724E-8E7A-4BDA-B773-7C09F2086C73}" srcOrd="7" destOrd="0" presId="urn:microsoft.com/office/officeart/2005/8/layout/equation1"/>
    <dgm:cxn modelId="{2CEA6B3E-0EBA-43EF-BB81-814609BB997C}" type="presParOf" srcId="{4525081E-5594-41D3-8E2B-73A4FC6428DC}" destId="{DF777A39-8A58-435C-9CC6-DB439B70D45F}" srcOrd="8"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531EAE4-5CB4-47B9-B102-D7281B6EA01F}" type="doc">
      <dgm:prSet loTypeId="urn:microsoft.com/office/officeart/2005/8/layout/venn3" loCatId="relationship" qsTypeId="urn:microsoft.com/office/officeart/2005/8/quickstyle/simple1" qsCatId="simple" csTypeId="urn:microsoft.com/office/officeart/2005/8/colors/accent2_3" csCatId="accent2" phldr="1"/>
      <dgm:spPr/>
    </dgm:pt>
    <dgm:pt modelId="{C51B31A4-3175-4892-B45B-D250AB670814}">
      <dgm:prSet phldrT="[Tekst]"/>
      <dgm:spPr>
        <a:solidFill>
          <a:schemeClr val="accent2">
            <a:shade val="80000"/>
            <a:hueOff val="0"/>
            <a:satOff val="0"/>
            <a:lumOff val="0"/>
          </a:schemeClr>
        </a:solidFill>
      </dgm:spPr>
      <dgm:t>
        <a:bodyPr/>
        <a:lstStyle/>
        <a:p>
          <a:r>
            <a:rPr lang="nl-NL" b="1">
              <a:solidFill>
                <a:schemeClr val="bg1"/>
              </a:solidFill>
            </a:rPr>
            <a:t>Moedertaal: </a:t>
          </a:r>
        </a:p>
      </dgm:t>
    </dgm:pt>
    <dgm:pt modelId="{C21541C3-D855-49E4-AFD1-56C59A766AF8}" type="parTrans" cxnId="{FE827192-23C8-49CC-A5D6-F60096179B45}">
      <dgm:prSet/>
      <dgm:spPr/>
      <dgm:t>
        <a:bodyPr/>
        <a:lstStyle/>
        <a:p>
          <a:endParaRPr lang="nl-NL"/>
        </a:p>
      </dgm:t>
    </dgm:pt>
    <dgm:pt modelId="{E6841D64-34B6-4D63-BF12-8532E43C06CF}" type="sibTrans" cxnId="{FE827192-23C8-49CC-A5D6-F60096179B45}">
      <dgm:prSet/>
      <dgm:spPr/>
      <dgm:t>
        <a:bodyPr/>
        <a:lstStyle/>
        <a:p>
          <a:endParaRPr lang="nl-NL"/>
        </a:p>
      </dgm:t>
    </dgm:pt>
    <dgm:pt modelId="{9237F235-21E9-4A6D-B69B-16B6CD7EAD2F}">
      <dgm:prSet phldrT="[Tekst]"/>
      <dgm:spPr>
        <a:solidFill>
          <a:schemeClr val="accent2">
            <a:lumMod val="75000"/>
          </a:schemeClr>
        </a:solidFill>
      </dgm:spPr>
      <dgm:t>
        <a:bodyPr/>
        <a:lstStyle/>
        <a:p>
          <a:r>
            <a:rPr lang="nl-NL" b="1">
              <a:solidFill>
                <a:schemeClr val="bg1"/>
              </a:solidFill>
            </a:rPr>
            <a:t>Actieve taalvaardigheid:</a:t>
          </a:r>
        </a:p>
      </dgm:t>
    </dgm:pt>
    <dgm:pt modelId="{4A8D54DD-1C1D-459E-B4C3-71A6CD07A61D}" type="parTrans" cxnId="{0F5466FB-D916-4769-A615-0C0B685C108A}">
      <dgm:prSet/>
      <dgm:spPr/>
      <dgm:t>
        <a:bodyPr/>
        <a:lstStyle/>
        <a:p>
          <a:endParaRPr lang="nl-NL"/>
        </a:p>
      </dgm:t>
    </dgm:pt>
    <dgm:pt modelId="{90DA57E2-7BCC-4640-96A6-940396AAE8D1}" type="sibTrans" cxnId="{0F5466FB-D916-4769-A615-0C0B685C108A}">
      <dgm:prSet/>
      <dgm:spPr/>
      <dgm:t>
        <a:bodyPr/>
        <a:lstStyle/>
        <a:p>
          <a:endParaRPr lang="nl-NL"/>
        </a:p>
      </dgm:t>
    </dgm:pt>
    <dgm:pt modelId="{7BF344AD-F802-4C4D-8764-F8AE09BA6325}">
      <dgm:prSet phldrT="[Tekst]"/>
      <dgm:spPr>
        <a:solidFill>
          <a:schemeClr val="accent2">
            <a:lumMod val="75000"/>
          </a:schemeClr>
        </a:solidFill>
      </dgm:spPr>
      <dgm:t>
        <a:bodyPr/>
        <a:lstStyle/>
        <a:p>
          <a:r>
            <a:rPr lang="nl-NL" b="1">
              <a:solidFill>
                <a:schemeClr val="bg1"/>
              </a:solidFill>
            </a:rPr>
            <a:t>Engels</a:t>
          </a:r>
        </a:p>
      </dgm:t>
    </dgm:pt>
    <dgm:pt modelId="{E9129C34-91E9-440F-9FCD-22E814A169EB}" type="parTrans" cxnId="{2ABEA738-4674-47C9-A803-95D498C48FC2}">
      <dgm:prSet/>
      <dgm:spPr/>
      <dgm:t>
        <a:bodyPr/>
        <a:lstStyle/>
        <a:p>
          <a:endParaRPr lang="nl-NL"/>
        </a:p>
      </dgm:t>
    </dgm:pt>
    <dgm:pt modelId="{12AA1281-384F-4C44-9ED4-46CDC5538972}" type="sibTrans" cxnId="{2ABEA738-4674-47C9-A803-95D498C48FC2}">
      <dgm:prSet/>
      <dgm:spPr/>
      <dgm:t>
        <a:bodyPr/>
        <a:lstStyle/>
        <a:p>
          <a:endParaRPr lang="nl-NL"/>
        </a:p>
      </dgm:t>
    </dgm:pt>
    <dgm:pt modelId="{5E197FAB-0C54-4A7D-88E5-72AD4460EEEF}">
      <dgm:prSet phldrT="[Tekst]"/>
      <dgm:spPr>
        <a:solidFill>
          <a:schemeClr val="accent2">
            <a:lumMod val="75000"/>
          </a:schemeClr>
        </a:solidFill>
      </dgm:spPr>
      <dgm:t>
        <a:bodyPr/>
        <a:lstStyle/>
        <a:p>
          <a:r>
            <a:rPr lang="nl-NL" b="1">
              <a:solidFill>
                <a:schemeClr val="bg1"/>
              </a:solidFill>
            </a:rPr>
            <a:t>Duits</a:t>
          </a:r>
        </a:p>
      </dgm:t>
    </dgm:pt>
    <dgm:pt modelId="{51C42EAF-9414-4BC9-ACB3-7595E98E7BDF}" type="parTrans" cxnId="{A8C5EFC2-C327-4B34-AFA5-187C22A9344F}">
      <dgm:prSet/>
      <dgm:spPr/>
      <dgm:t>
        <a:bodyPr/>
        <a:lstStyle/>
        <a:p>
          <a:endParaRPr lang="nl-NL"/>
        </a:p>
      </dgm:t>
    </dgm:pt>
    <dgm:pt modelId="{1AE30A31-A05E-42B5-AFE4-AAE44F210145}" type="sibTrans" cxnId="{A8C5EFC2-C327-4B34-AFA5-187C22A9344F}">
      <dgm:prSet/>
      <dgm:spPr/>
      <dgm:t>
        <a:bodyPr/>
        <a:lstStyle/>
        <a:p>
          <a:endParaRPr lang="nl-NL"/>
        </a:p>
      </dgm:t>
    </dgm:pt>
    <dgm:pt modelId="{061046E0-BD2F-47CC-A5D2-42B8B32AECEF}">
      <dgm:prSet phldrT="[Tekst]"/>
      <dgm:spPr>
        <a:solidFill>
          <a:schemeClr val="accent2">
            <a:shade val="80000"/>
            <a:hueOff val="0"/>
            <a:satOff val="0"/>
            <a:lumOff val="0"/>
          </a:schemeClr>
        </a:solidFill>
      </dgm:spPr>
      <dgm:t>
        <a:bodyPr/>
        <a:lstStyle/>
        <a:p>
          <a:r>
            <a:rPr lang="nl-NL" b="1">
              <a:solidFill>
                <a:schemeClr val="bg1"/>
              </a:solidFill>
            </a:rPr>
            <a:t>Nederlands</a:t>
          </a:r>
        </a:p>
      </dgm:t>
    </dgm:pt>
    <dgm:pt modelId="{03716FF8-9146-4603-AECD-931B4C8C9961}" type="parTrans" cxnId="{9AAE1721-C364-4F95-83E1-8D9BAA8B977C}">
      <dgm:prSet/>
      <dgm:spPr/>
      <dgm:t>
        <a:bodyPr/>
        <a:lstStyle/>
        <a:p>
          <a:endParaRPr lang="nl-NL"/>
        </a:p>
      </dgm:t>
    </dgm:pt>
    <dgm:pt modelId="{5F908ADB-1B35-47A9-B5D8-EF1449AF589F}" type="sibTrans" cxnId="{9AAE1721-C364-4F95-83E1-8D9BAA8B977C}">
      <dgm:prSet/>
      <dgm:spPr/>
      <dgm:t>
        <a:bodyPr/>
        <a:lstStyle/>
        <a:p>
          <a:endParaRPr lang="nl-NL"/>
        </a:p>
      </dgm:t>
    </dgm:pt>
    <dgm:pt modelId="{930A4BE6-E680-459F-A10E-A4C99BF55A80}" type="pres">
      <dgm:prSet presAssocID="{1531EAE4-5CB4-47B9-B102-D7281B6EA01F}" presName="Name0" presStyleCnt="0">
        <dgm:presLayoutVars>
          <dgm:dir/>
          <dgm:resizeHandles val="exact"/>
        </dgm:presLayoutVars>
      </dgm:prSet>
      <dgm:spPr/>
    </dgm:pt>
    <dgm:pt modelId="{A3657F22-CD11-4F19-9514-E0B7FD89105B}" type="pres">
      <dgm:prSet presAssocID="{C51B31A4-3175-4892-B45B-D250AB670814}" presName="Name5" presStyleLbl="vennNode1" presStyleIdx="0" presStyleCnt="2">
        <dgm:presLayoutVars>
          <dgm:bulletEnabled val="1"/>
        </dgm:presLayoutVars>
      </dgm:prSet>
      <dgm:spPr/>
      <dgm:t>
        <a:bodyPr/>
        <a:lstStyle/>
        <a:p>
          <a:endParaRPr lang="nl-NL"/>
        </a:p>
      </dgm:t>
    </dgm:pt>
    <dgm:pt modelId="{FF8CD629-AE84-4AF8-B5D8-99684CCB89DA}" type="pres">
      <dgm:prSet presAssocID="{E6841D64-34B6-4D63-BF12-8532E43C06CF}" presName="space" presStyleCnt="0"/>
      <dgm:spPr/>
    </dgm:pt>
    <dgm:pt modelId="{52328CF8-5E22-411A-901C-268225908DB3}" type="pres">
      <dgm:prSet presAssocID="{9237F235-21E9-4A6D-B69B-16B6CD7EAD2F}" presName="Name5" presStyleLbl="vennNode1" presStyleIdx="1" presStyleCnt="2">
        <dgm:presLayoutVars>
          <dgm:bulletEnabled val="1"/>
        </dgm:presLayoutVars>
      </dgm:prSet>
      <dgm:spPr/>
      <dgm:t>
        <a:bodyPr/>
        <a:lstStyle/>
        <a:p>
          <a:endParaRPr lang="nl-NL"/>
        </a:p>
      </dgm:t>
    </dgm:pt>
  </dgm:ptLst>
  <dgm:cxnLst>
    <dgm:cxn modelId="{E76411F8-8A7E-4786-A837-06744B36FFFA}" type="presOf" srcId="{C51B31A4-3175-4892-B45B-D250AB670814}" destId="{A3657F22-CD11-4F19-9514-E0B7FD89105B}" srcOrd="0" destOrd="0" presId="urn:microsoft.com/office/officeart/2005/8/layout/venn3"/>
    <dgm:cxn modelId="{A8C5EFC2-C327-4B34-AFA5-187C22A9344F}" srcId="{9237F235-21E9-4A6D-B69B-16B6CD7EAD2F}" destId="{5E197FAB-0C54-4A7D-88E5-72AD4460EEEF}" srcOrd="1" destOrd="0" parTransId="{51C42EAF-9414-4BC9-ACB3-7595E98E7BDF}" sibTransId="{1AE30A31-A05E-42B5-AFE4-AAE44F210145}"/>
    <dgm:cxn modelId="{9AAE1721-C364-4F95-83E1-8D9BAA8B977C}" srcId="{C51B31A4-3175-4892-B45B-D250AB670814}" destId="{061046E0-BD2F-47CC-A5D2-42B8B32AECEF}" srcOrd="0" destOrd="0" parTransId="{03716FF8-9146-4603-AECD-931B4C8C9961}" sibTransId="{5F908ADB-1B35-47A9-B5D8-EF1449AF589F}"/>
    <dgm:cxn modelId="{82A344AE-EEF6-48EF-A447-A019EE98FEBC}" type="presOf" srcId="{1531EAE4-5CB4-47B9-B102-D7281B6EA01F}" destId="{930A4BE6-E680-459F-A10E-A4C99BF55A80}" srcOrd="0" destOrd="0" presId="urn:microsoft.com/office/officeart/2005/8/layout/venn3"/>
    <dgm:cxn modelId="{682D2134-F007-4EE7-A9E5-B179413AB106}" type="presOf" srcId="{7BF344AD-F802-4C4D-8764-F8AE09BA6325}" destId="{52328CF8-5E22-411A-901C-268225908DB3}" srcOrd="0" destOrd="1" presId="urn:microsoft.com/office/officeart/2005/8/layout/venn3"/>
    <dgm:cxn modelId="{5EFCF5E7-5105-4EBF-A8B4-D878ACAF1354}" type="presOf" srcId="{9237F235-21E9-4A6D-B69B-16B6CD7EAD2F}" destId="{52328CF8-5E22-411A-901C-268225908DB3}" srcOrd="0" destOrd="0" presId="urn:microsoft.com/office/officeart/2005/8/layout/venn3"/>
    <dgm:cxn modelId="{D96234DD-0209-4C88-A868-2030BDEDA8B1}" type="presOf" srcId="{5E197FAB-0C54-4A7D-88E5-72AD4460EEEF}" destId="{52328CF8-5E22-411A-901C-268225908DB3}" srcOrd="0" destOrd="2" presId="urn:microsoft.com/office/officeart/2005/8/layout/venn3"/>
    <dgm:cxn modelId="{FE827192-23C8-49CC-A5D6-F60096179B45}" srcId="{1531EAE4-5CB4-47B9-B102-D7281B6EA01F}" destId="{C51B31A4-3175-4892-B45B-D250AB670814}" srcOrd="0" destOrd="0" parTransId="{C21541C3-D855-49E4-AFD1-56C59A766AF8}" sibTransId="{E6841D64-34B6-4D63-BF12-8532E43C06CF}"/>
    <dgm:cxn modelId="{0F5466FB-D916-4769-A615-0C0B685C108A}" srcId="{1531EAE4-5CB4-47B9-B102-D7281B6EA01F}" destId="{9237F235-21E9-4A6D-B69B-16B6CD7EAD2F}" srcOrd="1" destOrd="0" parTransId="{4A8D54DD-1C1D-459E-B4C3-71A6CD07A61D}" sibTransId="{90DA57E2-7BCC-4640-96A6-940396AAE8D1}"/>
    <dgm:cxn modelId="{2ABEA738-4674-47C9-A803-95D498C48FC2}" srcId="{9237F235-21E9-4A6D-B69B-16B6CD7EAD2F}" destId="{7BF344AD-F802-4C4D-8764-F8AE09BA6325}" srcOrd="0" destOrd="0" parTransId="{E9129C34-91E9-440F-9FCD-22E814A169EB}" sibTransId="{12AA1281-384F-4C44-9ED4-46CDC5538972}"/>
    <dgm:cxn modelId="{3190AF5B-29A6-41C5-8638-A40320D89188}" type="presOf" srcId="{061046E0-BD2F-47CC-A5D2-42B8B32AECEF}" destId="{A3657F22-CD11-4F19-9514-E0B7FD89105B}" srcOrd="0" destOrd="1" presId="urn:microsoft.com/office/officeart/2005/8/layout/venn3"/>
    <dgm:cxn modelId="{CF987827-C49A-43B6-A226-2A2E9D6CF3BD}" type="presParOf" srcId="{930A4BE6-E680-459F-A10E-A4C99BF55A80}" destId="{A3657F22-CD11-4F19-9514-E0B7FD89105B}" srcOrd="0" destOrd="0" presId="urn:microsoft.com/office/officeart/2005/8/layout/venn3"/>
    <dgm:cxn modelId="{E0AFC8FA-3D38-4A5F-8B96-D42FF750C003}" type="presParOf" srcId="{930A4BE6-E680-459F-A10E-A4C99BF55A80}" destId="{FF8CD629-AE84-4AF8-B5D8-99684CCB89DA}" srcOrd="1" destOrd="0" presId="urn:microsoft.com/office/officeart/2005/8/layout/venn3"/>
    <dgm:cxn modelId="{C4591E96-25AB-45BC-AAB8-63DC50F4E9BF}" type="presParOf" srcId="{930A4BE6-E680-459F-A10E-A4C99BF55A80}" destId="{52328CF8-5E22-411A-901C-268225908DB3}" srcOrd="2" destOrd="0" presId="urn:microsoft.com/office/officeart/2005/8/layout/venn3"/>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13ECF2D-0D71-413F-9EB1-0D5E8A5DD008}" type="doc">
      <dgm:prSet loTypeId="urn:microsoft.com/office/officeart/2005/8/layout/venn3" loCatId="relationship" qsTypeId="urn:microsoft.com/office/officeart/2005/8/quickstyle/simple1" qsCatId="simple" csTypeId="urn:microsoft.com/office/officeart/2005/8/colors/accent2_3" csCatId="accent2" phldr="1"/>
      <dgm:spPr/>
    </dgm:pt>
    <dgm:pt modelId="{433D96FE-F541-4BB6-9682-A208631C623F}">
      <dgm:prSet phldrT="[Tekst]"/>
      <dgm:spPr>
        <a:solidFill>
          <a:schemeClr val="accent2"/>
        </a:solidFill>
      </dgm:spPr>
      <dgm:t>
        <a:bodyPr/>
        <a:lstStyle/>
        <a:p>
          <a:r>
            <a:rPr lang="nl-NL" b="1">
              <a:solidFill>
                <a:schemeClr val="bg1"/>
              </a:solidFill>
            </a:rPr>
            <a:t>Moedertaal:</a:t>
          </a:r>
        </a:p>
      </dgm:t>
    </dgm:pt>
    <dgm:pt modelId="{7BFA2801-7F77-4112-BEC1-DF9AC26CA9BF}" type="parTrans" cxnId="{F0241448-60F4-41E4-A228-5C68F7F0A539}">
      <dgm:prSet/>
      <dgm:spPr/>
      <dgm:t>
        <a:bodyPr/>
        <a:lstStyle/>
        <a:p>
          <a:endParaRPr lang="nl-NL"/>
        </a:p>
      </dgm:t>
    </dgm:pt>
    <dgm:pt modelId="{D1657258-30A4-46AB-9B7B-470F0A292135}" type="sibTrans" cxnId="{F0241448-60F4-41E4-A228-5C68F7F0A539}">
      <dgm:prSet/>
      <dgm:spPr/>
      <dgm:t>
        <a:bodyPr/>
        <a:lstStyle/>
        <a:p>
          <a:endParaRPr lang="nl-NL"/>
        </a:p>
      </dgm:t>
    </dgm:pt>
    <dgm:pt modelId="{19804945-6027-4A43-B5F2-363218C8FEEF}">
      <dgm:prSet phldrT="[Tekst]"/>
      <dgm:spPr>
        <a:solidFill>
          <a:schemeClr val="accent2">
            <a:lumMod val="75000"/>
          </a:schemeClr>
        </a:solidFill>
      </dgm:spPr>
      <dgm:t>
        <a:bodyPr/>
        <a:lstStyle/>
        <a:p>
          <a:r>
            <a:rPr lang="nl-NL" b="1">
              <a:solidFill>
                <a:schemeClr val="bg1"/>
              </a:solidFill>
            </a:rPr>
            <a:t>Actieve taalvaardigheid:</a:t>
          </a:r>
        </a:p>
      </dgm:t>
    </dgm:pt>
    <dgm:pt modelId="{B591A988-C877-41B7-964D-0D36A8B1973E}" type="parTrans" cxnId="{655C7567-25F9-4013-9BBD-2F31AF13A560}">
      <dgm:prSet/>
      <dgm:spPr/>
      <dgm:t>
        <a:bodyPr/>
        <a:lstStyle/>
        <a:p>
          <a:endParaRPr lang="nl-NL"/>
        </a:p>
      </dgm:t>
    </dgm:pt>
    <dgm:pt modelId="{C97DFB3E-F2CD-4C6F-8689-013C3DF4595F}" type="sibTrans" cxnId="{655C7567-25F9-4013-9BBD-2F31AF13A560}">
      <dgm:prSet/>
      <dgm:spPr/>
      <dgm:t>
        <a:bodyPr/>
        <a:lstStyle/>
        <a:p>
          <a:endParaRPr lang="nl-NL"/>
        </a:p>
      </dgm:t>
    </dgm:pt>
    <dgm:pt modelId="{3E75FCCB-A013-4B68-B7CE-32E72EA2A2DD}">
      <dgm:prSet phldrT="[Tekst]"/>
      <dgm:spPr>
        <a:solidFill>
          <a:schemeClr val="accent2">
            <a:lumMod val="50000"/>
          </a:schemeClr>
        </a:solidFill>
      </dgm:spPr>
      <dgm:t>
        <a:bodyPr/>
        <a:lstStyle/>
        <a:p>
          <a:r>
            <a:rPr lang="nl-NL" b="1">
              <a:solidFill>
                <a:schemeClr val="bg1"/>
              </a:solidFill>
            </a:rPr>
            <a:t>Passieve taalvaardigheid:</a:t>
          </a:r>
        </a:p>
      </dgm:t>
    </dgm:pt>
    <dgm:pt modelId="{8E161EFA-8395-4AA0-BC2A-16B426C958E6}" type="parTrans" cxnId="{CDD0AD2B-1810-4583-971F-2499C0A21AB3}">
      <dgm:prSet/>
      <dgm:spPr/>
      <dgm:t>
        <a:bodyPr/>
        <a:lstStyle/>
        <a:p>
          <a:endParaRPr lang="nl-NL"/>
        </a:p>
      </dgm:t>
    </dgm:pt>
    <dgm:pt modelId="{CE880C8F-31C9-47B4-B258-3537E8D65B6C}" type="sibTrans" cxnId="{CDD0AD2B-1810-4583-971F-2499C0A21AB3}">
      <dgm:prSet/>
      <dgm:spPr/>
      <dgm:t>
        <a:bodyPr/>
        <a:lstStyle/>
        <a:p>
          <a:endParaRPr lang="nl-NL"/>
        </a:p>
      </dgm:t>
    </dgm:pt>
    <dgm:pt modelId="{725FC765-2610-4CBF-A6D5-3E4F434B0554}">
      <dgm:prSet/>
      <dgm:spPr>
        <a:solidFill>
          <a:schemeClr val="accent2"/>
        </a:solidFill>
      </dgm:spPr>
      <dgm:t>
        <a:bodyPr/>
        <a:lstStyle/>
        <a:p>
          <a:r>
            <a:rPr lang="nl-NL" b="1">
              <a:solidFill>
                <a:schemeClr val="bg1"/>
              </a:solidFill>
            </a:rPr>
            <a:t>Nederlands</a:t>
          </a:r>
        </a:p>
      </dgm:t>
    </dgm:pt>
    <dgm:pt modelId="{1DA97F2D-424C-46CD-AC03-B710D3822C39}" type="parTrans" cxnId="{C067E108-0DDF-4E5B-8EFA-EA6B5A953B6B}">
      <dgm:prSet/>
      <dgm:spPr/>
      <dgm:t>
        <a:bodyPr/>
        <a:lstStyle/>
        <a:p>
          <a:endParaRPr lang="nl-NL"/>
        </a:p>
      </dgm:t>
    </dgm:pt>
    <dgm:pt modelId="{E947749C-EC62-4EE4-9B4A-64AFE1E0E30B}" type="sibTrans" cxnId="{C067E108-0DDF-4E5B-8EFA-EA6B5A953B6B}">
      <dgm:prSet/>
      <dgm:spPr/>
      <dgm:t>
        <a:bodyPr/>
        <a:lstStyle/>
        <a:p>
          <a:endParaRPr lang="nl-NL"/>
        </a:p>
      </dgm:t>
    </dgm:pt>
    <dgm:pt modelId="{2264FC1C-32DD-4E00-A229-7E31395F9F0C}">
      <dgm:prSet phldrT="[Tekst]"/>
      <dgm:spPr>
        <a:solidFill>
          <a:schemeClr val="accent2">
            <a:lumMod val="75000"/>
          </a:schemeClr>
        </a:solidFill>
      </dgm:spPr>
      <dgm:t>
        <a:bodyPr/>
        <a:lstStyle/>
        <a:p>
          <a:r>
            <a:rPr lang="nl-NL" b="1">
              <a:solidFill>
                <a:schemeClr val="bg1"/>
              </a:solidFill>
            </a:rPr>
            <a:t>Engels</a:t>
          </a:r>
        </a:p>
      </dgm:t>
    </dgm:pt>
    <dgm:pt modelId="{3EFE85FC-C998-41C8-9EAE-3D82B6E2FB56}" type="parTrans" cxnId="{47324FB7-03BB-4A5A-B586-3F853B61962E}">
      <dgm:prSet/>
      <dgm:spPr/>
      <dgm:t>
        <a:bodyPr/>
        <a:lstStyle/>
        <a:p>
          <a:endParaRPr lang="nl-NL"/>
        </a:p>
      </dgm:t>
    </dgm:pt>
    <dgm:pt modelId="{D877AEFA-BB18-4F37-8DD1-7417194BE5A0}" type="sibTrans" cxnId="{47324FB7-03BB-4A5A-B586-3F853B61962E}">
      <dgm:prSet/>
      <dgm:spPr/>
      <dgm:t>
        <a:bodyPr/>
        <a:lstStyle/>
        <a:p>
          <a:endParaRPr lang="nl-NL"/>
        </a:p>
      </dgm:t>
    </dgm:pt>
    <dgm:pt modelId="{7F5C7271-02A2-4566-A719-680685A039AB}">
      <dgm:prSet phldrT="[Tekst]"/>
      <dgm:spPr>
        <a:solidFill>
          <a:schemeClr val="accent2">
            <a:lumMod val="75000"/>
          </a:schemeClr>
        </a:solidFill>
      </dgm:spPr>
      <dgm:t>
        <a:bodyPr/>
        <a:lstStyle/>
        <a:p>
          <a:r>
            <a:rPr lang="nl-NL" b="1">
              <a:solidFill>
                <a:schemeClr val="bg1"/>
              </a:solidFill>
            </a:rPr>
            <a:t>Duits</a:t>
          </a:r>
        </a:p>
      </dgm:t>
    </dgm:pt>
    <dgm:pt modelId="{6165E1F3-112E-4333-88CF-72B159A907AC}" type="parTrans" cxnId="{38C520F7-DD72-40E8-BABD-5E3DDA2EAE9D}">
      <dgm:prSet/>
      <dgm:spPr/>
      <dgm:t>
        <a:bodyPr/>
        <a:lstStyle/>
        <a:p>
          <a:endParaRPr lang="nl-NL"/>
        </a:p>
      </dgm:t>
    </dgm:pt>
    <dgm:pt modelId="{D5B5107F-6CFF-437E-810E-A432D49A4080}" type="sibTrans" cxnId="{38C520F7-DD72-40E8-BABD-5E3DDA2EAE9D}">
      <dgm:prSet/>
      <dgm:spPr/>
      <dgm:t>
        <a:bodyPr/>
        <a:lstStyle/>
        <a:p>
          <a:endParaRPr lang="nl-NL"/>
        </a:p>
      </dgm:t>
    </dgm:pt>
    <dgm:pt modelId="{FFCB38A1-F453-40E6-8901-665B0F1F9DD5}">
      <dgm:prSet phldrT="[Tekst]"/>
      <dgm:spPr>
        <a:solidFill>
          <a:schemeClr val="accent2">
            <a:lumMod val="50000"/>
          </a:schemeClr>
        </a:solidFill>
      </dgm:spPr>
      <dgm:t>
        <a:bodyPr/>
        <a:lstStyle/>
        <a:p>
          <a:r>
            <a:rPr lang="nl-NL" b="1">
              <a:solidFill>
                <a:schemeClr val="bg1"/>
              </a:solidFill>
            </a:rPr>
            <a:t>Frans</a:t>
          </a:r>
        </a:p>
      </dgm:t>
    </dgm:pt>
    <dgm:pt modelId="{CAB96E05-3BE5-4B7E-BCED-AA1EB642BF95}" type="parTrans" cxnId="{D6598C6B-9889-4F28-A683-4CFE4B02F2CE}">
      <dgm:prSet/>
      <dgm:spPr/>
      <dgm:t>
        <a:bodyPr/>
        <a:lstStyle/>
        <a:p>
          <a:endParaRPr lang="nl-NL"/>
        </a:p>
      </dgm:t>
    </dgm:pt>
    <dgm:pt modelId="{2D8FCFA6-313A-46BA-A9DA-DAA04B5BD199}" type="sibTrans" cxnId="{D6598C6B-9889-4F28-A683-4CFE4B02F2CE}">
      <dgm:prSet/>
      <dgm:spPr/>
      <dgm:t>
        <a:bodyPr/>
        <a:lstStyle/>
        <a:p>
          <a:endParaRPr lang="nl-NL"/>
        </a:p>
      </dgm:t>
    </dgm:pt>
    <dgm:pt modelId="{CADCAC4D-AB68-483A-A312-D7B8E7BAEEB2}">
      <dgm:prSet phldrT="[Tekst]"/>
      <dgm:spPr>
        <a:solidFill>
          <a:schemeClr val="accent2">
            <a:lumMod val="50000"/>
          </a:schemeClr>
        </a:solidFill>
      </dgm:spPr>
      <dgm:t>
        <a:bodyPr/>
        <a:lstStyle/>
        <a:p>
          <a:r>
            <a:rPr lang="nl-NL" b="1">
              <a:solidFill>
                <a:schemeClr val="bg1"/>
              </a:solidFill>
            </a:rPr>
            <a:t>Spaans</a:t>
          </a:r>
        </a:p>
      </dgm:t>
    </dgm:pt>
    <dgm:pt modelId="{239480AD-34EB-4803-BC49-7B48C06DEEE1}" type="parTrans" cxnId="{578892AD-6530-4B51-A44F-A4405EFBABA9}">
      <dgm:prSet/>
      <dgm:spPr/>
      <dgm:t>
        <a:bodyPr/>
        <a:lstStyle/>
        <a:p>
          <a:endParaRPr lang="nl-NL"/>
        </a:p>
      </dgm:t>
    </dgm:pt>
    <dgm:pt modelId="{CA7A7BF6-F13E-438B-B7D4-323CF0221BD7}" type="sibTrans" cxnId="{578892AD-6530-4B51-A44F-A4405EFBABA9}">
      <dgm:prSet/>
      <dgm:spPr/>
      <dgm:t>
        <a:bodyPr/>
        <a:lstStyle/>
        <a:p>
          <a:endParaRPr lang="nl-NL"/>
        </a:p>
      </dgm:t>
    </dgm:pt>
    <dgm:pt modelId="{4666D67C-41E2-4B09-ADAE-C42C8CD5809B}" type="pres">
      <dgm:prSet presAssocID="{913ECF2D-0D71-413F-9EB1-0D5E8A5DD008}" presName="Name0" presStyleCnt="0">
        <dgm:presLayoutVars>
          <dgm:dir/>
          <dgm:resizeHandles val="exact"/>
        </dgm:presLayoutVars>
      </dgm:prSet>
      <dgm:spPr/>
    </dgm:pt>
    <dgm:pt modelId="{CA101A35-B371-4270-9602-CBDA3854F0BC}" type="pres">
      <dgm:prSet presAssocID="{433D96FE-F541-4BB6-9682-A208631C623F}" presName="Name5" presStyleLbl="vennNode1" presStyleIdx="0" presStyleCnt="3">
        <dgm:presLayoutVars>
          <dgm:bulletEnabled val="1"/>
        </dgm:presLayoutVars>
      </dgm:prSet>
      <dgm:spPr/>
      <dgm:t>
        <a:bodyPr/>
        <a:lstStyle/>
        <a:p>
          <a:endParaRPr lang="nl-NL"/>
        </a:p>
      </dgm:t>
    </dgm:pt>
    <dgm:pt modelId="{AC53BA6D-AC57-4A90-89CA-9017E42DCB3D}" type="pres">
      <dgm:prSet presAssocID="{D1657258-30A4-46AB-9B7B-470F0A292135}" presName="space" presStyleCnt="0"/>
      <dgm:spPr/>
    </dgm:pt>
    <dgm:pt modelId="{33C1C5DC-7C3A-4F8A-9D31-2EE805DBE82C}" type="pres">
      <dgm:prSet presAssocID="{19804945-6027-4A43-B5F2-363218C8FEEF}" presName="Name5" presStyleLbl="vennNode1" presStyleIdx="1" presStyleCnt="3">
        <dgm:presLayoutVars>
          <dgm:bulletEnabled val="1"/>
        </dgm:presLayoutVars>
      </dgm:prSet>
      <dgm:spPr/>
      <dgm:t>
        <a:bodyPr/>
        <a:lstStyle/>
        <a:p>
          <a:endParaRPr lang="nl-NL"/>
        </a:p>
      </dgm:t>
    </dgm:pt>
    <dgm:pt modelId="{5212C9C6-A604-4390-92F2-A50DA7005432}" type="pres">
      <dgm:prSet presAssocID="{C97DFB3E-F2CD-4C6F-8689-013C3DF4595F}" presName="space" presStyleCnt="0"/>
      <dgm:spPr/>
    </dgm:pt>
    <dgm:pt modelId="{4DF9CE7C-2208-41BD-8386-897C3CDA8178}" type="pres">
      <dgm:prSet presAssocID="{3E75FCCB-A013-4B68-B7CE-32E72EA2A2DD}" presName="Name5" presStyleLbl="vennNode1" presStyleIdx="2" presStyleCnt="3">
        <dgm:presLayoutVars>
          <dgm:bulletEnabled val="1"/>
        </dgm:presLayoutVars>
      </dgm:prSet>
      <dgm:spPr/>
      <dgm:t>
        <a:bodyPr/>
        <a:lstStyle/>
        <a:p>
          <a:endParaRPr lang="nl-NL"/>
        </a:p>
      </dgm:t>
    </dgm:pt>
  </dgm:ptLst>
  <dgm:cxnLst>
    <dgm:cxn modelId="{47324FB7-03BB-4A5A-B586-3F853B61962E}" srcId="{19804945-6027-4A43-B5F2-363218C8FEEF}" destId="{2264FC1C-32DD-4E00-A229-7E31395F9F0C}" srcOrd="0" destOrd="0" parTransId="{3EFE85FC-C998-41C8-9EAE-3D82B6E2FB56}" sibTransId="{D877AEFA-BB18-4F37-8DD1-7417194BE5A0}"/>
    <dgm:cxn modelId="{793AB7CA-1E0F-427D-AAA2-E5ECE20130F1}" type="presOf" srcId="{433D96FE-F541-4BB6-9682-A208631C623F}" destId="{CA101A35-B371-4270-9602-CBDA3854F0BC}" srcOrd="0" destOrd="0" presId="urn:microsoft.com/office/officeart/2005/8/layout/venn3"/>
    <dgm:cxn modelId="{17C483E0-B364-4231-B30A-60DAF7771CB9}" type="presOf" srcId="{725FC765-2610-4CBF-A6D5-3E4F434B0554}" destId="{CA101A35-B371-4270-9602-CBDA3854F0BC}" srcOrd="0" destOrd="1" presId="urn:microsoft.com/office/officeart/2005/8/layout/venn3"/>
    <dgm:cxn modelId="{1F652CEF-0CF8-49BE-906A-660080DDC24E}" type="presOf" srcId="{CADCAC4D-AB68-483A-A312-D7B8E7BAEEB2}" destId="{4DF9CE7C-2208-41BD-8386-897C3CDA8178}" srcOrd="0" destOrd="2" presId="urn:microsoft.com/office/officeart/2005/8/layout/venn3"/>
    <dgm:cxn modelId="{CDD0AD2B-1810-4583-971F-2499C0A21AB3}" srcId="{913ECF2D-0D71-413F-9EB1-0D5E8A5DD008}" destId="{3E75FCCB-A013-4B68-B7CE-32E72EA2A2DD}" srcOrd="2" destOrd="0" parTransId="{8E161EFA-8395-4AA0-BC2A-16B426C958E6}" sibTransId="{CE880C8F-31C9-47B4-B258-3537E8D65B6C}"/>
    <dgm:cxn modelId="{38C520F7-DD72-40E8-BABD-5E3DDA2EAE9D}" srcId="{19804945-6027-4A43-B5F2-363218C8FEEF}" destId="{7F5C7271-02A2-4566-A719-680685A039AB}" srcOrd="1" destOrd="0" parTransId="{6165E1F3-112E-4333-88CF-72B159A907AC}" sibTransId="{D5B5107F-6CFF-437E-810E-A432D49A4080}"/>
    <dgm:cxn modelId="{A92470C4-02F9-4ABB-A8BF-9EA90BEA6B3E}" type="presOf" srcId="{2264FC1C-32DD-4E00-A229-7E31395F9F0C}" destId="{33C1C5DC-7C3A-4F8A-9D31-2EE805DBE82C}" srcOrd="0" destOrd="1" presId="urn:microsoft.com/office/officeart/2005/8/layout/venn3"/>
    <dgm:cxn modelId="{6BE0CBA9-5E6F-4230-8429-B0E31D7C3BB0}" type="presOf" srcId="{FFCB38A1-F453-40E6-8901-665B0F1F9DD5}" destId="{4DF9CE7C-2208-41BD-8386-897C3CDA8178}" srcOrd="0" destOrd="1" presId="urn:microsoft.com/office/officeart/2005/8/layout/venn3"/>
    <dgm:cxn modelId="{F0241448-60F4-41E4-A228-5C68F7F0A539}" srcId="{913ECF2D-0D71-413F-9EB1-0D5E8A5DD008}" destId="{433D96FE-F541-4BB6-9682-A208631C623F}" srcOrd="0" destOrd="0" parTransId="{7BFA2801-7F77-4112-BEC1-DF9AC26CA9BF}" sibTransId="{D1657258-30A4-46AB-9B7B-470F0A292135}"/>
    <dgm:cxn modelId="{D6598C6B-9889-4F28-A683-4CFE4B02F2CE}" srcId="{3E75FCCB-A013-4B68-B7CE-32E72EA2A2DD}" destId="{FFCB38A1-F453-40E6-8901-665B0F1F9DD5}" srcOrd="0" destOrd="0" parTransId="{CAB96E05-3BE5-4B7E-BCED-AA1EB642BF95}" sibTransId="{2D8FCFA6-313A-46BA-A9DA-DAA04B5BD199}"/>
    <dgm:cxn modelId="{C69FB1A2-C55A-4A86-986B-887F32F6CDDE}" type="presOf" srcId="{7F5C7271-02A2-4566-A719-680685A039AB}" destId="{33C1C5DC-7C3A-4F8A-9D31-2EE805DBE82C}" srcOrd="0" destOrd="2" presId="urn:microsoft.com/office/officeart/2005/8/layout/venn3"/>
    <dgm:cxn modelId="{C067E108-0DDF-4E5B-8EFA-EA6B5A953B6B}" srcId="{433D96FE-F541-4BB6-9682-A208631C623F}" destId="{725FC765-2610-4CBF-A6D5-3E4F434B0554}" srcOrd="0" destOrd="0" parTransId="{1DA97F2D-424C-46CD-AC03-B710D3822C39}" sibTransId="{E947749C-EC62-4EE4-9B4A-64AFE1E0E30B}"/>
    <dgm:cxn modelId="{E5BED615-DA0D-47C3-B358-C23866AEAD3F}" type="presOf" srcId="{3E75FCCB-A013-4B68-B7CE-32E72EA2A2DD}" destId="{4DF9CE7C-2208-41BD-8386-897C3CDA8178}" srcOrd="0" destOrd="0" presId="urn:microsoft.com/office/officeart/2005/8/layout/venn3"/>
    <dgm:cxn modelId="{578892AD-6530-4B51-A44F-A4405EFBABA9}" srcId="{3E75FCCB-A013-4B68-B7CE-32E72EA2A2DD}" destId="{CADCAC4D-AB68-483A-A312-D7B8E7BAEEB2}" srcOrd="1" destOrd="0" parTransId="{239480AD-34EB-4803-BC49-7B48C06DEEE1}" sibTransId="{CA7A7BF6-F13E-438B-B7D4-323CF0221BD7}"/>
    <dgm:cxn modelId="{655C7567-25F9-4013-9BBD-2F31AF13A560}" srcId="{913ECF2D-0D71-413F-9EB1-0D5E8A5DD008}" destId="{19804945-6027-4A43-B5F2-363218C8FEEF}" srcOrd="1" destOrd="0" parTransId="{B591A988-C877-41B7-964D-0D36A8B1973E}" sibTransId="{C97DFB3E-F2CD-4C6F-8689-013C3DF4595F}"/>
    <dgm:cxn modelId="{6F6A4A56-3FE7-4FF0-97F9-0742267BB61A}" type="presOf" srcId="{913ECF2D-0D71-413F-9EB1-0D5E8A5DD008}" destId="{4666D67C-41E2-4B09-ADAE-C42C8CD5809B}" srcOrd="0" destOrd="0" presId="urn:microsoft.com/office/officeart/2005/8/layout/venn3"/>
    <dgm:cxn modelId="{16F348A2-101A-40B6-BACE-B9C80C73020D}" type="presOf" srcId="{19804945-6027-4A43-B5F2-363218C8FEEF}" destId="{33C1C5DC-7C3A-4F8A-9D31-2EE805DBE82C}" srcOrd="0" destOrd="0" presId="urn:microsoft.com/office/officeart/2005/8/layout/venn3"/>
    <dgm:cxn modelId="{C0F8CC39-1C52-49F2-923B-31AA729CC640}" type="presParOf" srcId="{4666D67C-41E2-4B09-ADAE-C42C8CD5809B}" destId="{CA101A35-B371-4270-9602-CBDA3854F0BC}" srcOrd="0" destOrd="0" presId="urn:microsoft.com/office/officeart/2005/8/layout/venn3"/>
    <dgm:cxn modelId="{1A2C726C-8CF3-45AC-B7DA-C2956C238B14}" type="presParOf" srcId="{4666D67C-41E2-4B09-ADAE-C42C8CD5809B}" destId="{AC53BA6D-AC57-4A90-89CA-9017E42DCB3D}" srcOrd="1" destOrd="0" presId="urn:microsoft.com/office/officeart/2005/8/layout/venn3"/>
    <dgm:cxn modelId="{79F85F69-F99E-442C-95DF-1A19CE683AF4}" type="presParOf" srcId="{4666D67C-41E2-4B09-ADAE-C42C8CD5809B}" destId="{33C1C5DC-7C3A-4F8A-9D31-2EE805DBE82C}" srcOrd="2" destOrd="0" presId="urn:microsoft.com/office/officeart/2005/8/layout/venn3"/>
    <dgm:cxn modelId="{B758B8E4-C49D-4058-BC44-152B7C444DC1}" type="presParOf" srcId="{4666D67C-41E2-4B09-ADAE-C42C8CD5809B}" destId="{5212C9C6-A604-4390-92F2-A50DA7005432}" srcOrd="3" destOrd="0" presId="urn:microsoft.com/office/officeart/2005/8/layout/venn3"/>
    <dgm:cxn modelId="{95415415-DA4E-4D27-A521-A75A0E40749F}" type="presParOf" srcId="{4666D67C-41E2-4B09-ADAE-C42C8CD5809B}" destId="{4DF9CE7C-2208-41BD-8386-897C3CDA8178}" srcOrd="4" destOrd="0" presId="urn:microsoft.com/office/officeart/2005/8/layout/venn3"/>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54AAD1-BBA3-4D63-A151-F05BA7071824}" type="doc">
      <dgm:prSet loTypeId="urn:microsoft.com/office/officeart/2005/8/layout/equation1" loCatId="process" qsTypeId="urn:microsoft.com/office/officeart/2005/8/quickstyle/simple1" qsCatId="simple" csTypeId="urn:microsoft.com/office/officeart/2005/8/colors/accent2_2" csCatId="accent2" phldr="1"/>
      <dgm:spPr/>
    </dgm:pt>
    <dgm:pt modelId="{D926B385-6053-4B01-B51E-3F9BDB809674}">
      <dgm:prSet phldrT="[Tekst]" custT="1"/>
      <dgm:spPr/>
      <dgm:t>
        <a:bodyPr/>
        <a:lstStyle/>
        <a:p>
          <a:r>
            <a:rPr lang="nl-NL" sz="900"/>
            <a:t>Nederlander</a:t>
          </a:r>
        </a:p>
      </dgm:t>
    </dgm:pt>
    <dgm:pt modelId="{AA769BC1-1329-4FDC-898A-144C05177A92}" type="parTrans" cxnId="{D00B2BFA-9829-46C4-AD9E-430B04CADB33}">
      <dgm:prSet/>
      <dgm:spPr/>
      <dgm:t>
        <a:bodyPr/>
        <a:lstStyle/>
        <a:p>
          <a:endParaRPr lang="nl-NL" sz="900"/>
        </a:p>
      </dgm:t>
    </dgm:pt>
    <dgm:pt modelId="{94FE8D84-DC9D-4A97-80B2-97628931DC86}" type="sibTrans" cxnId="{D00B2BFA-9829-46C4-AD9E-430B04CADB33}">
      <dgm:prSet custT="1"/>
      <dgm:spPr/>
      <dgm:t>
        <a:bodyPr/>
        <a:lstStyle/>
        <a:p>
          <a:endParaRPr lang="nl-NL" sz="900"/>
        </a:p>
      </dgm:t>
    </dgm:pt>
    <dgm:pt modelId="{31CF0527-2C44-4376-A4A6-07A86810906A}">
      <dgm:prSet phldrT="[Tekst]" custT="1"/>
      <dgm:spPr/>
      <dgm:t>
        <a:bodyPr/>
        <a:lstStyle/>
        <a:p>
          <a:r>
            <a:rPr lang="nl-NL" sz="900"/>
            <a:t>Duitser</a:t>
          </a:r>
        </a:p>
      </dgm:t>
    </dgm:pt>
    <dgm:pt modelId="{AF602F1C-F1D6-4963-A429-E7AA005A009E}" type="parTrans" cxnId="{88A13F49-444D-411B-BFBA-36CACD5BFCBD}">
      <dgm:prSet/>
      <dgm:spPr/>
      <dgm:t>
        <a:bodyPr/>
        <a:lstStyle/>
        <a:p>
          <a:endParaRPr lang="nl-NL" sz="900"/>
        </a:p>
      </dgm:t>
    </dgm:pt>
    <dgm:pt modelId="{D3F3E05B-36A5-47F9-9BB3-6A301CB0DE8A}" type="sibTrans" cxnId="{88A13F49-444D-411B-BFBA-36CACD5BFCBD}">
      <dgm:prSet custT="1"/>
      <dgm:spPr/>
      <dgm:t>
        <a:bodyPr/>
        <a:lstStyle/>
        <a:p>
          <a:endParaRPr lang="nl-NL" sz="900"/>
        </a:p>
      </dgm:t>
    </dgm:pt>
    <dgm:pt modelId="{46D0F505-D0C9-453E-A94A-509A1A8003AC}">
      <dgm:prSet phldrT="[Tekst]" custT="1"/>
      <dgm:spPr/>
      <dgm:t>
        <a:bodyPr/>
        <a:lstStyle/>
        <a:p>
          <a:r>
            <a:rPr lang="nl-NL" sz="900"/>
            <a:t>Duits</a:t>
          </a:r>
        </a:p>
      </dgm:t>
    </dgm:pt>
    <dgm:pt modelId="{D2F2338E-7D96-40B3-B618-89F229F424B5}" type="parTrans" cxnId="{3A3C3F9F-EAA6-48BD-9AF6-E76CA0B89901}">
      <dgm:prSet/>
      <dgm:spPr/>
      <dgm:t>
        <a:bodyPr/>
        <a:lstStyle/>
        <a:p>
          <a:endParaRPr lang="nl-NL" sz="900"/>
        </a:p>
      </dgm:t>
    </dgm:pt>
    <dgm:pt modelId="{934C019F-98F0-498E-9171-9527DBFC442D}" type="sibTrans" cxnId="{3A3C3F9F-EAA6-48BD-9AF6-E76CA0B89901}">
      <dgm:prSet/>
      <dgm:spPr/>
      <dgm:t>
        <a:bodyPr/>
        <a:lstStyle/>
        <a:p>
          <a:endParaRPr lang="nl-NL" sz="900"/>
        </a:p>
      </dgm:t>
    </dgm:pt>
    <dgm:pt modelId="{CB1F8251-17A2-48EC-ADED-6AA8CE9D2BE4}" type="pres">
      <dgm:prSet presAssocID="{F454AAD1-BBA3-4D63-A151-F05BA7071824}" presName="linearFlow" presStyleCnt="0">
        <dgm:presLayoutVars>
          <dgm:dir/>
          <dgm:resizeHandles val="exact"/>
        </dgm:presLayoutVars>
      </dgm:prSet>
      <dgm:spPr/>
    </dgm:pt>
    <dgm:pt modelId="{941905F5-F49F-42A6-8002-4FD2472796B2}" type="pres">
      <dgm:prSet presAssocID="{D926B385-6053-4B01-B51E-3F9BDB809674}" presName="node" presStyleLbl="node1" presStyleIdx="0" presStyleCnt="3">
        <dgm:presLayoutVars>
          <dgm:bulletEnabled val="1"/>
        </dgm:presLayoutVars>
      </dgm:prSet>
      <dgm:spPr/>
      <dgm:t>
        <a:bodyPr/>
        <a:lstStyle/>
        <a:p>
          <a:endParaRPr lang="nl-NL"/>
        </a:p>
      </dgm:t>
    </dgm:pt>
    <dgm:pt modelId="{7806A2F4-B6A0-491F-BB69-287BD9371F69}" type="pres">
      <dgm:prSet presAssocID="{94FE8D84-DC9D-4A97-80B2-97628931DC86}" presName="spacerL" presStyleCnt="0"/>
      <dgm:spPr/>
    </dgm:pt>
    <dgm:pt modelId="{83A1F97D-9C96-4751-988F-ABCD554AA05F}" type="pres">
      <dgm:prSet presAssocID="{94FE8D84-DC9D-4A97-80B2-97628931DC86}" presName="sibTrans" presStyleLbl="sibTrans2D1" presStyleIdx="0" presStyleCnt="2"/>
      <dgm:spPr/>
      <dgm:t>
        <a:bodyPr/>
        <a:lstStyle/>
        <a:p>
          <a:endParaRPr lang="nl-NL"/>
        </a:p>
      </dgm:t>
    </dgm:pt>
    <dgm:pt modelId="{49E67786-D635-455B-A4F0-01966A502BEA}" type="pres">
      <dgm:prSet presAssocID="{94FE8D84-DC9D-4A97-80B2-97628931DC86}" presName="spacerR" presStyleCnt="0"/>
      <dgm:spPr/>
    </dgm:pt>
    <dgm:pt modelId="{2821D787-D3D3-45BA-83DC-83174E71F999}" type="pres">
      <dgm:prSet presAssocID="{31CF0527-2C44-4376-A4A6-07A86810906A}" presName="node" presStyleLbl="node1" presStyleIdx="1" presStyleCnt="3">
        <dgm:presLayoutVars>
          <dgm:bulletEnabled val="1"/>
        </dgm:presLayoutVars>
      </dgm:prSet>
      <dgm:spPr/>
      <dgm:t>
        <a:bodyPr/>
        <a:lstStyle/>
        <a:p>
          <a:endParaRPr lang="nl-NL"/>
        </a:p>
      </dgm:t>
    </dgm:pt>
    <dgm:pt modelId="{DEC56EB8-783D-4F4A-ABD5-1F3026F16C3D}" type="pres">
      <dgm:prSet presAssocID="{D3F3E05B-36A5-47F9-9BB3-6A301CB0DE8A}" presName="spacerL" presStyleCnt="0"/>
      <dgm:spPr/>
    </dgm:pt>
    <dgm:pt modelId="{5844A6C1-9898-429C-B3D2-F8BCDDCC89C3}" type="pres">
      <dgm:prSet presAssocID="{D3F3E05B-36A5-47F9-9BB3-6A301CB0DE8A}" presName="sibTrans" presStyleLbl="sibTrans2D1" presStyleIdx="1" presStyleCnt="2"/>
      <dgm:spPr>
        <a:prstGeom prst="rightArrow">
          <a:avLst/>
        </a:prstGeom>
      </dgm:spPr>
      <dgm:t>
        <a:bodyPr/>
        <a:lstStyle/>
        <a:p>
          <a:endParaRPr lang="nl-NL"/>
        </a:p>
      </dgm:t>
    </dgm:pt>
    <dgm:pt modelId="{F4C5F79F-C55F-41DC-B27E-6AF98BEA4BF4}" type="pres">
      <dgm:prSet presAssocID="{D3F3E05B-36A5-47F9-9BB3-6A301CB0DE8A}" presName="spacerR" presStyleCnt="0"/>
      <dgm:spPr/>
    </dgm:pt>
    <dgm:pt modelId="{A4C2B468-B7EE-47AD-ABCA-47937CA669C7}" type="pres">
      <dgm:prSet presAssocID="{46D0F505-D0C9-453E-A94A-509A1A8003AC}" presName="node" presStyleLbl="node1" presStyleIdx="2" presStyleCnt="3" custScaleY="100030">
        <dgm:presLayoutVars>
          <dgm:bulletEnabled val="1"/>
        </dgm:presLayoutVars>
      </dgm:prSet>
      <dgm:spPr/>
      <dgm:t>
        <a:bodyPr/>
        <a:lstStyle/>
        <a:p>
          <a:endParaRPr lang="nl-NL"/>
        </a:p>
      </dgm:t>
    </dgm:pt>
  </dgm:ptLst>
  <dgm:cxnLst>
    <dgm:cxn modelId="{4D382527-752C-4531-9ED5-4C806F1C02E7}" type="presOf" srcId="{D3F3E05B-36A5-47F9-9BB3-6A301CB0DE8A}" destId="{5844A6C1-9898-429C-B3D2-F8BCDDCC89C3}" srcOrd="0" destOrd="0" presId="urn:microsoft.com/office/officeart/2005/8/layout/equation1"/>
    <dgm:cxn modelId="{D00B2BFA-9829-46C4-AD9E-430B04CADB33}" srcId="{F454AAD1-BBA3-4D63-A151-F05BA7071824}" destId="{D926B385-6053-4B01-B51E-3F9BDB809674}" srcOrd="0" destOrd="0" parTransId="{AA769BC1-1329-4FDC-898A-144C05177A92}" sibTransId="{94FE8D84-DC9D-4A97-80B2-97628931DC86}"/>
    <dgm:cxn modelId="{6AA57D70-2270-4A7B-850C-5A062E279970}" type="presOf" srcId="{46D0F505-D0C9-453E-A94A-509A1A8003AC}" destId="{A4C2B468-B7EE-47AD-ABCA-47937CA669C7}" srcOrd="0" destOrd="0" presId="urn:microsoft.com/office/officeart/2005/8/layout/equation1"/>
    <dgm:cxn modelId="{88A13F49-444D-411B-BFBA-36CACD5BFCBD}" srcId="{F454AAD1-BBA3-4D63-A151-F05BA7071824}" destId="{31CF0527-2C44-4376-A4A6-07A86810906A}" srcOrd="1" destOrd="0" parTransId="{AF602F1C-F1D6-4963-A429-E7AA005A009E}" sibTransId="{D3F3E05B-36A5-47F9-9BB3-6A301CB0DE8A}"/>
    <dgm:cxn modelId="{6EB6A3C8-7D7E-438C-A145-FDF9504916E7}" type="presOf" srcId="{94FE8D84-DC9D-4A97-80B2-97628931DC86}" destId="{83A1F97D-9C96-4751-988F-ABCD554AA05F}" srcOrd="0" destOrd="0" presId="urn:microsoft.com/office/officeart/2005/8/layout/equation1"/>
    <dgm:cxn modelId="{3A3C3F9F-EAA6-48BD-9AF6-E76CA0B89901}" srcId="{F454AAD1-BBA3-4D63-A151-F05BA7071824}" destId="{46D0F505-D0C9-453E-A94A-509A1A8003AC}" srcOrd="2" destOrd="0" parTransId="{D2F2338E-7D96-40B3-B618-89F229F424B5}" sibTransId="{934C019F-98F0-498E-9171-9527DBFC442D}"/>
    <dgm:cxn modelId="{061E6C2C-8BB9-40C9-A9AB-DFECD1F30A12}" type="presOf" srcId="{F454AAD1-BBA3-4D63-A151-F05BA7071824}" destId="{CB1F8251-17A2-48EC-ADED-6AA8CE9D2BE4}" srcOrd="0" destOrd="0" presId="urn:microsoft.com/office/officeart/2005/8/layout/equation1"/>
    <dgm:cxn modelId="{D22B281D-6DFD-4ADA-9AA8-5AACBA03849A}" type="presOf" srcId="{D926B385-6053-4B01-B51E-3F9BDB809674}" destId="{941905F5-F49F-42A6-8002-4FD2472796B2}" srcOrd="0" destOrd="0" presId="urn:microsoft.com/office/officeart/2005/8/layout/equation1"/>
    <dgm:cxn modelId="{05CF3FC5-5D88-4F89-8682-1112D9CF28EE}" type="presOf" srcId="{31CF0527-2C44-4376-A4A6-07A86810906A}" destId="{2821D787-D3D3-45BA-83DC-83174E71F999}" srcOrd="0" destOrd="0" presId="urn:microsoft.com/office/officeart/2005/8/layout/equation1"/>
    <dgm:cxn modelId="{6DB6130A-7E51-43B1-8966-4195F418B627}" type="presParOf" srcId="{CB1F8251-17A2-48EC-ADED-6AA8CE9D2BE4}" destId="{941905F5-F49F-42A6-8002-4FD2472796B2}" srcOrd="0" destOrd="0" presId="urn:microsoft.com/office/officeart/2005/8/layout/equation1"/>
    <dgm:cxn modelId="{A3D5FF59-65B2-426A-94B9-1925A5C176DA}" type="presParOf" srcId="{CB1F8251-17A2-48EC-ADED-6AA8CE9D2BE4}" destId="{7806A2F4-B6A0-491F-BB69-287BD9371F69}" srcOrd="1" destOrd="0" presId="urn:microsoft.com/office/officeart/2005/8/layout/equation1"/>
    <dgm:cxn modelId="{8966C31D-0DAD-4E2E-907A-66C0AC3EA485}" type="presParOf" srcId="{CB1F8251-17A2-48EC-ADED-6AA8CE9D2BE4}" destId="{83A1F97D-9C96-4751-988F-ABCD554AA05F}" srcOrd="2" destOrd="0" presId="urn:microsoft.com/office/officeart/2005/8/layout/equation1"/>
    <dgm:cxn modelId="{0F8D2970-344D-425D-9256-B67AC0576A41}" type="presParOf" srcId="{CB1F8251-17A2-48EC-ADED-6AA8CE9D2BE4}" destId="{49E67786-D635-455B-A4F0-01966A502BEA}" srcOrd="3" destOrd="0" presId="urn:microsoft.com/office/officeart/2005/8/layout/equation1"/>
    <dgm:cxn modelId="{AC56BF84-D92C-489B-BB36-CFB994E6CAD9}" type="presParOf" srcId="{CB1F8251-17A2-48EC-ADED-6AA8CE9D2BE4}" destId="{2821D787-D3D3-45BA-83DC-83174E71F999}" srcOrd="4" destOrd="0" presId="urn:microsoft.com/office/officeart/2005/8/layout/equation1"/>
    <dgm:cxn modelId="{13CB6E45-FFE7-4FCC-BD8F-4BDC68076F59}" type="presParOf" srcId="{CB1F8251-17A2-48EC-ADED-6AA8CE9D2BE4}" destId="{DEC56EB8-783D-4F4A-ABD5-1F3026F16C3D}" srcOrd="5" destOrd="0" presId="urn:microsoft.com/office/officeart/2005/8/layout/equation1"/>
    <dgm:cxn modelId="{F017FBF3-B4A8-4022-B8E1-2A3C3A0A8E40}" type="presParOf" srcId="{CB1F8251-17A2-48EC-ADED-6AA8CE9D2BE4}" destId="{5844A6C1-9898-429C-B3D2-F8BCDDCC89C3}" srcOrd="6" destOrd="0" presId="urn:microsoft.com/office/officeart/2005/8/layout/equation1"/>
    <dgm:cxn modelId="{2ECF1556-DDBD-469B-A685-21194AA1FCCD}" type="presParOf" srcId="{CB1F8251-17A2-48EC-ADED-6AA8CE9D2BE4}" destId="{F4C5F79F-C55F-41DC-B27E-6AF98BEA4BF4}" srcOrd="7" destOrd="0" presId="urn:microsoft.com/office/officeart/2005/8/layout/equation1"/>
    <dgm:cxn modelId="{6DC507BD-C039-4339-A6FA-8AE551242A16}" type="presParOf" srcId="{CB1F8251-17A2-48EC-ADED-6AA8CE9D2BE4}" destId="{A4C2B468-B7EE-47AD-ABCA-47937CA669C7}" srcOrd="8" destOrd="0" presId="urn:microsoft.com/office/officeart/2005/8/layout/equati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CB2E85-256F-47C3-BFA1-E9DD1F8FB6EF}" type="doc">
      <dgm:prSet loTypeId="urn:microsoft.com/office/officeart/2005/8/layout/equation1" loCatId="process" qsTypeId="urn:microsoft.com/office/officeart/2005/8/quickstyle/simple1" qsCatId="simple" csTypeId="urn:microsoft.com/office/officeart/2005/8/colors/accent2_2" csCatId="accent2" phldr="1"/>
      <dgm:spPr/>
    </dgm:pt>
    <dgm:pt modelId="{BE293438-BC56-4557-87A4-C3B3C316F5D1}">
      <dgm:prSet phldrT="[Tekst]" custT="1"/>
      <dgm:spPr/>
      <dgm:t>
        <a:bodyPr/>
        <a:lstStyle/>
        <a:p>
          <a:r>
            <a:rPr lang="nl-NL" sz="900"/>
            <a:t>Nederlander</a:t>
          </a:r>
        </a:p>
      </dgm:t>
    </dgm:pt>
    <dgm:pt modelId="{3DE5FF3C-FA41-4ABB-A1D8-BD7B0F48B707}" type="parTrans" cxnId="{1819ABB0-8650-46E6-9BEF-BFC3E34A583C}">
      <dgm:prSet/>
      <dgm:spPr/>
      <dgm:t>
        <a:bodyPr/>
        <a:lstStyle/>
        <a:p>
          <a:endParaRPr lang="nl-NL" sz="900"/>
        </a:p>
      </dgm:t>
    </dgm:pt>
    <dgm:pt modelId="{9C3D23CE-A31F-4196-9F2F-B2C0610D4318}" type="sibTrans" cxnId="{1819ABB0-8650-46E6-9BEF-BFC3E34A583C}">
      <dgm:prSet custT="1"/>
      <dgm:spPr/>
      <dgm:t>
        <a:bodyPr/>
        <a:lstStyle/>
        <a:p>
          <a:endParaRPr lang="nl-NL" sz="900"/>
        </a:p>
      </dgm:t>
    </dgm:pt>
    <dgm:pt modelId="{FE688AEA-B88D-4216-BF44-4F27F1462A99}">
      <dgm:prSet phldrT="[Tekst]" custT="1"/>
      <dgm:spPr/>
      <dgm:t>
        <a:bodyPr/>
        <a:lstStyle/>
        <a:p>
          <a:r>
            <a:rPr lang="nl-NL" sz="900"/>
            <a:t>Duitser</a:t>
          </a:r>
        </a:p>
      </dgm:t>
    </dgm:pt>
    <dgm:pt modelId="{E6E22347-787A-496E-9BBE-2E18919530A6}" type="parTrans" cxnId="{D6AF38D3-E9A3-4C9C-A5D1-CE0B543508A8}">
      <dgm:prSet/>
      <dgm:spPr/>
      <dgm:t>
        <a:bodyPr/>
        <a:lstStyle/>
        <a:p>
          <a:endParaRPr lang="nl-NL" sz="900"/>
        </a:p>
      </dgm:t>
    </dgm:pt>
    <dgm:pt modelId="{DA853B87-7188-4F56-8DC3-55583D89D508}" type="sibTrans" cxnId="{D6AF38D3-E9A3-4C9C-A5D1-CE0B543508A8}">
      <dgm:prSet custT="1"/>
      <dgm:spPr/>
      <dgm:t>
        <a:bodyPr/>
        <a:lstStyle/>
        <a:p>
          <a:endParaRPr lang="nl-NL" sz="900"/>
        </a:p>
      </dgm:t>
    </dgm:pt>
    <dgm:pt modelId="{1AD0EE4C-3E08-42DE-874F-D91C06912DCE}">
      <dgm:prSet phldrT="[Tekst]" custT="1"/>
      <dgm:spPr/>
      <dgm:t>
        <a:bodyPr/>
        <a:lstStyle/>
        <a:p>
          <a:r>
            <a:rPr lang="nl-NL" sz="900"/>
            <a:t>Nederlands + Duits</a:t>
          </a:r>
        </a:p>
      </dgm:t>
    </dgm:pt>
    <dgm:pt modelId="{FD9F3983-33F9-4022-BAF4-ABDE536C1793}" type="parTrans" cxnId="{6EF87AEB-6083-4BD1-9CFD-9908EE8F0487}">
      <dgm:prSet/>
      <dgm:spPr/>
      <dgm:t>
        <a:bodyPr/>
        <a:lstStyle/>
        <a:p>
          <a:endParaRPr lang="nl-NL" sz="900"/>
        </a:p>
      </dgm:t>
    </dgm:pt>
    <dgm:pt modelId="{1A40DA56-1E71-4868-9417-4E90CF06D987}" type="sibTrans" cxnId="{6EF87AEB-6083-4BD1-9CFD-9908EE8F0487}">
      <dgm:prSet/>
      <dgm:spPr/>
      <dgm:t>
        <a:bodyPr/>
        <a:lstStyle/>
        <a:p>
          <a:endParaRPr lang="nl-NL" sz="900"/>
        </a:p>
      </dgm:t>
    </dgm:pt>
    <dgm:pt modelId="{353D65BF-FFAB-4D93-B481-9FB823D5A294}" type="pres">
      <dgm:prSet presAssocID="{30CB2E85-256F-47C3-BFA1-E9DD1F8FB6EF}" presName="linearFlow" presStyleCnt="0">
        <dgm:presLayoutVars>
          <dgm:dir/>
          <dgm:resizeHandles val="exact"/>
        </dgm:presLayoutVars>
      </dgm:prSet>
      <dgm:spPr/>
    </dgm:pt>
    <dgm:pt modelId="{E8321039-D2C2-492C-8D80-61979E20EA81}" type="pres">
      <dgm:prSet presAssocID="{BE293438-BC56-4557-87A4-C3B3C316F5D1}" presName="node" presStyleLbl="node1" presStyleIdx="0" presStyleCnt="3">
        <dgm:presLayoutVars>
          <dgm:bulletEnabled val="1"/>
        </dgm:presLayoutVars>
      </dgm:prSet>
      <dgm:spPr/>
      <dgm:t>
        <a:bodyPr/>
        <a:lstStyle/>
        <a:p>
          <a:endParaRPr lang="nl-NL"/>
        </a:p>
      </dgm:t>
    </dgm:pt>
    <dgm:pt modelId="{65DCF5E1-CEDF-4C28-8385-07F1863801C2}" type="pres">
      <dgm:prSet presAssocID="{9C3D23CE-A31F-4196-9F2F-B2C0610D4318}" presName="spacerL" presStyleCnt="0"/>
      <dgm:spPr/>
    </dgm:pt>
    <dgm:pt modelId="{10944034-FA0A-4387-B259-1A89CE4A8802}" type="pres">
      <dgm:prSet presAssocID="{9C3D23CE-A31F-4196-9F2F-B2C0610D4318}" presName="sibTrans" presStyleLbl="sibTrans2D1" presStyleIdx="0" presStyleCnt="2"/>
      <dgm:spPr/>
      <dgm:t>
        <a:bodyPr/>
        <a:lstStyle/>
        <a:p>
          <a:endParaRPr lang="nl-NL"/>
        </a:p>
      </dgm:t>
    </dgm:pt>
    <dgm:pt modelId="{7F8D8523-8041-43E2-9876-62B734FF70A0}" type="pres">
      <dgm:prSet presAssocID="{9C3D23CE-A31F-4196-9F2F-B2C0610D4318}" presName="spacerR" presStyleCnt="0"/>
      <dgm:spPr/>
    </dgm:pt>
    <dgm:pt modelId="{10EF9AF3-4D9C-4940-8E8E-2ABC378D5A1E}" type="pres">
      <dgm:prSet presAssocID="{FE688AEA-B88D-4216-BF44-4F27F1462A99}" presName="node" presStyleLbl="node1" presStyleIdx="1" presStyleCnt="3">
        <dgm:presLayoutVars>
          <dgm:bulletEnabled val="1"/>
        </dgm:presLayoutVars>
      </dgm:prSet>
      <dgm:spPr/>
      <dgm:t>
        <a:bodyPr/>
        <a:lstStyle/>
        <a:p>
          <a:endParaRPr lang="nl-NL"/>
        </a:p>
      </dgm:t>
    </dgm:pt>
    <dgm:pt modelId="{43CFC62C-8789-42EF-BC2E-3C860FBC8496}" type="pres">
      <dgm:prSet presAssocID="{DA853B87-7188-4F56-8DC3-55583D89D508}" presName="spacerL" presStyleCnt="0"/>
      <dgm:spPr/>
    </dgm:pt>
    <dgm:pt modelId="{983E9779-BCE4-494C-899D-B44B1FAB57B0}" type="pres">
      <dgm:prSet presAssocID="{DA853B87-7188-4F56-8DC3-55583D89D508}" presName="sibTrans" presStyleLbl="sibTrans2D1" presStyleIdx="1" presStyleCnt="2" custLinFactNeighborY="2322"/>
      <dgm:spPr>
        <a:prstGeom prst="rightArrow">
          <a:avLst/>
        </a:prstGeom>
      </dgm:spPr>
      <dgm:t>
        <a:bodyPr/>
        <a:lstStyle/>
        <a:p>
          <a:endParaRPr lang="nl-NL"/>
        </a:p>
      </dgm:t>
    </dgm:pt>
    <dgm:pt modelId="{E90E8B83-B473-4689-9407-00756549C689}" type="pres">
      <dgm:prSet presAssocID="{DA853B87-7188-4F56-8DC3-55583D89D508}" presName="spacerR" presStyleCnt="0"/>
      <dgm:spPr/>
    </dgm:pt>
    <dgm:pt modelId="{B5846CAD-126D-485D-937E-77A882C40058}" type="pres">
      <dgm:prSet presAssocID="{1AD0EE4C-3E08-42DE-874F-D91C06912DCE}" presName="node" presStyleLbl="node1" presStyleIdx="2" presStyleCnt="3">
        <dgm:presLayoutVars>
          <dgm:bulletEnabled val="1"/>
        </dgm:presLayoutVars>
      </dgm:prSet>
      <dgm:spPr/>
      <dgm:t>
        <a:bodyPr/>
        <a:lstStyle/>
        <a:p>
          <a:endParaRPr lang="nl-NL"/>
        </a:p>
      </dgm:t>
    </dgm:pt>
  </dgm:ptLst>
  <dgm:cxnLst>
    <dgm:cxn modelId="{D286610D-F7FE-4CA8-BAEC-3A98B06E640B}" type="presOf" srcId="{9C3D23CE-A31F-4196-9F2F-B2C0610D4318}" destId="{10944034-FA0A-4387-B259-1A89CE4A8802}" srcOrd="0" destOrd="0" presId="urn:microsoft.com/office/officeart/2005/8/layout/equation1"/>
    <dgm:cxn modelId="{D6AF38D3-E9A3-4C9C-A5D1-CE0B543508A8}" srcId="{30CB2E85-256F-47C3-BFA1-E9DD1F8FB6EF}" destId="{FE688AEA-B88D-4216-BF44-4F27F1462A99}" srcOrd="1" destOrd="0" parTransId="{E6E22347-787A-496E-9BBE-2E18919530A6}" sibTransId="{DA853B87-7188-4F56-8DC3-55583D89D508}"/>
    <dgm:cxn modelId="{91C54953-86F6-4F7F-A22D-8AD8EBA7EF25}" type="presOf" srcId="{BE293438-BC56-4557-87A4-C3B3C316F5D1}" destId="{E8321039-D2C2-492C-8D80-61979E20EA81}" srcOrd="0" destOrd="0" presId="urn:microsoft.com/office/officeart/2005/8/layout/equation1"/>
    <dgm:cxn modelId="{4A3F788F-A172-4A7D-A3AC-9A0B9C0D36FD}" type="presOf" srcId="{1AD0EE4C-3E08-42DE-874F-D91C06912DCE}" destId="{B5846CAD-126D-485D-937E-77A882C40058}" srcOrd="0" destOrd="0" presId="urn:microsoft.com/office/officeart/2005/8/layout/equation1"/>
    <dgm:cxn modelId="{161B86F2-4AF2-4BB1-B1D3-A6005EB32E09}" type="presOf" srcId="{FE688AEA-B88D-4216-BF44-4F27F1462A99}" destId="{10EF9AF3-4D9C-4940-8E8E-2ABC378D5A1E}" srcOrd="0" destOrd="0" presId="urn:microsoft.com/office/officeart/2005/8/layout/equation1"/>
    <dgm:cxn modelId="{1819ABB0-8650-46E6-9BEF-BFC3E34A583C}" srcId="{30CB2E85-256F-47C3-BFA1-E9DD1F8FB6EF}" destId="{BE293438-BC56-4557-87A4-C3B3C316F5D1}" srcOrd="0" destOrd="0" parTransId="{3DE5FF3C-FA41-4ABB-A1D8-BD7B0F48B707}" sibTransId="{9C3D23CE-A31F-4196-9F2F-B2C0610D4318}"/>
    <dgm:cxn modelId="{6EF87AEB-6083-4BD1-9CFD-9908EE8F0487}" srcId="{30CB2E85-256F-47C3-BFA1-E9DD1F8FB6EF}" destId="{1AD0EE4C-3E08-42DE-874F-D91C06912DCE}" srcOrd="2" destOrd="0" parTransId="{FD9F3983-33F9-4022-BAF4-ABDE536C1793}" sibTransId="{1A40DA56-1E71-4868-9417-4E90CF06D987}"/>
    <dgm:cxn modelId="{92FC52CD-97E1-4578-AABD-ABB3BBA782B7}" type="presOf" srcId="{30CB2E85-256F-47C3-BFA1-E9DD1F8FB6EF}" destId="{353D65BF-FFAB-4D93-B481-9FB823D5A294}" srcOrd="0" destOrd="0" presId="urn:microsoft.com/office/officeart/2005/8/layout/equation1"/>
    <dgm:cxn modelId="{91B96ED6-296A-4477-B5A6-0447A1DFD89B}" type="presOf" srcId="{DA853B87-7188-4F56-8DC3-55583D89D508}" destId="{983E9779-BCE4-494C-899D-B44B1FAB57B0}" srcOrd="0" destOrd="0" presId="urn:microsoft.com/office/officeart/2005/8/layout/equation1"/>
    <dgm:cxn modelId="{713F3D17-01C0-46BD-9F4A-8BEACDDB035C}" type="presParOf" srcId="{353D65BF-FFAB-4D93-B481-9FB823D5A294}" destId="{E8321039-D2C2-492C-8D80-61979E20EA81}" srcOrd="0" destOrd="0" presId="urn:microsoft.com/office/officeart/2005/8/layout/equation1"/>
    <dgm:cxn modelId="{F08C42EB-6C09-4381-9FB2-574B9A95733C}" type="presParOf" srcId="{353D65BF-FFAB-4D93-B481-9FB823D5A294}" destId="{65DCF5E1-CEDF-4C28-8385-07F1863801C2}" srcOrd="1" destOrd="0" presId="urn:microsoft.com/office/officeart/2005/8/layout/equation1"/>
    <dgm:cxn modelId="{4D6AE0CA-6D2B-407A-AF38-A2A6E04102DA}" type="presParOf" srcId="{353D65BF-FFAB-4D93-B481-9FB823D5A294}" destId="{10944034-FA0A-4387-B259-1A89CE4A8802}" srcOrd="2" destOrd="0" presId="urn:microsoft.com/office/officeart/2005/8/layout/equation1"/>
    <dgm:cxn modelId="{612E6F9D-A8BB-4BF7-B4B1-CC93796A4486}" type="presParOf" srcId="{353D65BF-FFAB-4D93-B481-9FB823D5A294}" destId="{7F8D8523-8041-43E2-9876-62B734FF70A0}" srcOrd="3" destOrd="0" presId="urn:microsoft.com/office/officeart/2005/8/layout/equation1"/>
    <dgm:cxn modelId="{B7364301-3060-4CB6-B892-97259A97D9D7}" type="presParOf" srcId="{353D65BF-FFAB-4D93-B481-9FB823D5A294}" destId="{10EF9AF3-4D9C-4940-8E8E-2ABC378D5A1E}" srcOrd="4" destOrd="0" presId="urn:microsoft.com/office/officeart/2005/8/layout/equation1"/>
    <dgm:cxn modelId="{F55FBA3E-EA39-4EA2-A56D-0273470B94A1}" type="presParOf" srcId="{353D65BF-FFAB-4D93-B481-9FB823D5A294}" destId="{43CFC62C-8789-42EF-BC2E-3C860FBC8496}" srcOrd="5" destOrd="0" presId="urn:microsoft.com/office/officeart/2005/8/layout/equation1"/>
    <dgm:cxn modelId="{0EAB9062-3C85-4AFF-A599-702A52C94849}" type="presParOf" srcId="{353D65BF-FFAB-4D93-B481-9FB823D5A294}" destId="{983E9779-BCE4-494C-899D-B44B1FAB57B0}" srcOrd="6" destOrd="0" presId="urn:microsoft.com/office/officeart/2005/8/layout/equation1"/>
    <dgm:cxn modelId="{BDF1C7C8-C13D-409F-BE93-FA74D95E555F}" type="presParOf" srcId="{353D65BF-FFAB-4D93-B481-9FB823D5A294}" destId="{E90E8B83-B473-4689-9407-00756549C689}" srcOrd="7" destOrd="0" presId="urn:microsoft.com/office/officeart/2005/8/layout/equation1"/>
    <dgm:cxn modelId="{550BAF1D-0F0E-4C12-A3FB-921AB1613554}" type="presParOf" srcId="{353D65BF-FFAB-4D93-B481-9FB823D5A294}" destId="{B5846CAD-126D-485D-937E-77A882C40058}" srcOrd="8" destOrd="0" presId="urn:microsoft.com/office/officeart/2005/8/layout/equati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F352E3-71A2-4674-B57F-20AE21316D17}" type="doc">
      <dgm:prSet loTypeId="urn:microsoft.com/office/officeart/2005/8/layout/hierarchy4" loCatId="hierarchy" qsTypeId="urn:microsoft.com/office/officeart/2005/8/quickstyle/simple1" qsCatId="simple" csTypeId="urn:microsoft.com/office/officeart/2005/8/colors/accent2_2" csCatId="accent2" phldr="1"/>
      <dgm:spPr/>
      <dgm:t>
        <a:bodyPr/>
        <a:lstStyle/>
        <a:p>
          <a:endParaRPr lang="nl-NL"/>
        </a:p>
      </dgm:t>
    </dgm:pt>
    <dgm:pt modelId="{336DDFC3-8AC1-44A8-8F81-91AA6A6498F2}">
      <dgm:prSet phldrT="[Tekst]" custT="1"/>
      <dgm:spPr/>
      <dgm:t>
        <a:bodyPr/>
        <a:lstStyle/>
        <a:p>
          <a:r>
            <a:rPr lang="nl-NL" sz="1000"/>
            <a:t>West-Germaans</a:t>
          </a:r>
        </a:p>
      </dgm:t>
    </dgm:pt>
    <dgm:pt modelId="{9113E46B-10A2-4174-95BC-41698346FA7B}" type="parTrans" cxnId="{751240CE-D41D-470F-834A-1BCBE187C2F8}">
      <dgm:prSet/>
      <dgm:spPr/>
      <dgm:t>
        <a:bodyPr/>
        <a:lstStyle/>
        <a:p>
          <a:endParaRPr lang="nl-NL" sz="2000"/>
        </a:p>
      </dgm:t>
    </dgm:pt>
    <dgm:pt modelId="{440D68F7-E162-43C8-978A-FFEC5A3A7020}" type="sibTrans" cxnId="{751240CE-D41D-470F-834A-1BCBE187C2F8}">
      <dgm:prSet/>
      <dgm:spPr/>
      <dgm:t>
        <a:bodyPr/>
        <a:lstStyle/>
        <a:p>
          <a:endParaRPr lang="nl-NL" sz="2000"/>
        </a:p>
      </dgm:t>
    </dgm:pt>
    <dgm:pt modelId="{46163C65-DE5C-460D-AC05-09ADCF2C6220}">
      <dgm:prSet phldrT="[Tekst]" custT="1"/>
      <dgm:spPr/>
      <dgm:t>
        <a:bodyPr/>
        <a:lstStyle/>
        <a:p>
          <a:r>
            <a:rPr lang="nl-NL" sz="900"/>
            <a:t>Nederlands</a:t>
          </a:r>
        </a:p>
      </dgm:t>
    </dgm:pt>
    <dgm:pt modelId="{1CC61F07-5944-494A-A516-2C1A1E76AED0}" type="parTrans" cxnId="{BE307C39-E6A1-4C3A-9067-6FC7CA642CF6}">
      <dgm:prSet/>
      <dgm:spPr/>
      <dgm:t>
        <a:bodyPr/>
        <a:lstStyle/>
        <a:p>
          <a:endParaRPr lang="nl-NL" sz="2000"/>
        </a:p>
      </dgm:t>
    </dgm:pt>
    <dgm:pt modelId="{F8983A7D-1B66-4213-A0DD-D43A091EA6F2}" type="sibTrans" cxnId="{BE307C39-E6A1-4C3A-9067-6FC7CA642CF6}">
      <dgm:prSet/>
      <dgm:spPr/>
      <dgm:t>
        <a:bodyPr/>
        <a:lstStyle/>
        <a:p>
          <a:endParaRPr lang="nl-NL" sz="2000"/>
        </a:p>
      </dgm:t>
    </dgm:pt>
    <dgm:pt modelId="{9408B633-FBCD-4B2C-A2E7-2FF8D7B0D8EE}">
      <dgm:prSet phldrT="[Tekst]" custT="1"/>
      <dgm:spPr/>
      <dgm:t>
        <a:bodyPr/>
        <a:lstStyle/>
        <a:p>
          <a:r>
            <a:rPr lang="nl-NL" sz="900"/>
            <a:t>Afrikaans</a:t>
          </a:r>
        </a:p>
      </dgm:t>
    </dgm:pt>
    <dgm:pt modelId="{D4BD54CD-EA84-487F-BBB2-B1AFA7D39227}" type="parTrans" cxnId="{E73E3A3A-848E-4F85-B83C-7AAB3ED97BBC}">
      <dgm:prSet/>
      <dgm:spPr/>
      <dgm:t>
        <a:bodyPr/>
        <a:lstStyle/>
        <a:p>
          <a:endParaRPr lang="nl-NL" sz="2000"/>
        </a:p>
      </dgm:t>
    </dgm:pt>
    <dgm:pt modelId="{A442A609-C353-44DE-A1F6-835248B41A42}" type="sibTrans" cxnId="{E73E3A3A-848E-4F85-B83C-7AAB3ED97BBC}">
      <dgm:prSet/>
      <dgm:spPr/>
      <dgm:t>
        <a:bodyPr/>
        <a:lstStyle/>
        <a:p>
          <a:endParaRPr lang="nl-NL" sz="2000"/>
        </a:p>
      </dgm:t>
    </dgm:pt>
    <dgm:pt modelId="{5FA04F75-BBB9-4AE9-9A20-F6A2553FC590}">
      <dgm:prSet phldrT="[Tekst]" custT="1"/>
      <dgm:spPr/>
      <dgm:t>
        <a:bodyPr/>
        <a:lstStyle/>
        <a:p>
          <a:r>
            <a:rPr lang="nl-NL" sz="900"/>
            <a:t>Engels</a:t>
          </a:r>
        </a:p>
      </dgm:t>
    </dgm:pt>
    <dgm:pt modelId="{977E65DB-19E1-400B-888E-818B97379708}" type="parTrans" cxnId="{85F2C794-F981-473C-B0ED-19C94CE82E9E}">
      <dgm:prSet/>
      <dgm:spPr/>
      <dgm:t>
        <a:bodyPr/>
        <a:lstStyle/>
        <a:p>
          <a:endParaRPr lang="nl-NL" sz="2000"/>
        </a:p>
      </dgm:t>
    </dgm:pt>
    <dgm:pt modelId="{ECED9290-341D-4A80-84DB-F8F21163D59D}" type="sibTrans" cxnId="{85F2C794-F981-473C-B0ED-19C94CE82E9E}">
      <dgm:prSet/>
      <dgm:spPr/>
      <dgm:t>
        <a:bodyPr/>
        <a:lstStyle/>
        <a:p>
          <a:endParaRPr lang="nl-NL" sz="2000"/>
        </a:p>
      </dgm:t>
    </dgm:pt>
    <dgm:pt modelId="{008FDEE8-B05D-44FD-8D5F-1A031164B0A5}">
      <dgm:prSet phldrT="[Tekst]" custT="1"/>
      <dgm:spPr/>
      <dgm:t>
        <a:bodyPr/>
        <a:lstStyle/>
        <a:p>
          <a:r>
            <a:rPr lang="nl-NL" sz="900"/>
            <a:t>Duits</a:t>
          </a:r>
        </a:p>
      </dgm:t>
    </dgm:pt>
    <dgm:pt modelId="{692544EC-52B1-472B-964B-AD4B8F696473}" type="parTrans" cxnId="{48925111-DDBA-40C2-B946-B1DA48157525}">
      <dgm:prSet/>
      <dgm:spPr/>
      <dgm:t>
        <a:bodyPr/>
        <a:lstStyle/>
        <a:p>
          <a:endParaRPr lang="nl-NL" sz="2000"/>
        </a:p>
      </dgm:t>
    </dgm:pt>
    <dgm:pt modelId="{55826282-798D-4D35-AB7F-63FA8B61FCF6}" type="sibTrans" cxnId="{48925111-DDBA-40C2-B946-B1DA48157525}">
      <dgm:prSet/>
      <dgm:spPr/>
      <dgm:t>
        <a:bodyPr/>
        <a:lstStyle/>
        <a:p>
          <a:endParaRPr lang="nl-NL" sz="2000"/>
        </a:p>
      </dgm:t>
    </dgm:pt>
    <dgm:pt modelId="{3A844D3E-F113-4708-BE45-C0B684772E6F}">
      <dgm:prSet phldrT="[Tekst]" custT="1"/>
      <dgm:spPr/>
      <dgm:t>
        <a:bodyPr/>
        <a:lstStyle/>
        <a:p>
          <a:r>
            <a:rPr lang="nl-NL" sz="900"/>
            <a:t>Fries</a:t>
          </a:r>
        </a:p>
      </dgm:t>
    </dgm:pt>
    <dgm:pt modelId="{CB09566F-2120-44D9-BA12-A2AB71E7C62F}" type="parTrans" cxnId="{81CC673A-4416-4864-91DE-68F515800E1C}">
      <dgm:prSet/>
      <dgm:spPr/>
      <dgm:t>
        <a:bodyPr/>
        <a:lstStyle/>
        <a:p>
          <a:endParaRPr lang="nl-NL" sz="2000"/>
        </a:p>
      </dgm:t>
    </dgm:pt>
    <dgm:pt modelId="{42DBBD26-4802-4222-89A5-0ED3C16BE902}" type="sibTrans" cxnId="{81CC673A-4416-4864-91DE-68F515800E1C}">
      <dgm:prSet/>
      <dgm:spPr/>
      <dgm:t>
        <a:bodyPr/>
        <a:lstStyle/>
        <a:p>
          <a:endParaRPr lang="nl-NL" sz="2000"/>
        </a:p>
      </dgm:t>
    </dgm:pt>
    <dgm:pt modelId="{C95E1D29-C520-4E6B-BEE0-B2403CA81B7B}" type="pres">
      <dgm:prSet presAssocID="{FEF352E3-71A2-4674-B57F-20AE21316D17}" presName="Name0" presStyleCnt="0">
        <dgm:presLayoutVars>
          <dgm:chPref val="1"/>
          <dgm:dir/>
          <dgm:animOne val="branch"/>
          <dgm:animLvl val="lvl"/>
          <dgm:resizeHandles/>
        </dgm:presLayoutVars>
      </dgm:prSet>
      <dgm:spPr/>
      <dgm:t>
        <a:bodyPr/>
        <a:lstStyle/>
        <a:p>
          <a:endParaRPr lang="nl-NL"/>
        </a:p>
      </dgm:t>
    </dgm:pt>
    <dgm:pt modelId="{86310ECD-BE1B-4E4B-AD35-355DE3C5F0B9}" type="pres">
      <dgm:prSet presAssocID="{336DDFC3-8AC1-44A8-8F81-91AA6A6498F2}" presName="vertOne" presStyleCnt="0"/>
      <dgm:spPr/>
    </dgm:pt>
    <dgm:pt modelId="{F4C5FE02-C464-4B28-865D-48141841FCA1}" type="pres">
      <dgm:prSet presAssocID="{336DDFC3-8AC1-44A8-8F81-91AA6A6498F2}" presName="txOne" presStyleLbl="node0" presStyleIdx="0" presStyleCnt="1">
        <dgm:presLayoutVars>
          <dgm:chPref val="3"/>
        </dgm:presLayoutVars>
      </dgm:prSet>
      <dgm:spPr/>
      <dgm:t>
        <a:bodyPr/>
        <a:lstStyle/>
        <a:p>
          <a:endParaRPr lang="nl-NL"/>
        </a:p>
      </dgm:t>
    </dgm:pt>
    <dgm:pt modelId="{46804EE8-8EF6-4DE2-AF39-D1F821DC5099}" type="pres">
      <dgm:prSet presAssocID="{336DDFC3-8AC1-44A8-8F81-91AA6A6498F2}" presName="parTransOne" presStyleCnt="0"/>
      <dgm:spPr/>
    </dgm:pt>
    <dgm:pt modelId="{38E960FD-9A31-4D45-A1A0-6330774A614C}" type="pres">
      <dgm:prSet presAssocID="{336DDFC3-8AC1-44A8-8F81-91AA6A6498F2}" presName="horzOne" presStyleCnt="0"/>
      <dgm:spPr/>
    </dgm:pt>
    <dgm:pt modelId="{C6F260FE-6A84-4DAB-9106-C8CA668F7821}" type="pres">
      <dgm:prSet presAssocID="{46163C65-DE5C-460D-AC05-09ADCF2C6220}" presName="vertTwo" presStyleCnt="0"/>
      <dgm:spPr/>
    </dgm:pt>
    <dgm:pt modelId="{5A10D8F8-54FA-4CC9-BF7D-2F6D7A1969C4}" type="pres">
      <dgm:prSet presAssocID="{46163C65-DE5C-460D-AC05-09ADCF2C6220}" presName="txTwo" presStyleLbl="node2" presStyleIdx="0" presStyleCnt="4">
        <dgm:presLayoutVars>
          <dgm:chPref val="3"/>
        </dgm:presLayoutVars>
      </dgm:prSet>
      <dgm:spPr/>
      <dgm:t>
        <a:bodyPr/>
        <a:lstStyle/>
        <a:p>
          <a:endParaRPr lang="nl-NL"/>
        </a:p>
      </dgm:t>
    </dgm:pt>
    <dgm:pt modelId="{6ED55203-FD25-4949-8A2E-7A0DB7574EC7}" type="pres">
      <dgm:prSet presAssocID="{46163C65-DE5C-460D-AC05-09ADCF2C6220}" presName="parTransTwo" presStyleCnt="0"/>
      <dgm:spPr/>
    </dgm:pt>
    <dgm:pt modelId="{A5E9618E-A1D1-4F3C-BCCF-25F1618A918C}" type="pres">
      <dgm:prSet presAssocID="{46163C65-DE5C-460D-AC05-09ADCF2C6220}" presName="horzTwo" presStyleCnt="0"/>
      <dgm:spPr/>
    </dgm:pt>
    <dgm:pt modelId="{627611C9-E8F3-4E43-8864-3B2D05C4AE1E}" type="pres">
      <dgm:prSet presAssocID="{9408B633-FBCD-4B2C-A2E7-2FF8D7B0D8EE}" presName="vertThree" presStyleCnt="0"/>
      <dgm:spPr/>
    </dgm:pt>
    <dgm:pt modelId="{2FE88B70-BC08-4753-A56E-2AB83EBFFCE1}" type="pres">
      <dgm:prSet presAssocID="{9408B633-FBCD-4B2C-A2E7-2FF8D7B0D8EE}" presName="txThree" presStyleLbl="node3" presStyleIdx="0" presStyleCnt="1">
        <dgm:presLayoutVars>
          <dgm:chPref val="3"/>
        </dgm:presLayoutVars>
      </dgm:prSet>
      <dgm:spPr/>
      <dgm:t>
        <a:bodyPr/>
        <a:lstStyle/>
        <a:p>
          <a:endParaRPr lang="nl-NL"/>
        </a:p>
      </dgm:t>
    </dgm:pt>
    <dgm:pt modelId="{B6EAAAAA-7881-4C16-BD89-E508DFAED0A5}" type="pres">
      <dgm:prSet presAssocID="{9408B633-FBCD-4B2C-A2E7-2FF8D7B0D8EE}" presName="horzThree" presStyleCnt="0"/>
      <dgm:spPr/>
    </dgm:pt>
    <dgm:pt modelId="{B104C5C9-B7FA-4E83-9016-FDABA89EE87C}" type="pres">
      <dgm:prSet presAssocID="{F8983A7D-1B66-4213-A0DD-D43A091EA6F2}" presName="sibSpaceTwo" presStyleCnt="0"/>
      <dgm:spPr/>
    </dgm:pt>
    <dgm:pt modelId="{27FF3192-5845-4B59-A18C-697EB742BAA0}" type="pres">
      <dgm:prSet presAssocID="{5FA04F75-BBB9-4AE9-9A20-F6A2553FC590}" presName="vertTwo" presStyleCnt="0"/>
      <dgm:spPr/>
    </dgm:pt>
    <dgm:pt modelId="{0E296860-4ED2-4410-AA05-E4C1E8A5AD1A}" type="pres">
      <dgm:prSet presAssocID="{5FA04F75-BBB9-4AE9-9A20-F6A2553FC590}" presName="txTwo" presStyleLbl="node2" presStyleIdx="1" presStyleCnt="4">
        <dgm:presLayoutVars>
          <dgm:chPref val="3"/>
        </dgm:presLayoutVars>
      </dgm:prSet>
      <dgm:spPr/>
      <dgm:t>
        <a:bodyPr/>
        <a:lstStyle/>
        <a:p>
          <a:endParaRPr lang="nl-NL"/>
        </a:p>
      </dgm:t>
    </dgm:pt>
    <dgm:pt modelId="{15A95755-9434-4FFE-B162-78A9367FB6FE}" type="pres">
      <dgm:prSet presAssocID="{5FA04F75-BBB9-4AE9-9A20-F6A2553FC590}" presName="horzTwo" presStyleCnt="0"/>
      <dgm:spPr/>
    </dgm:pt>
    <dgm:pt modelId="{68D96944-B436-45BA-8118-CCDAE51445CC}" type="pres">
      <dgm:prSet presAssocID="{ECED9290-341D-4A80-84DB-F8F21163D59D}" presName="sibSpaceTwo" presStyleCnt="0"/>
      <dgm:spPr/>
    </dgm:pt>
    <dgm:pt modelId="{544D0359-D16E-49F4-933E-900D1F69F5B8}" type="pres">
      <dgm:prSet presAssocID="{008FDEE8-B05D-44FD-8D5F-1A031164B0A5}" presName="vertTwo" presStyleCnt="0"/>
      <dgm:spPr/>
    </dgm:pt>
    <dgm:pt modelId="{64158595-8E6B-494F-89A4-8460B4B73340}" type="pres">
      <dgm:prSet presAssocID="{008FDEE8-B05D-44FD-8D5F-1A031164B0A5}" presName="txTwo" presStyleLbl="node2" presStyleIdx="2" presStyleCnt="4">
        <dgm:presLayoutVars>
          <dgm:chPref val="3"/>
        </dgm:presLayoutVars>
      </dgm:prSet>
      <dgm:spPr/>
      <dgm:t>
        <a:bodyPr/>
        <a:lstStyle/>
        <a:p>
          <a:endParaRPr lang="nl-NL"/>
        </a:p>
      </dgm:t>
    </dgm:pt>
    <dgm:pt modelId="{41B35050-906F-4C65-AFED-E589EEE195A4}" type="pres">
      <dgm:prSet presAssocID="{008FDEE8-B05D-44FD-8D5F-1A031164B0A5}" presName="horzTwo" presStyleCnt="0"/>
      <dgm:spPr/>
    </dgm:pt>
    <dgm:pt modelId="{DF03BAC3-74E1-4B74-8691-A2E6F5F1C143}" type="pres">
      <dgm:prSet presAssocID="{55826282-798D-4D35-AB7F-63FA8B61FCF6}" presName="sibSpaceTwo" presStyleCnt="0"/>
      <dgm:spPr/>
    </dgm:pt>
    <dgm:pt modelId="{85B9FB44-D89B-4EBE-9E67-1090AC016D50}" type="pres">
      <dgm:prSet presAssocID="{3A844D3E-F113-4708-BE45-C0B684772E6F}" presName="vertTwo" presStyleCnt="0"/>
      <dgm:spPr/>
    </dgm:pt>
    <dgm:pt modelId="{241B9630-CED5-469D-9D2C-F592048F3FEC}" type="pres">
      <dgm:prSet presAssocID="{3A844D3E-F113-4708-BE45-C0B684772E6F}" presName="txTwo" presStyleLbl="node2" presStyleIdx="3" presStyleCnt="4">
        <dgm:presLayoutVars>
          <dgm:chPref val="3"/>
        </dgm:presLayoutVars>
      </dgm:prSet>
      <dgm:spPr/>
      <dgm:t>
        <a:bodyPr/>
        <a:lstStyle/>
        <a:p>
          <a:endParaRPr lang="nl-NL"/>
        </a:p>
      </dgm:t>
    </dgm:pt>
    <dgm:pt modelId="{F287679D-11F6-40FA-8023-E1E1E1C409CA}" type="pres">
      <dgm:prSet presAssocID="{3A844D3E-F113-4708-BE45-C0B684772E6F}" presName="horzTwo" presStyleCnt="0"/>
      <dgm:spPr/>
    </dgm:pt>
  </dgm:ptLst>
  <dgm:cxnLst>
    <dgm:cxn modelId="{81CC673A-4416-4864-91DE-68F515800E1C}" srcId="{336DDFC3-8AC1-44A8-8F81-91AA6A6498F2}" destId="{3A844D3E-F113-4708-BE45-C0B684772E6F}" srcOrd="3" destOrd="0" parTransId="{CB09566F-2120-44D9-BA12-A2AB71E7C62F}" sibTransId="{42DBBD26-4802-4222-89A5-0ED3C16BE902}"/>
    <dgm:cxn modelId="{045952D2-DD1A-4191-BB9D-47BA06BFC967}" type="presOf" srcId="{008FDEE8-B05D-44FD-8D5F-1A031164B0A5}" destId="{64158595-8E6B-494F-89A4-8460B4B73340}" srcOrd="0" destOrd="0" presId="urn:microsoft.com/office/officeart/2005/8/layout/hierarchy4"/>
    <dgm:cxn modelId="{751240CE-D41D-470F-834A-1BCBE187C2F8}" srcId="{FEF352E3-71A2-4674-B57F-20AE21316D17}" destId="{336DDFC3-8AC1-44A8-8F81-91AA6A6498F2}" srcOrd="0" destOrd="0" parTransId="{9113E46B-10A2-4174-95BC-41698346FA7B}" sibTransId="{440D68F7-E162-43C8-978A-FFEC5A3A7020}"/>
    <dgm:cxn modelId="{48925111-DDBA-40C2-B946-B1DA48157525}" srcId="{336DDFC3-8AC1-44A8-8F81-91AA6A6498F2}" destId="{008FDEE8-B05D-44FD-8D5F-1A031164B0A5}" srcOrd="2" destOrd="0" parTransId="{692544EC-52B1-472B-964B-AD4B8F696473}" sibTransId="{55826282-798D-4D35-AB7F-63FA8B61FCF6}"/>
    <dgm:cxn modelId="{D2434752-27B6-43FF-B9D9-3FB5DF937956}" type="presOf" srcId="{336DDFC3-8AC1-44A8-8F81-91AA6A6498F2}" destId="{F4C5FE02-C464-4B28-865D-48141841FCA1}" srcOrd="0" destOrd="0" presId="urn:microsoft.com/office/officeart/2005/8/layout/hierarchy4"/>
    <dgm:cxn modelId="{8532099A-9CFF-4940-9445-09B0DE1CD65B}" type="presOf" srcId="{46163C65-DE5C-460D-AC05-09ADCF2C6220}" destId="{5A10D8F8-54FA-4CC9-BF7D-2F6D7A1969C4}" srcOrd="0" destOrd="0" presId="urn:microsoft.com/office/officeart/2005/8/layout/hierarchy4"/>
    <dgm:cxn modelId="{85F2C794-F981-473C-B0ED-19C94CE82E9E}" srcId="{336DDFC3-8AC1-44A8-8F81-91AA6A6498F2}" destId="{5FA04F75-BBB9-4AE9-9A20-F6A2553FC590}" srcOrd="1" destOrd="0" parTransId="{977E65DB-19E1-400B-888E-818B97379708}" sibTransId="{ECED9290-341D-4A80-84DB-F8F21163D59D}"/>
    <dgm:cxn modelId="{AF47FFB1-4891-44A8-90E4-BA668B65D7CD}" type="presOf" srcId="{FEF352E3-71A2-4674-B57F-20AE21316D17}" destId="{C95E1D29-C520-4E6B-BEE0-B2403CA81B7B}" srcOrd="0" destOrd="0" presId="urn:microsoft.com/office/officeart/2005/8/layout/hierarchy4"/>
    <dgm:cxn modelId="{6EB11C60-E4E9-4FBD-BF91-40CA31768A96}" type="presOf" srcId="{3A844D3E-F113-4708-BE45-C0B684772E6F}" destId="{241B9630-CED5-469D-9D2C-F592048F3FEC}" srcOrd="0" destOrd="0" presId="urn:microsoft.com/office/officeart/2005/8/layout/hierarchy4"/>
    <dgm:cxn modelId="{E73E3A3A-848E-4F85-B83C-7AAB3ED97BBC}" srcId="{46163C65-DE5C-460D-AC05-09ADCF2C6220}" destId="{9408B633-FBCD-4B2C-A2E7-2FF8D7B0D8EE}" srcOrd="0" destOrd="0" parTransId="{D4BD54CD-EA84-487F-BBB2-B1AFA7D39227}" sibTransId="{A442A609-C353-44DE-A1F6-835248B41A42}"/>
    <dgm:cxn modelId="{CC751BEB-DC20-47E8-A55D-44DF9494EE7B}" type="presOf" srcId="{9408B633-FBCD-4B2C-A2E7-2FF8D7B0D8EE}" destId="{2FE88B70-BC08-4753-A56E-2AB83EBFFCE1}" srcOrd="0" destOrd="0" presId="urn:microsoft.com/office/officeart/2005/8/layout/hierarchy4"/>
    <dgm:cxn modelId="{A1ACEF06-588A-4688-A86E-ECAB0C7C1F6C}" type="presOf" srcId="{5FA04F75-BBB9-4AE9-9A20-F6A2553FC590}" destId="{0E296860-4ED2-4410-AA05-E4C1E8A5AD1A}" srcOrd="0" destOrd="0" presId="urn:microsoft.com/office/officeart/2005/8/layout/hierarchy4"/>
    <dgm:cxn modelId="{BE307C39-E6A1-4C3A-9067-6FC7CA642CF6}" srcId="{336DDFC3-8AC1-44A8-8F81-91AA6A6498F2}" destId="{46163C65-DE5C-460D-AC05-09ADCF2C6220}" srcOrd="0" destOrd="0" parTransId="{1CC61F07-5944-494A-A516-2C1A1E76AED0}" sibTransId="{F8983A7D-1B66-4213-A0DD-D43A091EA6F2}"/>
    <dgm:cxn modelId="{09271FB1-DD74-48A4-80DB-2C778C250CFD}" type="presParOf" srcId="{C95E1D29-C520-4E6B-BEE0-B2403CA81B7B}" destId="{86310ECD-BE1B-4E4B-AD35-355DE3C5F0B9}" srcOrd="0" destOrd="0" presId="urn:microsoft.com/office/officeart/2005/8/layout/hierarchy4"/>
    <dgm:cxn modelId="{E93A828E-8ECD-4342-B89C-1A8C6159E9A3}" type="presParOf" srcId="{86310ECD-BE1B-4E4B-AD35-355DE3C5F0B9}" destId="{F4C5FE02-C464-4B28-865D-48141841FCA1}" srcOrd="0" destOrd="0" presId="urn:microsoft.com/office/officeart/2005/8/layout/hierarchy4"/>
    <dgm:cxn modelId="{2E246F3C-0D55-4978-8460-2ED0E877845B}" type="presParOf" srcId="{86310ECD-BE1B-4E4B-AD35-355DE3C5F0B9}" destId="{46804EE8-8EF6-4DE2-AF39-D1F821DC5099}" srcOrd="1" destOrd="0" presId="urn:microsoft.com/office/officeart/2005/8/layout/hierarchy4"/>
    <dgm:cxn modelId="{80761900-D0E7-4C82-A591-473F2D7BB80B}" type="presParOf" srcId="{86310ECD-BE1B-4E4B-AD35-355DE3C5F0B9}" destId="{38E960FD-9A31-4D45-A1A0-6330774A614C}" srcOrd="2" destOrd="0" presId="urn:microsoft.com/office/officeart/2005/8/layout/hierarchy4"/>
    <dgm:cxn modelId="{62531050-358C-4AF8-BC92-05A1A450F0DC}" type="presParOf" srcId="{38E960FD-9A31-4D45-A1A0-6330774A614C}" destId="{C6F260FE-6A84-4DAB-9106-C8CA668F7821}" srcOrd="0" destOrd="0" presId="urn:microsoft.com/office/officeart/2005/8/layout/hierarchy4"/>
    <dgm:cxn modelId="{8A660C21-434D-4A66-AD77-DA8CAEC32A3B}" type="presParOf" srcId="{C6F260FE-6A84-4DAB-9106-C8CA668F7821}" destId="{5A10D8F8-54FA-4CC9-BF7D-2F6D7A1969C4}" srcOrd="0" destOrd="0" presId="urn:microsoft.com/office/officeart/2005/8/layout/hierarchy4"/>
    <dgm:cxn modelId="{A0291B04-EA76-41D8-983E-D6F9C9DA8164}" type="presParOf" srcId="{C6F260FE-6A84-4DAB-9106-C8CA668F7821}" destId="{6ED55203-FD25-4949-8A2E-7A0DB7574EC7}" srcOrd="1" destOrd="0" presId="urn:microsoft.com/office/officeart/2005/8/layout/hierarchy4"/>
    <dgm:cxn modelId="{E7FE1B32-8C6C-4B85-8DB2-DED96ABA2D5E}" type="presParOf" srcId="{C6F260FE-6A84-4DAB-9106-C8CA668F7821}" destId="{A5E9618E-A1D1-4F3C-BCCF-25F1618A918C}" srcOrd="2" destOrd="0" presId="urn:microsoft.com/office/officeart/2005/8/layout/hierarchy4"/>
    <dgm:cxn modelId="{2BB05548-8EFD-4D4B-88BF-6D4748EC8EA4}" type="presParOf" srcId="{A5E9618E-A1D1-4F3C-BCCF-25F1618A918C}" destId="{627611C9-E8F3-4E43-8864-3B2D05C4AE1E}" srcOrd="0" destOrd="0" presId="urn:microsoft.com/office/officeart/2005/8/layout/hierarchy4"/>
    <dgm:cxn modelId="{99057146-93B8-41DB-8BC1-DA78F512BB8C}" type="presParOf" srcId="{627611C9-E8F3-4E43-8864-3B2D05C4AE1E}" destId="{2FE88B70-BC08-4753-A56E-2AB83EBFFCE1}" srcOrd="0" destOrd="0" presId="urn:microsoft.com/office/officeart/2005/8/layout/hierarchy4"/>
    <dgm:cxn modelId="{FB464AF9-64A7-428E-B869-98DF179263BF}" type="presParOf" srcId="{627611C9-E8F3-4E43-8864-3B2D05C4AE1E}" destId="{B6EAAAAA-7881-4C16-BD89-E508DFAED0A5}" srcOrd="1" destOrd="0" presId="urn:microsoft.com/office/officeart/2005/8/layout/hierarchy4"/>
    <dgm:cxn modelId="{7CCE1FF5-2E06-4522-B766-7451A3CE9ED9}" type="presParOf" srcId="{38E960FD-9A31-4D45-A1A0-6330774A614C}" destId="{B104C5C9-B7FA-4E83-9016-FDABA89EE87C}" srcOrd="1" destOrd="0" presId="urn:microsoft.com/office/officeart/2005/8/layout/hierarchy4"/>
    <dgm:cxn modelId="{40D1BABC-B5D9-4F4F-AD37-9CFBBB0AF4D5}" type="presParOf" srcId="{38E960FD-9A31-4D45-A1A0-6330774A614C}" destId="{27FF3192-5845-4B59-A18C-697EB742BAA0}" srcOrd="2" destOrd="0" presId="urn:microsoft.com/office/officeart/2005/8/layout/hierarchy4"/>
    <dgm:cxn modelId="{2A836A6A-EEC6-4DD2-B38D-B271D4DF8DE1}" type="presParOf" srcId="{27FF3192-5845-4B59-A18C-697EB742BAA0}" destId="{0E296860-4ED2-4410-AA05-E4C1E8A5AD1A}" srcOrd="0" destOrd="0" presId="urn:microsoft.com/office/officeart/2005/8/layout/hierarchy4"/>
    <dgm:cxn modelId="{858022E1-8363-4A43-AF14-258D56B79936}" type="presParOf" srcId="{27FF3192-5845-4B59-A18C-697EB742BAA0}" destId="{15A95755-9434-4FFE-B162-78A9367FB6FE}" srcOrd="1" destOrd="0" presId="urn:microsoft.com/office/officeart/2005/8/layout/hierarchy4"/>
    <dgm:cxn modelId="{B5868DEA-0E8A-4238-97A8-12EC3E584C47}" type="presParOf" srcId="{38E960FD-9A31-4D45-A1A0-6330774A614C}" destId="{68D96944-B436-45BA-8118-CCDAE51445CC}" srcOrd="3" destOrd="0" presId="urn:microsoft.com/office/officeart/2005/8/layout/hierarchy4"/>
    <dgm:cxn modelId="{1C963A6B-59BB-42A8-BF29-7A0375A69A60}" type="presParOf" srcId="{38E960FD-9A31-4D45-A1A0-6330774A614C}" destId="{544D0359-D16E-49F4-933E-900D1F69F5B8}" srcOrd="4" destOrd="0" presId="urn:microsoft.com/office/officeart/2005/8/layout/hierarchy4"/>
    <dgm:cxn modelId="{61D6FBB8-0177-4D02-B9AA-2AC0F8AAFCCA}" type="presParOf" srcId="{544D0359-D16E-49F4-933E-900D1F69F5B8}" destId="{64158595-8E6B-494F-89A4-8460B4B73340}" srcOrd="0" destOrd="0" presId="urn:microsoft.com/office/officeart/2005/8/layout/hierarchy4"/>
    <dgm:cxn modelId="{3C89E973-7DCE-4B98-B30D-C5BA347AD602}" type="presParOf" srcId="{544D0359-D16E-49F4-933E-900D1F69F5B8}" destId="{41B35050-906F-4C65-AFED-E589EEE195A4}" srcOrd="1" destOrd="0" presId="urn:microsoft.com/office/officeart/2005/8/layout/hierarchy4"/>
    <dgm:cxn modelId="{CBD74065-81FD-4333-8A09-5599259C6A99}" type="presParOf" srcId="{38E960FD-9A31-4D45-A1A0-6330774A614C}" destId="{DF03BAC3-74E1-4B74-8691-A2E6F5F1C143}" srcOrd="5" destOrd="0" presId="urn:microsoft.com/office/officeart/2005/8/layout/hierarchy4"/>
    <dgm:cxn modelId="{2A557E99-B800-43BE-8EA6-0E3F96040F33}" type="presParOf" srcId="{38E960FD-9A31-4D45-A1A0-6330774A614C}" destId="{85B9FB44-D89B-4EBE-9E67-1090AC016D50}" srcOrd="6" destOrd="0" presId="urn:microsoft.com/office/officeart/2005/8/layout/hierarchy4"/>
    <dgm:cxn modelId="{3D476610-DBA1-4680-A7A9-97F6BD4FBD74}" type="presParOf" srcId="{85B9FB44-D89B-4EBE-9E67-1090AC016D50}" destId="{241B9630-CED5-469D-9D2C-F592048F3FEC}" srcOrd="0" destOrd="0" presId="urn:microsoft.com/office/officeart/2005/8/layout/hierarchy4"/>
    <dgm:cxn modelId="{6FC65AF5-3103-4942-99A6-ABE6AF89F5EC}" type="presParOf" srcId="{85B9FB44-D89B-4EBE-9E67-1090AC016D50}" destId="{F287679D-11F6-40FA-8023-E1E1E1C409CA}"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B9BEE81-97B5-4AA6-8CE4-92F668B99815}" type="doc">
      <dgm:prSet loTypeId="urn:microsoft.com/office/officeart/2005/8/layout/bProcess3" loCatId="process" qsTypeId="urn:microsoft.com/office/officeart/2005/8/quickstyle/simple1" qsCatId="simple" csTypeId="urn:microsoft.com/office/officeart/2005/8/colors/accent2_2" csCatId="accent2" phldr="1"/>
      <dgm:spPr/>
      <dgm:t>
        <a:bodyPr/>
        <a:lstStyle/>
        <a:p>
          <a:endParaRPr lang="nl-NL"/>
        </a:p>
      </dgm:t>
    </dgm:pt>
    <dgm:pt modelId="{DE4C0EF2-7946-43B2-BEC1-49B44437CA71}">
      <dgm:prSet phldrT="[Tekst]"/>
      <dgm:spPr/>
      <dgm:t>
        <a:bodyPr/>
        <a:lstStyle/>
        <a:p>
          <a:r>
            <a:rPr lang="nl-NL" b="1"/>
            <a:t>1710: Estland gaf zich over aan de Russische Tsaar</a:t>
          </a:r>
        </a:p>
      </dgm:t>
    </dgm:pt>
    <dgm:pt modelId="{CABE91ED-A184-4F9F-BAC6-AE283BC038E8}" type="parTrans" cxnId="{B3321529-9213-4E8D-AA8F-6285B8212A20}">
      <dgm:prSet/>
      <dgm:spPr/>
      <dgm:t>
        <a:bodyPr/>
        <a:lstStyle/>
        <a:p>
          <a:endParaRPr lang="nl-NL"/>
        </a:p>
      </dgm:t>
    </dgm:pt>
    <dgm:pt modelId="{337F544A-7010-4CA8-923E-6804870C69E6}" type="sibTrans" cxnId="{B3321529-9213-4E8D-AA8F-6285B8212A20}">
      <dgm:prSet/>
      <dgm:spPr/>
      <dgm:t>
        <a:bodyPr/>
        <a:lstStyle/>
        <a:p>
          <a:endParaRPr lang="nl-NL"/>
        </a:p>
      </dgm:t>
    </dgm:pt>
    <dgm:pt modelId="{84A9948C-B5E7-496B-A2D5-AC064CEBB8EC}">
      <dgm:prSet phldrT="[Tekst]"/>
      <dgm:spPr/>
      <dgm:t>
        <a:bodyPr/>
        <a:lstStyle/>
        <a:p>
          <a:r>
            <a:rPr lang="nl-NL" b="1"/>
            <a:t>1914-1918: Eerste Wereldoorlog, Russische Rijk stort in elkaar</a:t>
          </a:r>
        </a:p>
      </dgm:t>
    </dgm:pt>
    <dgm:pt modelId="{298C9FB2-16C7-4FBC-9449-B31D262AF441}" type="parTrans" cxnId="{1E5872B7-FADB-4F01-8771-E89763C81068}">
      <dgm:prSet/>
      <dgm:spPr/>
      <dgm:t>
        <a:bodyPr/>
        <a:lstStyle/>
        <a:p>
          <a:endParaRPr lang="nl-NL"/>
        </a:p>
      </dgm:t>
    </dgm:pt>
    <dgm:pt modelId="{D4D7F9A4-FF46-40D9-A8F3-2F53D07B8E43}" type="sibTrans" cxnId="{1E5872B7-FADB-4F01-8771-E89763C81068}">
      <dgm:prSet/>
      <dgm:spPr/>
      <dgm:t>
        <a:bodyPr/>
        <a:lstStyle/>
        <a:p>
          <a:endParaRPr lang="nl-NL"/>
        </a:p>
      </dgm:t>
    </dgm:pt>
    <dgm:pt modelId="{A10F65F2-F9AB-4B82-A0B2-ACBA7E196EDD}">
      <dgm:prSet phldrT="[Tekst]"/>
      <dgm:spPr/>
      <dgm:t>
        <a:bodyPr/>
        <a:lstStyle/>
        <a:p>
          <a:r>
            <a:rPr lang="nl-NL" b="1"/>
            <a:t>1920: Verdrag van Tartu. Rusland erkent de onafhankelijkheid van Estland</a:t>
          </a:r>
        </a:p>
      </dgm:t>
    </dgm:pt>
    <dgm:pt modelId="{DC8AA100-AD8A-4973-A6BE-66F305360E1C}" type="parTrans" cxnId="{85F85685-E29B-4BB3-AE9F-967FEDCCFFF6}">
      <dgm:prSet/>
      <dgm:spPr/>
      <dgm:t>
        <a:bodyPr/>
        <a:lstStyle/>
        <a:p>
          <a:endParaRPr lang="nl-NL"/>
        </a:p>
      </dgm:t>
    </dgm:pt>
    <dgm:pt modelId="{C63237EF-33FA-4AFC-A1CD-00CCE4750559}" type="sibTrans" cxnId="{85F85685-E29B-4BB3-AE9F-967FEDCCFFF6}">
      <dgm:prSet/>
      <dgm:spPr/>
      <dgm:t>
        <a:bodyPr/>
        <a:lstStyle/>
        <a:p>
          <a:endParaRPr lang="nl-NL"/>
        </a:p>
      </dgm:t>
    </dgm:pt>
    <dgm:pt modelId="{83150070-3A70-4195-B9A1-85100FA0AFDD}">
      <dgm:prSet phldrT="[Tekst]"/>
      <dgm:spPr/>
      <dgm:t>
        <a:bodyPr/>
        <a:lstStyle/>
        <a:p>
          <a:r>
            <a:rPr lang="nl-NL" b="1"/>
            <a:t>1940: Rusland bezet Estland</a:t>
          </a:r>
        </a:p>
      </dgm:t>
    </dgm:pt>
    <dgm:pt modelId="{019F63FA-81E4-48F6-B957-D1AC2FDC17FC}" type="parTrans" cxnId="{2DB01525-56AF-4332-BDFC-B108D50224ED}">
      <dgm:prSet/>
      <dgm:spPr/>
      <dgm:t>
        <a:bodyPr/>
        <a:lstStyle/>
        <a:p>
          <a:endParaRPr lang="nl-NL"/>
        </a:p>
      </dgm:t>
    </dgm:pt>
    <dgm:pt modelId="{38F218C6-5EE7-4745-8426-90CDEB553A20}" type="sibTrans" cxnId="{2DB01525-56AF-4332-BDFC-B108D50224ED}">
      <dgm:prSet/>
      <dgm:spPr/>
      <dgm:t>
        <a:bodyPr/>
        <a:lstStyle/>
        <a:p>
          <a:endParaRPr lang="nl-NL"/>
        </a:p>
      </dgm:t>
    </dgm:pt>
    <dgm:pt modelId="{30386B81-0DC1-41C0-ACFC-0E3A5DF17869}">
      <dgm:prSet phldrT="[Tekst]"/>
      <dgm:spPr/>
      <dgm:t>
        <a:bodyPr/>
        <a:lstStyle/>
        <a:p>
          <a:r>
            <a:rPr lang="nl-NL" b="1"/>
            <a:t>1941: Estland wordt bezet door Duitsland</a:t>
          </a:r>
        </a:p>
      </dgm:t>
    </dgm:pt>
    <dgm:pt modelId="{32171202-1DB4-4030-942D-ECA5ABF20C21}" type="parTrans" cxnId="{E65E8BA1-9D1E-4B67-AA05-74F0307EFDD4}">
      <dgm:prSet/>
      <dgm:spPr/>
      <dgm:t>
        <a:bodyPr/>
        <a:lstStyle/>
        <a:p>
          <a:endParaRPr lang="nl-NL"/>
        </a:p>
      </dgm:t>
    </dgm:pt>
    <dgm:pt modelId="{E752291D-A627-4227-BB6C-6CC0FB4905FD}" type="sibTrans" cxnId="{E65E8BA1-9D1E-4B67-AA05-74F0307EFDD4}">
      <dgm:prSet/>
      <dgm:spPr/>
      <dgm:t>
        <a:bodyPr/>
        <a:lstStyle/>
        <a:p>
          <a:endParaRPr lang="nl-NL"/>
        </a:p>
      </dgm:t>
    </dgm:pt>
    <dgm:pt modelId="{E430CA12-338B-41FB-A95D-CA80AA39D854}">
      <dgm:prSet phldrT="[Tekst]"/>
      <dgm:spPr/>
      <dgm:t>
        <a:bodyPr/>
        <a:lstStyle/>
        <a:p>
          <a:r>
            <a:rPr lang="nl-NL" b="1"/>
            <a:t>1944: Estland deel van USSR</a:t>
          </a:r>
        </a:p>
      </dgm:t>
    </dgm:pt>
    <dgm:pt modelId="{FD22AD3A-547B-4169-83DD-073392C94C93}" type="parTrans" cxnId="{A4A7E75F-8E00-4085-B8F9-D20F95046B49}">
      <dgm:prSet/>
      <dgm:spPr/>
      <dgm:t>
        <a:bodyPr/>
        <a:lstStyle/>
        <a:p>
          <a:endParaRPr lang="nl-NL"/>
        </a:p>
      </dgm:t>
    </dgm:pt>
    <dgm:pt modelId="{AEFDD769-9BD1-466D-80B8-3BCB0021E723}" type="sibTrans" cxnId="{A4A7E75F-8E00-4085-B8F9-D20F95046B49}">
      <dgm:prSet/>
      <dgm:spPr/>
      <dgm:t>
        <a:bodyPr/>
        <a:lstStyle/>
        <a:p>
          <a:endParaRPr lang="nl-NL"/>
        </a:p>
      </dgm:t>
    </dgm:pt>
    <dgm:pt modelId="{53ED5110-FB7C-49C6-BE9E-24B2732B5D71}">
      <dgm:prSet phldrT="[Tekst]"/>
      <dgm:spPr/>
      <dgm:t>
        <a:bodyPr/>
        <a:lstStyle/>
        <a:p>
          <a:r>
            <a:rPr lang="nl-NL" b="1"/>
            <a:t>1918: Estland roept zichzelf uit tot onafhankelijke democratische republiek</a:t>
          </a:r>
        </a:p>
      </dgm:t>
    </dgm:pt>
    <dgm:pt modelId="{97FCFD37-0099-49B7-94F3-AA198D2B92D8}" type="parTrans" cxnId="{966051B6-3A60-49D0-BFB2-C36D92E2C24A}">
      <dgm:prSet/>
      <dgm:spPr/>
      <dgm:t>
        <a:bodyPr/>
        <a:lstStyle/>
        <a:p>
          <a:endParaRPr lang="nl-NL"/>
        </a:p>
      </dgm:t>
    </dgm:pt>
    <dgm:pt modelId="{D96C8216-C2A2-474F-96D8-D154DF7CA689}" type="sibTrans" cxnId="{966051B6-3A60-49D0-BFB2-C36D92E2C24A}">
      <dgm:prSet/>
      <dgm:spPr/>
      <dgm:t>
        <a:bodyPr/>
        <a:lstStyle/>
        <a:p>
          <a:endParaRPr lang="nl-NL"/>
        </a:p>
      </dgm:t>
    </dgm:pt>
    <dgm:pt modelId="{4230E4DD-4061-4E9B-94FC-9B79661BE993}">
      <dgm:prSet phldrT="[Tekst]"/>
      <dgm:spPr/>
      <dgm:t>
        <a:bodyPr/>
        <a:lstStyle/>
        <a:p>
          <a:r>
            <a:rPr lang="nl-NL" b="1"/>
            <a:t>1991: Estland wordt onafhankelijk</a:t>
          </a:r>
        </a:p>
      </dgm:t>
    </dgm:pt>
    <dgm:pt modelId="{BF56218B-77A3-4B02-922F-13CA4CB19419}" type="parTrans" cxnId="{060A836F-FCC6-4794-B340-1C1802A0D99A}">
      <dgm:prSet/>
      <dgm:spPr/>
      <dgm:t>
        <a:bodyPr/>
        <a:lstStyle/>
        <a:p>
          <a:endParaRPr lang="nl-NL"/>
        </a:p>
      </dgm:t>
    </dgm:pt>
    <dgm:pt modelId="{32ADC256-94FB-48BF-BD3C-19234935E0E0}" type="sibTrans" cxnId="{060A836F-FCC6-4794-B340-1C1802A0D99A}">
      <dgm:prSet/>
      <dgm:spPr/>
      <dgm:t>
        <a:bodyPr/>
        <a:lstStyle/>
        <a:p>
          <a:endParaRPr lang="nl-NL"/>
        </a:p>
      </dgm:t>
    </dgm:pt>
    <dgm:pt modelId="{5B41152D-8DF9-4068-9B61-65249A1710EE}">
      <dgm:prSet phldrT="[Tekst]"/>
      <dgm:spPr/>
      <dgm:t>
        <a:bodyPr/>
        <a:lstStyle/>
        <a:p>
          <a:r>
            <a:rPr lang="nl-NL" b="1"/>
            <a:t>16e eeuw: Russische kooplieden komen naar Estland</a:t>
          </a:r>
        </a:p>
      </dgm:t>
    </dgm:pt>
    <dgm:pt modelId="{2DD0AB4B-D1C9-43BF-AADF-7713CF39F6A0}" type="parTrans" cxnId="{CD8F8ADC-DC3B-4014-AFB3-1F97025DB7FC}">
      <dgm:prSet/>
      <dgm:spPr/>
      <dgm:t>
        <a:bodyPr/>
        <a:lstStyle/>
        <a:p>
          <a:endParaRPr lang="nl-NL"/>
        </a:p>
      </dgm:t>
    </dgm:pt>
    <dgm:pt modelId="{DB195340-F9F0-483E-8CB6-2D0A8B32A2D2}" type="sibTrans" cxnId="{CD8F8ADC-DC3B-4014-AFB3-1F97025DB7FC}">
      <dgm:prSet/>
      <dgm:spPr/>
      <dgm:t>
        <a:bodyPr/>
        <a:lstStyle/>
        <a:p>
          <a:endParaRPr lang="nl-NL"/>
        </a:p>
      </dgm:t>
    </dgm:pt>
    <dgm:pt modelId="{DABAF025-C95B-49AF-9FA2-D7E640B4E2B7}" type="pres">
      <dgm:prSet presAssocID="{0B9BEE81-97B5-4AA6-8CE4-92F668B99815}" presName="Name0" presStyleCnt="0">
        <dgm:presLayoutVars>
          <dgm:dir/>
          <dgm:resizeHandles val="exact"/>
        </dgm:presLayoutVars>
      </dgm:prSet>
      <dgm:spPr/>
      <dgm:t>
        <a:bodyPr/>
        <a:lstStyle/>
        <a:p>
          <a:endParaRPr lang="nl-NL"/>
        </a:p>
      </dgm:t>
    </dgm:pt>
    <dgm:pt modelId="{EDFD5D5B-8EAD-4F50-A591-BAFE1F425A87}" type="pres">
      <dgm:prSet presAssocID="{5B41152D-8DF9-4068-9B61-65249A1710EE}" presName="node" presStyleLbl="node1" presStyleIdx="0" presStyleCnt="9">
        <dgm:presLayoutVars>
          <dgm:bulletEnabled val="1"/>
        </dgm:presLayoutVars>
      </dgm:prSet>
      <dgm:spPr/>
      <dgm:t>
        <a:bodyPr/>
        <a:lstStyle/>
        <a:p>
          <a:endParaRPr lang="nl-NL"/>
        </a:p>
      </dgm:t>
    </dgm:pt>
    <dgm:pt modelId="{6B790B4B-DC40-4F65-A298-52B6135C0C61}" type="pres">
      <dgm:prSet presAssocID="{DB195340-F9F0-483E-8CB6-2D0A8B32A2D2}" presName="sibTrans" presStyleLbl="sibTrans1D1" presStyleIdx="0" presStyleCnt="8"/>
      <dgm:spPr/>
      <dgm:t>
        <a:bodyPr/>
        <a:lstStyle/>
        <a:p>
          <a:endParaRPr lang="nl-NL"/>
        </a:p>
      </dgm:t>
    </dgm:pt>
    <dgm:pt modelId="{D8775731-018B-477C-B631-FA5189FF4962}" type="pres">
      <dgm:prSet presAssocID="{DB195340-F9F0-483E-8CB6-2D0A8B32A2D2}" presName="connectorText" presStyleLbl="sibTrans1D1" presStyleIdx="0" presStyleCnt="8"/>
      <dgm:spPr/>
      <dgm:t>
        <a:bodyPr/>
        <a:lstStyle/>
        <a:p>
          <a:endParaRPr lang="nl-NL"/>
        </a:p>
      </dgm:t>
    </dgm:pt>
    <dgm:pt modelId="{A721D6EA-D517-4A9C-A0F1-E8188C6AF046}" type="pres">
      <dgm:prSet presAssocID="{DE4C0EF2-7946-43B2-BEC1-49B44437CA71}" presName="node" presStyleLbl="node1" presStyleIdx="1" presStyleCnt="9">
        <dgm:presLayoutVars>
          <dgm:bulletEnabled val="1"/>
        </dgm:presLayoutVars>
      </dgm:prSet>
      <dgm:spPr/>
      <dgm:t>
        <a:bodyPr/>
        <a:lstStyle/>
        <a:p>
          <a:endParaRPr lang="nl-NL"/>
        </a:p>
      </dgm:t>
    </dgm:pt>
    <dgm:pt modelId="{835AF44F-8502-4E9C-8230-B3374969EAD2}" type="pres">
      <dgm:prSet presAssocID="{337F544A-7010-4CA8-923E-6804870C69E6}" presName="sibTrans" presStyleLbl="sibTrans1D1" presStyleIdx="1" presStyleCnt="8"/>
      <dgm:spPr/>
      <dgm:t>
        <a:bodyPr/>
        <a:lstStyle/>
        <a:p>
          <a:endParaRPr lang="nl-NL"/>
        </a:p>
      </dgm:t>
    </dgm:pt>
    <dgm:pt modelId="{63670EF9-C3DD-4531-8350-57CEF978C686}" type="pres">
      <dgm:prSet presAssocID="{337F544A-7010-4CA8-923E-6804870C69E6}" presName="connectorText" presStyleLbl="sibTrans1D1" presStyleIdx="1" presStyleCnt="8"/>
      <dgm:spPr/>
      <dgm:t>
        <a:bodyPr/>
        <a:lstStyle/>
        <a:p>
          <a:endParaRPr lang="nl-NL"/>
        </a:p>
      </dgm:t>
    </dgm:pt>
    <dgm:pt modelId="{6257D8C5-A2CE-426E-AEA9-A4E2B6BCA36A}" type="pres">
      <dgm:prSet presAssocID="{84A9948C-B5E7-496B-A2D5-AC064CEBB8EC}" presName="node" presStyleLbl="node1" presStyleIdx="2" presStyleCnt="9">
        <dgm:presLayoutVars>
          <dgm:bulletEnabled val="1"/>
        </dgm:presLayoutVars>
      </dgm:prSet>
      <dgm:spPr/>
      <dgm:t>
        <a:bodyPr/>
        <a:lstStyle/>
        <a:p>
          <a:endParaRPr lang="nl-NL"/>
        </a:p>
      </dgm:t>
    </dgm:pt>
    <dgm:pt modelId="{92A7AC45-72DB-40CC-B727-185A60CC373C}" type="pres">
      <dgm:prSet presAssocID="{D4D7F9A4-FF46-40D9-A8F3-2F53D07B8E43}" presName="sibTrans" presStyleLbl="sibTrans1D1" presStyleIdx="2" presStyleCnt="8"/>
      <dgm:spPr/>
      <dgm:t>
        <a:bodyPr/>
        <a:lstStyle/>
        <a:p>
          <a:endParaRPr lang="nl-NL"/>
        </a:p>
      </dgm:t>
    </dgm:pt>
    <dgm:pt modelId="{4B44E946-EE1B-4CA2-A500-EF96BCF49530}" type="pres">
      <dgm:prSet presAssocID="{D4D7F9A4-FF46-40D9-A8F3-2F53D07B8E43}" presName="connectorText" presStyleLbl="sibTrans1D1" presStyleIdx="2" presStyleCnt="8"/>
      <dgm:spPr/>
      <dgm:t>
        <a:bodyPr/>
        <a:lstStyle/>
        <a:p>
          <a:endParaRPr lang="nl-NL"/>
        </a:p>
      </dgm:t>
    </dgm:pt>
    <dgm:pt modelId="{60D9A053-6031-41B1-A4D6-8A22A5F7229C}" type="pres">
      <dgm:prSet presAssocID="{53ED5110-FB7C-49C6-BE9E-24B2732B5D71}" presName="node" presStyleLbl="node1" presStyleIdx="3" presStyleCnt="9">
        <dgm:presLayoutVars>
          <dgm:bulletEnabled val="1"/>
        </dgm:presLayoutVars>
      </dgm:prSet>
      <dgm:spPr/>
      <dgm:t>
        <a:bodyPr/>
        <a:lstStyle/>
        <a:p>
          <a:endParaRPr lang="nl-NL"/>
        </a:p>
      </dgm:t>
    </dgm:pt>
    <dgm:pt modelId="{4CEF71F7-5897-46B9-9F4D-A3E80909A093}" type="pres">
      <dgm:prSet presAssocID="{D96C8216-C2A2-474F-96D8-D154DF7CA689}" presName="sibTrans" presStyleLbl="sibTrans1D1" presStyleIdx="3" presStyleCnt="8"/>
      <dgm:spPr/>
      <dgm:t>
        <a:bodyPr/>
        <a:lstStyle/>
        <a:p>
          <a:endParaRPr lang="nl-NL"/>
        </a:p>
      </dgm:t>
    </dgm:pt>
    <dgm:pt modelId="{7ABADF95-B6C5-4876-A04C-A0FF3524136C}" type="pres">
      <dgm:prSet presAssocID="{D96C8216-C2A2-474F-96D8-D154DF7CA689}" presName="connectorText" presStyleLbl="sibTrans1D1" presStyleIdx="3" presStyleCnt="8"/>
      <dgm:spPr/>
      <dgm:t>
        <a:bodyPr/>
        <a:lstStyle/>
        <a:p>
          <a:endParaRPr lang="nl-NL"/>
        </a:p>
      </dgm:t>
    </dgm:pt>
    <dgm:pt modelId="{13B9BE57-61E8-45BB-B8A5-CF125D50EA11}" type="pres">
      <dgm:prSet presAssocID="{A10F65F2-F9AB-4B82-A0B2-ACBA7E196EDD}" presName="node" presStyleLbl="node1" presStyleIdx="4" presStyleCnt="9">
        <dgm:presLayoutVars>
          <dgm:bulletEnabled val="1"/>
        </dgm:presLayoutVars>
      </dgm:prSet>
      <dgm:spPr/>
      <dgm:t>
        <a:bodyPr/>
        <a:lstStyle/>
        <a:p>
          <a:endParaRPr lang="nl-NL"/>
        </a:p>
      </dgm:t>
    </dgm:pt>
    <dgm:pt modelId="{67B864B2-B2C1-41E8-972C-3C226E442D55}" type="pres">
      <dgm:prSet presAssocID="{C63237EF-33FA-4AFC-A1CD-00CCE4750559}" presName="sibTrans" presStyleLbl="sibTrans1D1" presStyleIdx="4" presStyleCnt="8"/>
      <dgm:spPr/>
      <dgm:t>
        <a:bodyPr/>
        <a:lstStyle/>
        <a:p>
          <a:endParaRPr lang="nl-NL"/>
        </a:p>
      </dgm:t>
    </dgm:pt>
    <dgm:pt modelId="{933B823E-875E-48AD-936A-362F8A63B3A1}" type="pres">
      <dgm:prSet presAssocID="{C63237EF-33FA-4AFC-A1CD-00CCE4750559}" presName="connectorText" presStyleLbl="sibTrans1D1" presStyleIdx="4" presStyleCnt="8"/>
      <dgm:spPr/>
      <dgm:t>
        <a:bodyPr/>
        <a:lstStyle/>
        <a:p>
          <a:endParaRPr lang="nl-NL"/>
        </a:p>
      </dgm:t>
    </dgm:pt>
    <dgm:pt modelId="{8297B1DD-199C-4CCD-A744-7879ABA474A7}" type="pres">
      <dgm:prSet presAssocID="{83150070-3A70-4195-B9A1-85100FA0AFDD}" presName="node" presStyleLbl="node1" presStyleIdx="5" presStyleCnt="9">
        <dgm:presLayoutVars>
          <dgm:bulletEnabled val="1"/>
        </dgm:presLayoutVars>
      </dgm:prSet>
      <dgm:spPr/>
      <dgm:t>
        <a:bodyPr/>
        <a:lstStyle/>
        <a:p>
          <a:endParaRPr lang="nl-NL"/>
        </a:p>
      </dgm:t>
    </dgm:pt>
    <dgm:pt modelId="{36A00AEA-84C3-41EA-B38E-9AF77C22BCD8}" type="pres">
      <dgm:prSet presAssocID="{38F218C6-5EE7-4745-8426-90CDEB553A20}" presName="sibTrans" presStyleLbl="sibTrans1D1" presStyleIdx="5" presStyleCnt="8"/>
      <dgm:spPr/>
      <dgm:t>
        <a:bodyPr/>
        <a:lstStyle/>
        <a:p>
          <a:endParaRPr lang="nl-NL"/>
        </a:p>
      </dgm:t>
    </dgm:pt>
    <dgm:pt modelId="{C6022FC3-68B9-4F8C-A255-F9F6F50B28B8}" type="pres">
      <dgm:prSet presAssocID="{38F218C6-5EE7-4745-8426-90CDEB553A20}" presName="connectorText" presStyleLbl="sibTrans1D1" presStyleIdx="5" presStyleCnt="8"/>
      <dgm:spPr/>
      <dgm:t>
        <a:bodyPr/>
        <a:lstStyle/>
        <a:p>
          <a:endParaRPr lang="nl-NL"/>
        </a:p>
      </dgm:t>
    </dgm:pt>
    <dgm:pt modelId="{5D5B649B-4D02-44EA-8192-F6051B24A6A6}" type="pres">
      <dgm:prSet presAssocID="{30386B81-0DC1-41C0-ACFC-0E3A5DF17869}" presName="node" presStyleLbl="node1" presStyleIdx="6" presStyleCnt="9">
        <dgm:presLayoutVars>
          <dgm:bulletEnabled val="1"/>
        </dgm:presLayoutVars>
      </dgm:prSet>
      <dgm:spPr/>
      <dgm:t>
        <a:bodyPr/>
        <a:lstStyle/>
        <a:p>
          <a:endParaRPr lang="nl-NL"/>
        </a:p>
      </dgm:t>
    </dgm:pt>
    <dgm:pt modelId="{25A3533F-4E9F-4BBA-95D3-DC0641825585}" type="pres">
      <dgm:prSet presAssocID="{E752291D-A627-4227-BB6C-6CC0FB4905FD}" presName="sibTrans" presStyleLbl="sibTrans1D1" presStyleIdx="6" presStyleCnt="8"/>
      <dgm:spPr/>
      <dgm:t>
        <a:bodyPr/>
        <a:lstStyle/>
        <a:p>
          <a:endParaRPr lang="nl-NL"/>
        </a:p>
      </dgm:t>
    </dgm:pt>
    <dgm:pt modelId="{233DE1E6-31A0-497F-8E83-7E28539C20F8}" type="pres">
      <dgm:prSet presAssocID="{E752291D-A627-4227-BB6C-6CC0FB4905FD}" presName="connectorText" presStyleLbl="sibTrans1D1" presStyleIdx="6" presStyleCnt="8"/>
      <dgm:spPr/>
      <dgm:t>
        <a:bodyPr/>
        <a:lstStyle/>
        <a:p>
          <a:endParaRPr lang="nl-NL"/>
        </a:p>
      </dgm:t>
    </dgm:pt>
    <dgm:pt modelId="{C9B6F937-5997-4CD0-B858-41D09BDC25D5}" type="pres">
      <dgm:prSet presAssocID="{E430CA12-338B-41FB-A95D-CA80AA39D854}" presName="node" presStyleLbl="node1" presStyleIdx="7" presStyleCnt="9">
        <dgm:presLayoutVars>
          <dgm:bulletEnabled val="1"/>
        </dgm:presLayoutVars>
      </dgm:prSet>
      <dgm:spPr/>
      <dgm:t>
        <a:bodyPr/>
        <a:lstStyle/>
        <a:p>
          <a:endParaRPr lang="nl-NL"/>
        </a:p>
      </dgm:t>
    </dgm:pt>
    <dgm:pt modelId="{4307802F-BA80-41C7-BEC0-7D085B64F75D}" type="pres">
      <dgm:prSet presAssocID="{AEFDD769-9BD1-466D-80B8-3BCB0021E723}" presName="sibTrans" presStyleLbl="sibTrans1D1" presStyleIdx="7" presStyleCnt="8"/>
      <dgm:spPr/>
      <dgm:t>
        <a:bodyPr/>
        <a:lstStyle/>
        <a:p>
          <a:endParaRPr lang="nl-NL"/>
        </a:p>
      </dgm:t>
    </dgm:pt>
    <dgm:pt modelId="{E5AF69B9-C972-41FD-AF63-ACC41CD07AD7}" type="pres">
      <dgm:prSet presAssocID="{AEFDD769-9BD1-466D-80B8-3BCB0021E723}" presName="connectorText" presStyleLbl="sibTrans1D1" presStyleIdx="7" presStyleCnt="8"/>
      <dgm:spPr/>
      <dgm:t>
        <a:bodyPr/>
        <a:lstStyle/>
        <a:p>
          <a:endParaRPr lang="nl-NL"/>
        </a:p>
      </dgm:t>
    </dgm:pt>
    <dgm:pt modelId="{1E583145-E875-4CA8-917A-BFF81B9AFAF8}" type="pres">
      <dgm:prSet presAssocID="{4230E4DD-4061-4E9B-94FC-9B79661BE993}" presName="node" presStyleLbl="node1" presStyleIdx="8" presStyleCnt="9">
        <dgm:presLayoutVars>
          <dgm:bulletEnabled val="1"/>
        </dgm:presLayoutVars>
      </dgm:prSet>
      <dgm:spPr/>
      <dgm:t>
        <a:bodyPr/>
        <a:lstStyle/>
        <a:p>
          <a:endParaRPr lang="nl-NL"/>
        </a:p>
      </dgm:t>
    </dgm:pt>
  </dgm:ptLst>
  <dgm:cxnLst>
    <dgm:cxn modelId="{75D749DE-6C85-4C56-B1DE-313E566794BA}" type="presOf" srcId="{A10F65F2-F9AB-4B82-A0B2-ACBA7E196EDD}" destId="{13B9BE57-61E8-45BB-B8A5-CF125D50EA11}" srcOrd="0" destOrd="0" presId="urn:microsoft.com/office/officeart/2005/8/layout/bProcess3"/>
    <dgm:cxn modelId="{1DA691B3-E9EF-431C-AE76-62F971DF2B57}" type="presOf" srcId="{DB195340-F9F0-483E-8CB6-2D0A8B32A2D2}" destId="{6B790B4B-DC40-4F65-A298-52B6135C0C61}" srcOrd="0" destOrd="0" presId="urn:microsoft.com/office/officeart/2005/8/layout/bProcess3"/>
    <dgm:cxn modelId="{EDB812C4-E385-4CA3-B59E-E68A97D16AFB}" type="presOf" srcId="{D96C8216-C2A2-474F-96D8-D154DF7CA689}" destId="{7ABADF95-B6C5-4876-A04C-A0FF3524136C}" srcOrd="1" destOrd="0" presId="urn:microsoft.com/office/officeart/2005/8/layout/bProcess3"/>
    <dgm:cxn modelId="{85F85685-E29B-4BB3-AE9F-967FEDCCFFF6}" srcId="{0B9BEE81-97B5-4AA6-8CE4-92F668B99815}" destId="{A10F65F2-F9AB-4B82-A0B2-ACBA7E196EDD}" srcOrd="4" destOrd="0" parTransId="{DC8AA100-AD8A-4973-A6BE-66F305360E1C}" sibTransId="{C63237EF-33FA-4AFC-A1CD-00CCE4750559}"/>
    <dgm:cxn modelId="{A231EEFC-C60B-4A29-A06B-50771C16624C}" type="presOf" srcId="{E430CA12-338B-41FB-A95D-CA80AA39D854}" destId="{C9B6F937-5997-4CD0-B858-41D09BDC25D5}" srcOrd="0" destOrd="0" presId="urn:microsoft.com/office/officeart/2005/8/layout/bProcess3"/>
    <dgm:cxn modelId="{C2FF034C-C156-4EE2-80A3-B4A20B7DDB25}" type="presOf" srcId="{DE4C0EF2-7946-43B2-BEC1-49B44437CA71}" destId="{A721D6EA-D517-4A9C-A0F1-E8188C6AF046}" srcOrd="0" destOrd="0" presId="urn:microsoft.com/office/officeart/2005/8/layout/bProcess3"/>
    <dgm:cxn modelId="{CD8F8ADC-DC3B-4014-AFB3-1F97025DB7FC}" srcId="{0B9BEE81-97B5-4AA6-8CE4-92F668B99815}" destId="{5B41152D-8DF9-4068-9B61-65249A1710EE}" srcOrd="0" destOrd="0" parTransId="{2DD0AB4B-D1C9-43BF-AADF-7713CF39F6A0}" sibTransId="{DB195340-F9F0-483E-8CB6-2D0A8B32A2D2}"/>
    <dgm:cxn modelId="{8F3048C3-D8AC-4AF9-B4A9-58EBF52BC14D}" type="presOf" srcId="{C63237EF-33FA-4AFC-A1CD-00CCE4750559}" destId="{933B823E-875E-48AD-936A-362F8A63B3A1}" srcOrd="1" destOrd="0" presId="urn:microsoft.com/office/officeart/2005/8/layout/bProcess3"/>
    <dgm:cxn modelId="{9C37A4DD-921B-4D17-A885-6B41852856F7}" type="presOf" srcId="{38F218C6-5EE7-4745-8426-90CDEB553A20}" destId="{C6022FC3-68B9-4F8C-A255-F9F6F50B28B8}" srcOrd="1" destOrd="0" presId="urn:microsoft.com/office/officeart/2005/8/layout/bProcess3"/>
    <dgm:cxn modelId="{5AFF4741-B2E9-4968-A713-9A6D31540FD0}" type="presOf" srcId="{83150070-3A70-4195-B9A1-85100FA0AFDD}" destId="{8297B1DD-199C-4CCD-A744-7879ABA474A7}" srcOrd="0" destOrd="0" presId="urn:microsoft.com/office/officeart/2005/8/layout/bProcess3"/>
    <dgm:cxn modelId="{966051B6-3A60-49D0-BFB2-C36D92E2C24A}" srcId="{0B9BEE81-97B5-4AA6-8CE4-92F668B99815}" destId="{53ED5110-FB7C-49C6-BE9E-24B2732B5D71}" srcOrd="3" destOrd="0" parTransId="{97FCFD37-0099-49B7-94F3-AA198D2B92D8}" sibTransId="{D96C8216-C2A2-474F-96D8-D154DF7CA689}"/>
    <dgm:cxn modelId="{060A836F-FCC6-4794-B340-1C1802A0D99A}" srcId="{0B9BEE81-97B5-4AA6-8CE4-92F668B99815}" destId="{4230E4DD-4061-4E9B-94FC-9B79661BE993}" srcOrd="8" destOrd="0" parTransId="{BF56218B-77A3-4B02-922F-13CA4CB19419}" sibTransId="{32ADC256-94FB-48BF-BD3C-19234935E0E0}"/>
    <dgm:cxn modelId="{A4A7E75F-8E00-4085-B8F9-D20F95046B49}" srcId="{0B9BEE81-97B5-4AA6-8CE4-92F668B99815}" destId="{E430CA12-338B-41FB-A95D-CA80AA39D854}" srcOrd="7" destOrd="0" parTransId="{FD22AD3A-547B-4169-83DD-073392C94C93}" sibTransId="{AEFDD769-9BD1-466D-80B8-3BCB0021E723}"/>
    <dgm:cxn modelId="{EBEFDBB8-5E33-4B43-8378-F73162294EAD}" type="presOf" srcId="{E752291D-A627-4227-BB6C-6CC0FB4905FD}" destId="{233DE1E6-31A0-497F-8E83-7E28539C20F8}" srcOrd="1" destOrd="0" presId="urn:microsoft.com/office/officeart/2005/8/layout/bProcess3"/>
    <dgm:cxn modelId="{E65E8BA1-9D1E-4B67-AA05-74F0307EFDD4}" srcId="{0B9BEE81-97B5-4AA6-8CE4-92F668B99815}" destId="{30386B81-0DC1-41C0-ACFC-0E3A5DF17869}" srcOrd="6" destOrd="0" parTransId="{32171202-1DB4-4030-942D-ECA5ABF20C21}" sibTransId="{E752291D-A627-4227-BB6C-6CC0FB4905FD}"/>
    <dgm:cxn modelId="{18EA5443-9D01-49B5-863C-1DF3C027A4E4}" type="presOf" srcId="{4230E4DD-4061-4E9B-94FC-9B79661BE993}" destId="{1E583145-E875-4CA8-917A-BFF81B9AFAF8}" srcOrd="0" destOrd="0" presId="urn:microsoft.com/office/officeart/2005/8/layout/bProcess3"/>
    <dgm:cxn modelId="{BEE487C2-68FC-450A-9832-B925D4FA5709}" type="presOf" srcId="{D4D7F9A4-FF46-40D9-A8F3-2F53D07B8E43}" destId="{4B44E946-EE1B-4CA2-A500-EF96BCF49530}" srcOrd="1" destOrd="0" presId="urn:microsoft.com/office/officeart/2005/8/layout/bProcess3"/>
    <dgm:cxn modelId="{BF8094E8-02D3-4C22-9F02-75FB91EB1692}" type="presOf" srcId="{D96C8216-C2A2-474F-96D8-D154DF7CA689}" destId="{4CEF71F7-5897-46B9-9F4D-A3E80909A093}" srcOrd="0" destOrd="0" presId="urn:microsoft.com/office/officeart/2005/8/layout/bProcess3"/>
    <dgm:cxn modelId="{0B449F0D-7253-4EC2-8A9C-242664869FFD}" type="presOf" srcId="{337F544A-7010-4CA8-923E-6804870C69E6}" destId="{63670EF9-C3DD-4531-8350-57CEF978C686}" srcOrd="1" destOrd="0" presId="urn:microsoft.com/office/officeart/2005/8/layout/bProcess3"/>
    <dgm:cxn modelId="{789BF48F-E54F-42FA-BFAF-EC0C9BA786EC}" type="presOf" srcId="{38F218C6-5EE7-4745-8426-90CDEB553A20}" destId="{36A00AEA-84C3-41EA-B38E-9AF77C22BCD8}" srcOrd="0" destOrd="0" presId="urn:microsoft.com/office/officeart/2005/8/layout/bProcess3"/>
    <dgm:cxn modelId="{146648DD-5023-4A2E-886F-F290E90E5E78}" type="presOf" srcId="{D4D7F9A4-FF46-40D9-A8F3-2F53D07B8E43}" destId="{92A7AC45-72DB-40CC-B727-185A60CC373C}" srcOrd="0" destOrd="0" presId="urn:microsoft.com/office/officeart/2005/8/layout/bProcess3"/>
    <dgm:cxn modelId="{2DB01525-56AF-4332-BDFC-B108D50224ED}" srcId="{0B9BEE81-97B5-4AA6-8CE4-92F668B99815}" destId="{83150070-3A70-4195-B9A1-85100FA0AFDD}" srcOrd="5" destOrd="0" parTransId="{019F63FA-81E4-48F6-B957-D1AC2FDC17FC}" sibTransId="{38F218C6-5EE7-4745-8426-90CDEB553A20}"/>
    <dgm:cxn modelId="{0C9FF90D-45CA-460B-A435-47BBDAC39E02}" type="presOf" srcId="{DB195340-F9F0-483E-8CB6-2D0A8B32A2D2}" destId="{D8775731-018B-477C-B631-FA5189FF4962}" srcOrd="1" destOrd="0" presId="urn:microsoft.com/office/officeart/2005/8/layout/bProcess3"/>
    <dgm:cxn modelId="{42E64F91-F6F8-42B7-9AA7-3085F7E42A0D}" type="presOf" srcId="{84A9948C-B5E7-496B-A2D5-AC064CEBB8EC}" destId="{6257D8C5-A2CE-426E-AEA9-A4E2B6BCA36A}" srcOrd="0" destOrd="0" presId="urn:microsoft.com/office/officeart/2005/8/layout/bProcess3"/>
    <dgm:cxn modelId="{83631F29-A6E4-43B9-AAE6-F164F44F4D02}" type="presOf" srcId="{337F544A-7010-4CA8-923E-6804870C69E6}" destId="{835AF44F-8502-4E9C-8230-B3374969EAD2}" srcOrd="0" destOrd="0" presId="urn:microsoft.com/office/officeart/2005/8/layout/bProcess3"/>
    <dgm:cxn modelId="{B3321529-9213-4E8D-AA8F-6285B8212A20}" srcId="{0B9BEE81-97B5-4AA6-8CE4-92F668B99815}" destId="{DE4C0EF2-7946-43B2-BEC1-49B44437CA71}" srcOrd="1" destOrd="0" parTransId="{CABE91ED-A184-4F9F-BAC6-AE283BC038E8}" sibTransId="{337F544A-7010-4CA8-923E-6804870C69E6}"/>
    <dgm:cxn modelId="{E331132D-B558-43B9-86A9-50F007E2D2B3}" type="presOf" srcId="{AEFDD769-9BD1-466D-80B8-3BCB0021E723}" destId="{E5AF69B9-C972-41FD-AF63-ACC41CD07AD7}" srcOrd="1" destOrd="0" presId="urn:microsoft.com/office/officeart/2005/8/layout/bProcess3"/>
    <dgm:cxn modelId="{F623FC2B-64C9-448E-A05E-86F517EE7A33}" type="presOf" srcId="{C63237EF-33FA-4AFC-A1CD-00CCE4750559}" destId="{67B864B2-B2C1-41E8-972C-3C226E442D55}" srcOrd="0" destOrd="0" presId="urn:microsoft.com/office/officeart/2005/8/layout/bProcess3"/>
    <dgm:cxn modelId="{94C3E84F-277A-4F80-A82F-0B4DA6B047E5}" type="presOf" srcId="{E752291D-A627-4227-BB6C-6CC0FB4905FD}" destId="{25A3533F-4E9F-4BBA-95D3-DC0641825585}" srcOrd="0" destOrd="0" presId="urn:microsoft.com/office/officeart/2005/8/layout/bProcess3"/>
    <dgm:cxn modelId="{7E8332D8-9DD7-4D04-9856-FD22CD916E48}" type="presOf" srcId="{0B9BEE81-97B5-4AA6-8CE4-92F668B99815}" destId="{DABAF025-C95B-49AF-9FA2-D7E640B4E2B7}" srcOrd="0" destOrd="0" presId="urn:microsoft.com/office/officeart/2005/8/layout/bProcess3"/>
    <dgm:cxn modelId="{E82EEA76-475D-400F-9835-DD5D62562395}" type="presOf" srcId="{AEFDD769-9BD1-466D-80B8-3BCB0021E723}" destId="{4307802F-BA80-41C7-BEC0-7D085B64F75D}" srcOrd="0" destOrd="0" presId="urn:microsoft.com/office/officeart/2005/8/layout/bProcess3"/>
    <dgm:cxn modelId="{1E5872B7-FADB-4F01-8771-E89763C81068}" srcId="{0B9BEE81-97B5-4AA6-8CE4-92F668B99815}" destId="{84A9948C-B5E7-496B-A2D5-AC064CEBB8EC}" srcOrd="2" destOrd="0" parTransId="{298C9FB2-16C7-4FBC-9449-B31D262AF441}" sibTransId="{D4D7F9A4-FF46-40D9-A8F3-2F53D07B8E43}"/>
    <dgm:cxn modelId="{5ACE99D6-9D71-41DD-B395-ACB9998D94CF}" type="presOf" srcId="{5B41152D-8DF9-4068-9B61-65249A1710EE}" destId="{EDFD5D5B-8EAD-4F50-A591-BAFE1F425A87}" srcOrd="0" destOrd="0" presId="urn:microsoft.com/office/officeart/2005/8/layout/bProcess3"/>
    <dgm:cxn modelId="{DED320A5-5E15-4FC3-9BBD-9257ADA6FEBF}" type="presOf" srcId="{53ED5110-FB7C-49C6-BE9E-24B2732B5D71}" destId="{60D9A053-6031-41B1-A4D6-8A22A5F7229C}" srcOrd="0" destOrd="0" presId="urn:microsoft.com/office/officeart/2005/8/layout/bProcess3"/>
    <dgm:cxn modelId="{296F9337-32CB-4BF4-9D06-309C205B580F}" type="presOf" srcId="{30386B81-0DC1-41C0-ACFC-0E3A5DF17869}" destId="{5D5B649B-4D02-44EA-8192-F6051B24A6A6}" srcOrd="0" destOrd="0" presId="urn:microsoft.com/office/officeart/2005/8/layout/bProcess3"/>
    <dgm:cxn modelId="{717FE167-3EAF-494C-8D2E-61A80773BEF7}" type="presParOf" srcId="{DABAF025-C95B-49AF-9FA2-D7E640B4E2B7}" destId="{EDFD5D5B-8EAD-4F50-A591-BAFE1F425A87}" srcOrd="0" destOrd="0" presId="urn:microsoft.com/office/officeart/2005/8/layout/bProcess3"/>
    <dgm:cxn modelId="{21DA4775-7B59-4431-A2E9-361AF37F3FBD}" type="presParOf" srcId="{DABAF025-C95B-49AF-9FA2-D7E640B4E2B7}" destId="{6B790B4B-DC40-4F65-A298-52B6135C0C61}" srcOrd="1" destOrd="0" presId="urn:microsoft.com/office/officeart/2005/8/layout/bProcess3"/>
    <dgm:cxn modelId="{6FEF4623-ED72-4FFF-95AC-80CD570A86EF}" type="presParOf" srcId="{6B790B4B-DC40-4F65-A298-52B6135C0C61}" destId="{D8775731-018B-477C-B631-FA5189FF4962}" srcOrd="0" destOrd="0" presId="urn:microsoft.com/office/officeart/2005/8/layout/bProcess3"/>
    <dgm:cxn modelId="{744CF93C-F68D-404A-8018-8B89A143F4C1}" type="presParOf" srcId="{DABAF025-C95B-49AF-9FA2-D7E640B4E2B7}" destId="{A721D6EA-D517-4A9C-A0F1-E8188C6AF046}" srcOrd="2" destOrd="0" presId="urn:microsoft.com/office/officeart/2005/8/layout/bProcess3"/>
    <dgm:cxn modelId="{4CC94428-6E7B-4DC5-B241-E7A287DD420D}" type="presParOf" srcId="{DABAF025-C95B-49AF-9FA2-D7E640B4E2B7}" destId="{835AF44F-8502-4E9C-8230-B3374969EAD2}" srcOrd="3" destOrd="0" presId="urn:microsoft.com/office/officeart/2005/8/layout/bProcess3"/>
    <dgm:cxn modelId="{D8DAEE85-DF0F-4ABE-9570-55BC456F8A26}" type="presParOf" srcId="{835AF44F-8502-4E9C-8230-B3374969EAD2}" destId="{63670EF9-C3DD-4531-8350-57CEF978C686}" srcOrd="0" destOrd="0" presId="urn:microsoft.com/office/officeart/2005/8/layout/bProcess3"/>
    <dgm:cxn modelId="{3DE56EBF-3861-4B7C-89F7-58476E16AF37}" type="presParOf" srcId="{DABAF025-C95B-49AF-9FA2-D7E640B4E2B7}" destId="{6257D8C5-A2CE-426E-AEA9-A4E2B6BCA36A}" srcOrd="4" destOrd="0" presId="urn:microsoft.com/office/officeart/2005/8/layout/bProcess3"/>
    <dgm:cxn modelId="{0CDECA70-FE4C-4F4E-9969-5CA0FC798ED2}" type="presParOf" srcId="{DABAF025-C95B-49AF-9FA2-D7E640B4E2B7}" destId="{92A7AC45-72DB-40CC-B727-185A60CC373C}" srcOrd="5" destOrd="0" presId="urn:microsoft.com/office/officeart/2005/8/layout/bProcess3"/>
    <dgm:cxn modelId="{38BBC20A-E2B3-486C-AD71-79EBA151CB4B}" type="presParOf" srcId="{92A7AC45-72DB-40CC-B727-185A60CC373C}" destId="{4B44E946-EE1B-4CA2-A500-EF96BCF49530}" srcOrd="0" destOrd="0" presId="urn:microsoft.com/office/officeart/2005/8/layout/bProcess3"/>
    <dgm:cxn modelId="{BFFE368D-D729-45FC-BF5B-28710AE9CFCC}" type="presParOf" srcId="{DABAF025-C95B-49AF-9FA2-D7E640B4E2B7}" destId="{60D9A053-6031-41B1-A4D6-8A22A5F7229C}" srcOrd="6" destOrd="0" presId="urn:microsoft.com/office/officeart/2005/8/layout/bProcess3"/>
    <dgm:cxn modelId="{C10A8FAF-2357-44BE-95DF-933392865887}" type="presParOf" srcId="{DABAF025-C95B-49AF-9FA2-D7E640B4E2B7}" destId="{4CEF71F7-5897-46B9-9F4D-A3E80909A093}" srcOrd="7" destOrd="0" presId="urn:microsoft.com/office/officeart/2005/8/layout/bProcess3"/>
    <dgm:cxn modelId="{64445CC3-13C3-4AEC-8D44-63237AD51969}" type="presParOf" srcId="{4CEF71F7-5897-46B9-9F4D-A3E80909A093}" destId="{7ABADF95-B6C5-4876-A04C-A0FF3524136C}" srcOrd="0" destOrd="0" presId="urn:microsoft.com/office/officeart/2005/8/layout/bProcess3"/>
    <dgm:cxn modelId="{11371588-9409-4895-B061-4D34CA2E4955}" type="presParOf" srcId="{DABAF025-C95B-49AF-9FA2-D7E640B4E2B7}" destId="{13B9BE57-61E8-45BB-B8A5-CF125D50EA11}" srcOrd="8" destOrd="0" presId="urn:microsoft.com/office/officeart/2005/8/layout/bProcess3"/>
    <dgm:cxn modelId="{27F43E22-9B62-4EE2-9389-2ED0F91DDDE0}" type="presParOf" srcId="{DABAF025-C95B-49AF-9FA2-D7E640B4E2B7}" destId="{67B864B2-B2C1-41E8-972C-3C226E442D55}" srcOrd="9" destOrd="0" presId="urn:microsoft.com/office/officeart/2005/8/layout/bProcess3"/>
    <dgm:cxn modelId="{CCC40EAF-0E4B-4051-AF18-1869F29F4ECD}" type="presParOf" srcId="{67B864B2-B2C1-41E8-972C-3C226E442D55}" destId="{933B823E-875E-48AD-936A-362F8A63B3A1}" srcOrd="0" destOrd="0" presId="urn:microsoft.com/office/officeart/2005/8/layout/bProcess3"/>
    <dgm:cxn modelId="{9CF14AA0-A5D9-4823-B785-19D85EED63AA}" type="presParOf" srcId="{DABAF025-C95B-49AF-9FA2-D7E640B4E2B7}" destId="{8297B1DD-199C-4CCD-A744-7879ABA474A7}" srcOrd="10" destOrd="0" presId="urn:microsoft.com/office/officeart/2005/8/layout/bProcess3"/>
    <dgm:cxn modelId="{E20E48F9-22D2-4041-A42A-AAAB7DE5FFF3}" type="presParOf" srcId="{DABAF025-C95B-49AF-9FA2-D7E640B4E2B7}" destId="{36A00AEA-84C3-41EA-B38E-9AF77C22BCD8}" srcOrd="11" destOrd="0" presId="urn:microsoft.com/office/officeart/2005/8/layout/bProcess3"/>
    <dgm:cxn modelId="{26A0CB21-0A03-4280-927E-DAC6EA46FCC5}" type="presParOf" srcId="{36A00AEA-84C3-41EA-B38E-9AF77C22BCD8}" destId="{C6022FC3-68B9-4F8C-A255-F9F6F50B28B8}" srcOrd="0" destOrd="0" presId="urn:microsoft.com/office/officeart/2005/8/layout/bProcess3"/>
    <dgm:cxn modelId="{1FF78BEF-A476-47A5-ADD4-DB795F1FDF3B}" type="presParOf" srcId="{DABAF025-C95B-49AF-9FA2-D7E640B4E2B7}" destId="{5D5B649B-4D02-44EA-8192-F6051B24A6A6}" srcOrd="12" destOrd="0" presId="urn:microsoft.com/office/officeart/2005/8/layout/bProcess3"/>
    <dgm:cxn modelId="{B6216718-ED53-4763-84F1-697667D172C5}" type="presParOf" srcId="{DABAF025-C95B-49AF-9FA2-D7E640B4E2B7}" destId="{25A3533F-4E9F-4BBA-95D3-DC0641825585}" srcOrd="13" destOrd="0" presId="urn:microsoft.com/office/officeart/2005/8/layout/bProcess3"/>
    <dgm:cxn modelId="{C670C09C-687A-4D02-B680-2C70C90967AF}" type="presParOf" srcId="{25A3533F-4E9F-4BBA-95D3-DC0641825585}" destId="{233DE1E6-31A0-497F-8E83-7E28539C20F8}" srcOrd="0" destOrd="0" presId="urn:microsoft.com/office/officeart/2005/8/layout/bProcess3"/>
    <dgm:cxn modelId="{8B747C0B-40C0-4F25-BCBE-6D0B9BA01D06}" type="presParOf" srcId="{DABAF025-C95B-49AF-9FA2-D7E640B4E2B7}" destId="{C9B6F937-5997-4CD0-B858-41D09BDC25D5}" srcOrd="14" destOrd="0" presId="urn:microsoft.com/office/officeart/2005/8/layout/bProcess3"/>
    <dgm:cxn modelId="{A0D4C02C-AB03-48AF-A9FA-939A7F283340}" type="presParOf" srcId="{DABAF025-C95B-49AF-9FA2-D7E640B4E2B7}" destId="{4307802F-BA80-41C7-BEC0-7D085B64F75D}" srcOrd="15" destOrd="0" presId="urn:microsoft.com/office/officeart/2005/8/layout/bProcess3"/>
    <dgm:cxn modelId="{7C37C650-41C5-4B5A-876D-E1014E90473D}" type="presParOf" srcId="{4307802F-BA80-41C7-BEC0-7D085B64F75D}" destId="{E5AF69B9-C972-41FD-AF63-ACC41CD07AD7}" srcOrd="0" destOrd="0" presId="urn:microsoft.com/office/officeart/2005/8/layout/bProcess3"/>
    <dgm:cxn modelId="{D5ADCD74-E3BC-48E3-AF73-B3660860AD6D}" type="presParOf" srcId="{DABAF025-C95B-49AF-9FA2-D7E640B4E2B7}" destId="{1E583145-E875-4CA8-917A-BFF81B9AFAF8}" srcOrd="16" destOrd="0" presId="urn:microsoft.com/office/officeart/2005/8/layout/bProcess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B4E45E0-F090-41BD-BFF2-A4ACD4E939BA}" type="doc">
      <dgm:prSet loTypeId="urn:microsoft.com/office/officeart/2005/8/layout/hChevron3" loCatId="process" qsTypeId="urn:microsoft.com/office/officeart/2005/8/quickstyle/simple1" qsCatId="simple" csTypeId="urn:microsoft.com/office/officeart/2005/8/colors/accent2_3" csCatId="accent2" phldr="1"/>
      <dgm:spPr/>
    </dgm:pt>
    <dgm:pt modelId="{2B63C642-9044-49F3-A55F-01A8F1174BFE}">
      <dgm:prSet phldrT="[Text]" custT="1"/>
      <dgm:spPr/>
      <dgm:t>
        <a:bodyPr/>
        <a:lstStyle/>
        <a:p>
          <a:r>
            <a:rPr lang="nl-NL" sz="1100"/>
            <a:t>Nationalisme</a:t>
          </a:r>
        </a:p>
      </dgm:t>
    </dgm:pt>
    <dgm:pt modelId="{A3B00D83-78F2-447C-B427-407ABBCCD9DA}" type="parTrans" cxnId="{F5D9F066-6BD4-4AFC-AFBB-C54FD64EDE90}">
      <dgm:prSet/>
      <dgm:spPr/>
      <dgm:t>
        <a:bodyPr/>
        <a:lstStyle/>
        <a:p>
          <a:endParaRPr lang="nl-NL" sz="1400"/>
        </a:p>
      </dgm:t>
    </dgm:pt>
    <dgm:pt modelId="{AFF25C9F-B0C0-4782-BA1D-C7861E1A92AE}" type="sibTrans" cxnId="{F5D9F066-6BD4-4AFC-AFBB-C54FD64EDE90}">
      <dgm:prSet/>
      <dgm:spPr/>
      <dgm:t>
        <a:bodyPr/>
        <a:lstStyle/>
        <a:p>
          <a:endParaRPr lang="nl-NL" sz="1400"/>
        </a:p>
      </dgm:t>
    </dgm:pt>
    <dgm:pt modelId="{92BE66C6-50EF-47EA-AFB1-C9B0DFE91B7C}">
      <dgm:prSet phldrT="[Text]" custT="1"/>
      <dgm:spPr/>
      <dgm:t>
        <a:bodyPr/>
        <a:lstStyle/>
        <a:p>
          <a:r>
            <a:rPr lang="nl-NL" sz="1100"/>
            <a:t>Eentaligheid</a:t>
          </a:r>
        </a:p>
      </dgm:t>
    </dgm:pt>
    <dgm:pt modelId="{793A0C2A-DC86-4927-8110-20266BF351DB}" type="parTrans" cxnId="{064DFEFB-2E18-4E8D-8B8C-9495C4B0723E}">
      <dgm:prSet/>
      <dgm:spPr/>
      <dgm:t>
        <a:bodyPr/>
        <a:lstStyle/>
        <a:p>
          <a:endParaRPr lang="nl-NL" sz="1400"/>
        </a:p>
      </dgm:t>
    </dgm:pt>
    <dgm:pt modelId="{EE4A9B2C-4025-4C40-BD0E-1B63DDA8E7EE}" type="sibTrans" cxnId="{064DFEFB-2E18-4E8D-8B8C-9495C4B0723E}">
      <dgm:prSet/>
      <dgm:spPr/>
      <dgm:t>
        <a:bodyPr/>
        <a:lstStyle/>
        <a:p>
          <a:endParaRPr lang="nl-NL" sz="1400"/>
        </a:p>
      </dgm:t>
    </dgm:pt>
    <dgm:pt modelId="{0DD7B617-E77D-4254-B1CB-916527356A11}">
      <dgm:prSet phldrT="[Text]" custT="1"/>
      <dgm:spPr/>
      <dgm:t>
        <a:bodyPr/>
        <a:lstStyle/>
        <a:p>
          <a:r>
            <a:rPr lang="nl-NL" sz="1100"/>
            <a:t>Meertaligheid</a:t>
          </a:r>
        </a:p>
      </dgm:t>
    </dgm:pt>
    <dgm:pt modelId="{4C71A746-9762-4FF5-A8A3-48E5C4D6F16B}" type="sibTrans" cxnId="{BAF45338-22BB-4422-8691-6D36B2513FCE}">
      <dgm:prSet/>
      <dgm:spPr/>
      <dgm:t>
        <a:bodyPr/>
        <a:lstStyle/>
        <a:p>
          <a:endParaRPr lang="nl-NL" sz="1400"/>
        </a:p>
      </dgm:t>
    </dgm:pt>
    <dgm:pt modelId="{F25FB1A8-69AA-4C39-9C45-E7B522550461}" type="parTrans" cxnId="{BAF45338-22BB-4422-8691-6D36B2513FCE}">
      <dgm:prSet/>
      <dgm:spPr/>
      <dgm:t>
        <a:bodyPr/>
        <a:lstStyle/>
        <a:p>
          <a:endParaRPr lang="nl-NL" sz="1400"/>
        </a:p>
      </dgm:t>
    </dgm:pt>
    <dgm:pt modelId="{79B37B74-16E7-4999-95D6-D1EF1951E571}" type="pres">
      <dgm:prSet presAssocID="{9B4E45E0-F090-41BD-BFF2-A4ACD4E939BA}" presName="Name0" presStyleCnt="0">
        <dgm:presLayoutVars>
          <dgm:dir/>
          <dgm:resizeHandles val="exact"/>
        </dgm:presLayoutVars>
      </dgm:prSet>
      <dgm:spPr/>
    </dgm:pt>
    <dgm:pt modelId="{D03FD68F-4BBE-4985-AFEA-64FEEDB66DC4}" type="pres">
      <dgm:prSet presAssocID="{0DD7B617-E77D-4254-B1CB-916527356A11}" presName="parTxOnly" presStyleLbl="node1" presStyleIdx="0" presStyleCnt="3">
        <dgm:presLayoutVars>
          <dgm:bulletEnabled val="1"/>
        </dgm:presLayoutVars>
      </dgm:prSet>
      <dgm:spPr/>
      <dgm:t>
        <a:bodyPr/>
        <a:lstStyle/>
        <a:p>
          <a:endParaRPr lang="nl-NL"/>
        </a:p>
      </dgm:t>
    </dgm:pt>
    <dgm:pt modelId="{B771B74F-3DFB-42C6-8A75-DE2CC1A9BD08}" type="pres">
      <dgm:prSet presAssocID="{4C71A746-9762-4FF5-A8A3-48E5C4D6F16B}" presName="parSpace" presStyleCnt="0"/>
      <dgm:spPr/>
    </dgm:pt>
    <dgm:pt modelId="{DA1806F2-321F-4021-95BE-EDEA4FC2495A}" type="pres">
      <dgm:prSet presAssocID="{2B63C642-9044-49F3-A55F-01A8F1174BFE}" presName="parTxOnly" presStyleLbl="node1" presStyleIdx="1" presStyleCnt="3">
        <dgm:presLayoutVars>
          <dgm:bulletEnabled val="1"/>
        </dgm:presLayoutVars>
      </dgm:prSet>
      <dgm:spPr/>
      <dgm:t>
        <a:bodyPr/>
        <a:lstStyle/>
        <a:p>
          <a:endParaRPr lang="nl-NL"/>
        </a:p>
      </dgm:t>
    </dgm:pt>
    <dgm:pt modelId="{49B4A0A2-F1EF-4481-A824-EE33AAE126B5}" type="pres">
      <dgm:prSet presAssocID="{AFF25C9F-B0C0-4782-BA1D-C7861E1A92AE}" presName="parSpace" presStyleCnt="0"/>
      <dgm:spPr/>
    </dgm:pt>
    <dgm:pt modelId="{AF415715-AD6F-4F59-A6F6-CA1024321C12}" type="pres">
      <dgm:prSet presAssocID="{92BE66C6-50EF-47EA-AFB1-C9B0DFE91B7C}" presName="parTxOnly" presStyleLbl="node1" presStyleIdx="2" presStyleCnt="3">
        <dgm:presLayoutVars>
          <dgm:bulletEnabled val="1"/>
        </dgm:presLayoutVars>
      </dgm:prSet>
      <dgm:spPr/>
      <dgm:t>
        <a:bodyPr/>
        <a:lstStyle/>
        <a:p>
          <a:endParaRPr lang="nl-NL"/>
        </a:p>
      </dgm:t>
    </dgm:pt>
  </dgm:ptLst>
  <dgm:cxnLst>
    <dgm:cxn modelId="{F5D9F066-6BD4-4AFC-AFBB-C54FD64EDE90}" srcId="{9B4E45E0-F090-41BD-BFF2-A4ACD4E939BA}" destId="{2B63C642-9044-49F3-A55F-01A8F1174BFE}" srcOrd="1" destOrd="0" parTransId="{A3B00D83-78F2-447C-B427-407ABBCCD9DA}" sibTransId="{AFF25C9F-B0C0-4782-BA1D-C7861E1A92AE}"/>
    <dgm:cxn modelId="{7CC5B79C-F224-4C9C-93A3-5479CF6F42E2}" type="presOf" srcId="{92BE66C6-50EF-47EA-AFB1-C9B0DFE91B7C}" destId="{AF415715-AD6F-4F59-A6F6-CA1024321C12}" srcOrd="0" destOrd="0" presId="urn:microsoft.com/office/officeart/2005/8/layout/hChevron3"/>
    <dgm:cxn modelId="{BAF45338-22BB-4422-8691-6D36B2513FCE}" srcId="{9B4E45E0-F090-41BD-BFF2-A4ACD4E939BA}" destId="{0DD7B617-E77D-4254-B1CB-916527356A11}" srcOrd="0" destOrd="0" parTransId="{F25FB1A8-69AA-4C39-9C45-E7B522550461}" sibTransId="{4C71A746-9762-4FF5-A8A3-48E5C4D6F16B}"/>
    <dgm:cxn modelId="{064DFEFB-2E18-4E8D-8B8C-9495C4B0723E}" srcId="{9B4E45E0-F090-41BD-BFF2-A4ACD4E939BA}" destId="{92BE66C6-50EF-47EA-AFB1-C9B0DFE91B7C}" srcOrd="2" destOrd="0" parTransId="{793A0C2A-DC86-4927-8110-20266BF351DB}" sibTransId="{EE4A9B2C-4025-4C40-BD0E-1B63DDA8E7EE}"/>
    <dgm:cxn modelId="{BE30D053-4479-4B34-A777-DC1C0FCB5D8E}" type="presOf" srcId="{0DD7B617-E77D-4254-B1CB-916527356A11}" destId="{D03FD68F-4BBE-4985-AFEA-64FEEDB66DC4}" srcOrd="0" destOrd="0" presId="urn:microsoft.com/office/officeart/2005/8/layout/hChevron3"/>
    <dgm:cxn modelId="{BBC708B9-B90A-4670-98FC-FDBFC828A2AE}" type="presOf" srcId="{2B63C642-9044-49F3-A55F-01A8F1174BFE}" destId="{DA1806F2-321F-4021-95BE-EDEA4FC2495A}" srcOrd="0" destOrd="0" presId="urn:microsoft.com/office/officeart/2005/8/layout/hChevron3"/>
    <dgm:cxn modelId="{652CAED5-E1AD-45D7-8BE3-CA0EC8EDA08B}" type="presOf" srcId="{9B4E45E0-F090-41BD-BFF2-A4ACD4E939BA}" destId="{79B37B74-16E7-4999-95D6-D1EF1951E571}" srcOrd="0" destOrd="0" presId="urn:microsoft.com/office/officeart/2005/8/layout/hChevron3"/>
    <dgm:cxn modelId="{5410BE9E-7497-4B5B-88B9-E785F43CC16B}" type="presParOf" srcId="{79B37B74-16E7-4999-95D6-D1EF1951E571}" destId="{D03FD68F-4BBE-4985-AFEA-64FEEDB66DC4}" srcOrd="0" destOrd="0" presId="urn:microsoft.com/office/officeart/2005/8/layout/hChevron3"/>
    <dgm:cxn modelId="{13538F16-54F1-4290-B694-C63C135318A6}" type="presParOf" srcId="{79B37B74-16E7-4999-95D6-D1EF1951E571}" destId="{B771B74F-3DFB-42C6-8A75-DE2CC1A9BD08}" srcOrd="1" destOrd="0" presId="urn:microsoft.com/office/officeart/2005/8/layout/hChevron3"/>
    <dgm:cxn modelId="{6001D411-5EAB-4173-92AA-2ED115F5C74A}" type="presParOf" srcId="{79B37B74-16E7-4999-95D6-D1EF1951E571}" destId="{DA1806F2-321F-4021-95BE-EDEA4FC2495A}" srcOrd="2" destOrd="0" presId="urn:microsoft.com/office/officeart/2005/8/layout/hChevron3"/>
    <dgm:cxn modelId="{C90CDFE1-FB7E-4F7B-B8E7-C17F22264790}" type="presParOf" srcId="{79B37B74-16E7-4999-95D6-D1EF1951E571}" destId="{49B4A0A2-F1EF-4481-A824-EE33AAE126B5}" srcOrd="3" destOrd="0" presId="urn:microsoft.com/office/officeart/2005/8/layout/hChevron3"/>
    <dgm:cxn modelId="{955B82BA-983D-44EC-B254-95DA250081CE}" type="presParOf" srcId="{79B37B74-16E7-4999-95D6-D1EF1951E571}" destId="{AF415715-AD6F-4F59-A6F6-CA1024321C12}" srcOrd="4" destOrd="0" presId="urn:microsoft.com/office/officeart/2005/8/layout/hChevron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182827C-44A8-489A-B4BF-764932D69B57}" type="doc">
      <dgm:prSet loTypeId="urn:microsoft.com/office/officeart/2005/8/layout/hChevron3" loCatId="process" qsTypeId="urn:microsoft.com/office/officeart/2005/8/quickstyle/simple1" qsCatId="simple" csTypeId="urn:microsoft.com/office/officeart/2005/8/colors/accent2_3" csCatId="accent2" phldr="1"/>
      <dgm:spPr/>
    </dgm:pt>
    <dgm:pt modelId="{EE849EF8-2FC4-4650-97C6-93BDB5118C50}">
      <dgm:prSet phldrT="[Text]"/>
      <dgm:spPr/>
      <dgm:t>
        <a:bodyPr/>
        <a:lstStyle/>
        <a:p>
          <a:r>
            <a:rPr lang="nl-NL"/>
            <a:t>Focus op begrip</a:t>
          </a:r>
        </a:p>
      </dgm:t>
    </dgm:pt>
    <dgm:pt modelId="{3A955BB3-8904-4C5E-80C6-D960DF2AB811}" type="parTrans" cxnId="{16B3159F-0537-4749-817C-E73B24A7D4C9}">
      <dgm:prSet/>
      <dgm:spPr/>
      <dgm:t>
        <a:bodyPr/>
        <a:lstStyle/>
        <a:p>
          <a:endParaRPr lang="nl-NL"/>
        </a:p>
      </dgm:t>
    </dgm:pt>
    <dgm:pt modelId="{74BD37B4-69FF-47B0-909A-7988EDCD6D8E}" type="sibTrans" cxnId="{16B3159F-0537-4749-817C-E73B24A7D4C9}">
      <dgm:prSet/>
      <dgm:spPr/>
      <dgm:t>
        <a:bodyPr/>
        <a:lstStyle/>
        <a:p>
          <a:endParaRPr lang="nl-NL"/>
        </a:p>
      </dgm:t>
    </dgm:pt>
    <dgm:pt modelId="{1DCCD258-172F-46C7-9F5C-A3CC12FBDD56}">
      <dgm:prSet phldrT="[Text]"/>
      <dgm:spPr/>
      <dgm:t>
        <a:bodyPr/>
        <a:lstStyle/>
        <a:p>
          <a:r>
            <a:rPr lang="nl-NL"/>
            <a:t>Standaardisatie</a:t>
          </a:r>
        </a:p>
      </dgm:t>
    </dgm:pt>
    <dgm:pt modelId="{30E299CD-43F7-4F38-B652-D822E1D8AE22}" type="parTrans" cxnId="{14EC2AE2-504E-4510-9A74-751B5E0D0C8F}">
      <dgm:prSet/>
      <dgm:spPr/>
      <dgm:t>
        <a:bodyPr/>
        <a:lstStyle/>
        <a:p>
          <a:endParaRPr lang="nl-NL"/>
        </a:p>
      </dgm:t>
    </dgm:pt>
    <dgm:pt modelId="{92242322-8A9A-45BC-BCFC-BEADF95BDB47}" type="sibTrans" cxnId="{14EC2AE2-504E-4510-9A74-751B5E0D0C8F}">
      <dgm:prSet/>
      <dgm:spPr/>
      <dgm:t>
        <a:bodyPr/>
        <a:lstStyle/>
        <a:p>
          <a:endParaRPr lang="nl-NL"/>
        </a:p>
      </dgm:t>
    </dgm:pt>
    <dgm:pt modelId="{4AA400B2-F33C-405A-8E52-2DD7C52B8281}">
      <dgm:prSet phldrT="[Text]"/>
      <dgm:spPr/>
      <dgm:t>
        <a:bodyPr/>
        <a:lstStyle/>
        <a:p>
          <a:r>
            <a:rPr lang="nl-NL"/>
            <a:t>Focus op beheersing</a:t>
          </a:r>
        </a:p>
      </dgm:t>
    </dgm:pt>
    <dgm:pt modelId="{E5008FB3-6BA9-400F-9CF2-DB0325448B94}" type="parTrans" cxnId="{1FB5FF7E-2419-4775-83E5-6E59DE924A73}">
      <dgm:prSet/>
      <dgm:spPr/>
      <dgm:t>
        <a:bodyPr/>
        <a:lstStyle/>
        <a:p>
          <a:endParaRPr lang="nl-NL"/>
        </a:p>
      </dgm:t>
    </dgm:pt>
    <dgm:pt modelId="{F699B710-949D-42A8-B417-FE28E20C60B3}" type="sibTrans" cxnId="{1FB5FF7E-2419-4775-83E5-6E59DE924A73}">
      <dgm:prSet/>
      <dgm:spPr/>
      <dgm:t>
        <a:bodyPr/>
        <a:lstStyle/>
        <a:p>
          <a:endParaRPr lang="nl-NL"/>
        </a:p>
      </dgm:t>
    </dgm:pt>
    <dgm:pt modelId="{14EAC80E-6728-4B4D-8D44-DCD24F4E03BB}" type="pres">
      <dgm:prSet presAssocID="{9182827C-44A8-489A-B4BF-764932D69B57}" presName="Name0" presStyleCnt="0">
        <dgm:presLayoutVars>
          <dgm:dir/>
          <dgm:resizeHandles val="exact"/>
        </dgm:presLayoutVars>
      </dgm:prSet>
      <dgm:spPr/>
    </dgm:pt>
    <dgm:pt modelId="{C4469826-FEB7-499A-AA51-6F717242666A}" type="pres">
      <dgm:prSet presAssocID="{EE849EF8-2FC4-4650-97C6-93BDB5118C50}" presName="parTxOnly" presStyleLbl="node1" presStyleIdx="0" presStyleCnt="3">
        <dgm:presLayoutVars>
          <dgm:bulletEnabled val="1"/>
        </dgm:presLayoutVars>
      </dgm:prSet>
      <dgm:spPr/>
      <dgm:t>
        <a:bodyPr/>
        <a:lstStyle/>
        <a:p>
          <a:endParaRPr lang="nl-NL"/>
        </a:p>
      </dgm:t>
    </dgm:pt>
    <dgm:pt modelId="{860B13EE-6373-4E32-95D6-7B0174FE544E}" type="pres">
      <dgm:prSet presAssocID="{74BD37B4-69FF-47B0-909A-7988EDCD6D8E}" presName="parSpace" presStyleCnt="0"/>
      <dgm:spPr/>
    </dgm:pt>
    <dgm:pt modelId="{BD2EBE0A-EF34-4E8C-9CD4-2E55BCC004C7}" type="pres">
      <dgm:prSet presAssocID="{1DCCD258-172F-46C7-9F5C-A3CC12FBDD56}" presName="parTxOnly" presStyleLbl="node1" presStyleIdx="1" presStyleCnt="3">
        <dgm:presLayoutVars>
          <dgm:bulletEnabled val="1"/>
        </dgm:presLayoutVars>
      </dgm:prSet>
      <dgm:spPr/>
      <dgm:t>
        <a:bodyPr/>
        <a:lstStyle/>
        <a:p>
          <a:endParaRPr lang="nl-NL"/>
        </a:p>
      </dgm:t>
    </dgm:pt>
    <dgm:pt modelId="{B0089B70-D27A-4EA0-9256-8AE2CFDBF5E6}" type="pres">
      <dgm:prSet presAssocID="{92242322-8A9A-45BC-BCFC-BEADF95BDB47}" presName="parSpace" presStyleCnt="0"/>
      <dgm:spPr/>
    </dgm:pt>
    <dgm:pt modelId="{EB6CF48C-85E6-42FA-B03B-D73B01F3BD93}" type="pres">
      <dgm:prSet presAssocID="{4AA400B2-F33C-405A-8E52-2DD7C52B8281}" presName="parTxOnly" presStyleLbl="node1" presStyleIdx="2" presStyleCnt="3">
        <dgm:presLayoutVars>
          <dgm:bulletEnabled val="1"/>
        </dgm:presLayoutVars>
      </dgm:prSet>
      <dgm:spPr/>
      <dgm:t>
        <a:bodyPr/>
        <a:lstStyle/>
        <a:p>
          <a:endParaRPr lang="nl-NL"/>
        </a:p>
      </dgm:t>
    </dgm:pt>
  </dgm:ptLst>
  <dgm:cxnLst>
    <dgm:cxn modelId="{16B3159F-0537-4749-817C-E73B24A7D4C9}" srcId="{9182827C-44A8-489A-B4BF-764932D69B57}" destId="{EE849EF8-2FC4-4650-97C6-93BDB5118C50}" srcOrd="0" destOrd="0" parTransId="{3A955BB3-8904-4C5E-80C6-D960DF2AB811}" sibTransId="{74BD37B4-69FF-47B0-909A-7988EDCD6D8E}"/>
    <dgm:cxn modelId="{22775964-0CC6-4E41-873C-020DB7129C18}" type="presOf" srcId="{9182827C-44A8-489A-B4BF-764932D69B57}" destId="{14EAC80E-6728-4B4D-8D44-DCD24F4E03BB}" srcOrd="0" destOrd="0" presId="urn:microsoft.com/office/officeart/2005/8/layout/hChevron3"/>
    <dgm:cxn modelId="{B0C96A70-BA98-409C-91E3-3A0BE017EFCE}" type="presOf" srcId="{EE849EF8-2FC4-4650-97C6-93BDB5118C50}" destId="{C4469826-FEB7-499A-AA51-6F717242666A}" srcOrd="0" destOrd="0" presId="urn:microsoft.com/office/officeart/2005/8/layout/hChevron3"/>
    <dgm:cxn modelId="{C49CEBFE-F971-4BFD-94EF-0DB4DEEFF729}" type="presOf" srcId="{4AA400B2-F33C-405A-8E52-2DD7C52B8281}" destId="{EB6CF48C-85E6-42FA-B03B-D73B01F3BD93}" srcOrd="0" destOrd="0" presId="urn:microsoft.com/office/officeart/2005/8/layout/hChevron3"/>
    <dgm:cxn modelId="{14EC2AE2-504E-4510-9A74-751B5E0D0C8F}" srcId="{9182827C-44A8-489A-B4BF-764932D69B57}" destId="{1DCCD258-172F-46C7-9F5C-A3CC12FBDD56}" srcOrd="1" destOrd="0" parTransId="{30E299CD-43F7-4F38-B652-D822E1D8AE22}" sibTransId="{92242322-8A9A-45BC-BCFC-BEADF95BDB47}"/>
    <dgm:cxn modelId="{1FB5FF7E-2419-4775-83E5-6E59DE924A73}" srcId="{9182827C-44A8-489A-B4BF-764932D69B57}" destId="{4AA400B2-F33C-405A-8E52-2DD7C52B8281}" srcOrd="2" destOrd="0" parTransId="{E5008FB3-6BA9-400F-9CF2-DB0325448B94}" sibTransId="{F699B710-949D-42A8-B417-FE28E20C60B3}"/>
    <dgm:cxn modelId="{6412C8BE-EDDF-4070-AC96-6E3326931D03}" type="presOf" srcId="{1DCCD258-172F-46C7-9F5C-A3CC12FBDD56}" destId="{BD2EBE0A-EF34-4E8C-9CD4-2E55BCC004C7}" srcOrd="0" destOrd="0" presId="urn:microsoft.com/office/officeart/2005/8/layout/hChevron3"/>
    <dgm:cxn modelId="{EDDD015B-B7EC-44BA-8E06-A976A6DAC809}" type="presParOf" srcId="{14EAC80E-6728-4B4D-8D44-DCD24F4E03BB}" destId="{C4469826-FEB7-499A-AA51-6F717242666A}" srcOrd="0" destOrd="0" presId="urn:microsoft.com/office/officeart/2005/8/layout/hChevron3"/>
    <dgm:cxn modelId="{35F5FA48-171C-4D9E-A362-70D16D68BE2E}" type="presParOf" srcId="{14EAC80E-6728-4B4D-8D44-DCD24F4E03BB}" destId="{860B13EE-6373-4E32-95D6-7B0174FE544E}" srcOrd="1" destOrd="0" presId="urn:microsoft.com/office/officeart/2005/8/layout/hChevron3"/>
    <dgm:cxn modelId="{236575FA-1A39-4CA0-B0D8-58D491E10C53}" type="presParOf" srcId="{14EAC80E-6728-4B4D-8D44-DCD24F4E03BB}" destId="{BD2EBE0A-EF34-4E8C-9CD4-2E55BCC004C7}" srcOrd="2" destOrd="0" presId="urn:microsoft.com/office/officeart/2005/8/layout/hChevron3"/>
    <dgm:cxn modelId="{8F748794-B4DD-42ED-B456-AA9A3256664A}" type="presParOf" srcId="{14EAC80E-6728-4B4D-8D44-DCD24F4E03BB}" destId="{B0089B70-D27A-4EA0-9256-8AE2CFDBF5E6}" srcOrd="3" destOrd="0" presId="urn:microsoft.com/office/officeart/2005/8/layout/hChevron3"/>
    <dgm:cxn modelId="{FC7C7466-6E7E-4142-ABB6-DFB81EDB21AB}" type="presParOf" srcId="{14EAC80E-6728-4B4D-8D44-DCD24F4E03BB}" destId="{EB6CF48C-85E6-42FA-B03B-D73B01F3BD93}" srcOrd="4" destOrd="0" presId="urn:microsoft.com/office/officeart/2005/8/layout/hChevron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0CB2E85-256F-47C3-BFA1-E9DD1F8FB6EF}" type="doc">
      <dgm:prSet loTypeId="urn:microsoft.com/office/officeart/2005/8/layout/hChevron3" loCatId="process" qsTypeId="urn:microsoft.com/office/officeart/2005/8/quickstyle/simple1" qsCatId="simple" csTypeId="urn:microsoft.com/office/officeart/2005/8/colors/accent2_2" csCatId="accent2" phldr="1"/>
      <dgm:spPr/>
    </dgm:pt>
    <dgm:pt modelId="{BE293438-BC56-4557-87A4-C3B3C316F5D1}">
      <dgm:prSet phldrT="[Tekst]"/>
      <dgm:spPr/>
      <dgm:t>
        <a:bodyPr/>
        <a:lstStyle/>
        <a:p>
          <a:pPr algn="ctr"/>
          <a:r>
            <a:rPr lang="nl-NL"/>
            <a:t>Italiaans </a:t>
          </a:r>
        </a:p>
      </dgm:t>
    </dgm:pt>
    <dgm:pt modelId="{3DE5FF3C-FA41-4ABB-A1D8-BD7B0F48B707}" type="parTrans" cxnId="{1819ABB0-8650-46E6-9BEF-BFC3E34A583C}">
      <dgm:prSet/>
      <dgm:spPr/>
      <dgm:t>
        <a:bodyPr/>
        <a:lstStyle/>
        <a:p>
          <a:pPr algn="ctr"/>
          <a:endParaRPr lang="nl-NL"/>
        </a:p>
      </dgm:t>
    </dgm:pt>
    <dgm:pt modelId="{9C3D23CE-A31F-4196-9F2F-B2C0610D4318}" type="sibTrans" cxnId="{1819ABB0-8650-46E6-9BEF-BFC3E34A583C}">
      <dgm:prSet/>
      <dgm:spPr/>
      <dgm:t>
        <a:bodyPr/>
        <a:lstStyle/>
        <a:p>
          <a:pPr algn="ctr"/>
          <a:endParaRPr lang="nl-NL"/>
        </a:p>
      </dgm:t>
    </dgm:pt>
    <dgm:pt modelId="{FE688AEA-B88D-4216-BF44-4F27F1462A99}">
      <dgm:prSet phldrT="[Tekst]"/>
      <dgm:spPr/>
      <dgm:t>
        <a:bodyPr/>
        <a:lstStyle/>
        <a:p>
          <a:pPr algn="ctr"/>
          <a:r>
            <a:rPr lang="nl-NL"/>
            <a:t>Engels</a:t>
          </a:r>
        </a:p>
      </dgm:t>
    </dgm:pt>
    <dgm:pt modelId="{E6E22347-787A-496E-9BBE-2E18919530A6}" type="parTrans" cxnId="{D6AF38D3-E9A3-4C9C-A5D1-CE0B543508A8}">
      <dgm:prSet/>
      <dgm:spPr/>
      <dgm:t>
        <a:bodyPr/>
        <a:lstStyle/>
        <a:p>
          <a:pPr algn="ctr"/>
          <a:endParaRPr lang="nl-NL"/>
        </a:p>
      </dgm:t>
    </dgm:pt>
    <dgm:pt modelId="{DA853B87-7188-4F56-8DC3-55583D89D508}" type="sibTrans" cxnId="{D6AF38D3-E9A3-4C9C-A5D1-CE0B543508A8}">
      <dgm:prSet/>
      <dgm:spPr/>
      <dgm:t>
        <a:bodyPr/>
        <a:lstStyle/>
        <a:p>
          <a:pPr algn="ctr"/>
          <a:endParaRPr lang="nl-NL"/>
        </a:p>
      </dgm:t>
    </dgm:pt>
    <dgm:pt modelId="{1AD0EE4C-3E08-42DE-874F-D91C06912DCE}">
      <dgm:prSet phldrT="[Tekst]"/>
      <dgm:spPr/>
      <dgm:t>
        <a:bodyPr/>
        <a:lstStyle/>
        <a:p>
          <a:pPr algn="ctr"/>
          <a:r>
            <a:rPr lang="nl-NL"/>
            <a:t>Nederlands </a:t>
          </a:r>
        </a:p>
      </dgm:t>
    </dgm:pt>
    <dgm:pt modelId="{1A40DA56-1E71-4868-9417-4E90CF06D987}" type="sibTrans" cxnId="{6EF87AEB-6083-4BD1-9CFD-9908EE8F0487}">
      <dgm:prSet/>
      <dgm:spPr/>
      <dgm:t>
        <a:bodyPr/>
        <a:lstStyle/>
        <a:p>
          <a:pPr algn="ctr"/>
          <a:endParaRPr lang="nl-NL"/>
        </a:p>
      </dgm:t>
    </dgm:pt>
    <dgm:pt modelId="{FD9F3983-33F9-4022-BAF4-ABDE536C1793}" type="parTrans" cxnId="{6EF87AEB-6083-4BD1-9CFD-9908EE8F0487}">
      <dgm:prSet/>
      <dgm:spPr/>
      <dgm:t>
        <a:bodyPr/>
        <a:lstStyle/>
        <a:p>
          <a:pPr algn="ctr"/>
          <a:endParaRPr lang="nl-NL"/>
        </a:p>
      </dgm:t>
    </dgm:pt>
    <dgm:pt modelId="{57578A32-1991-46C5-AC71-729038D971A3}" type="pres">
      <dgm:prSet presAssocID="{30CB2E85-256F-47C3-BFA1-E9DD1F8FB6EF}" presName="Name0" presStyleCnt="0">
        <dgm:presLayoutVars>
          <dgm:dir/>
          <dgm:resizeHandles val="exact"/>
        </dgm:presLayoutVars>
      </dgm:prSet>
      <dgm:spPr/>
    </dgm:pt>
    <dgm:pt modelId="{4AB759EB-DACB-460F-8D7E-29DD06FF5FE0}" type="pres">
      <dgm:prSet presAssocID="{BE293438-BC56-4557-87A4-C3B3C316F5D1}" presName="parTxOnly" presStyleLbl="node1" presStyleIdx="0" presStyleCnt="3">
        <dgm:presLayoutVars>
          <dgm:bulletEnabled val="1"/>
        </dgm:presLayoutVars>
      </dgm:prSet>
      <dgm:spPr/>
      <dgm:t>
        <a:bodyPr/>
        <a:lstStyle/>
        <a:p>
          <a:endParaRPr lang="nl-NL"/>
        </a:p>
      </dgm:t>
    </dgm:pt>
    <dgm:pt modelId="{EB88831A-3636-4E72-9A53-EBB0DA8075DA}" type="pres">
      <dgm:prSet presAssocID="{9C3D23CE-A31F-4196-9F2F-B2C0610D4318}" presName="parSpace" presStyleCnt="0"/>
      <dgm:spPr/>
    </dgm:pt>
    <dgm:pt modelId="{0F2C061A-6C18-47B3-BEDD-E2A1B4DCFC4A}" type="pres">
      <dgm:prSet presAssocID="{FE688AEA-B88D-4216-BF44-4F27F1462A99}" presName="parTxOnly" presStyleLbl="node1" presStyleIdx="1" presStyleCnt="3">
        <dgm:presLayoutVars>
          <dgm:bulletEnabled val="1"/>
        </dgm:presLayoutVars>
      </dgm:prSet>
      <dgm:spPr/>
      <dgm:t>
        <a:bodyPr/>
        <a:lstStyle/>
        <a:p>
          <a:endParaRPr lang="nl-NL"/>
        </a:p>
      </dgm:t>
    </dgm:pt>
    <dgm:pt modelId="{7EC87E1A-9DF4-4EBF-8AE2-236190E731D9}" type="pres">
      <dgm:prSet presAssocID="{DA853B87-7188-4F56-8DC3-55583D89D508}" presName="parSpace" presStyleCnt="0"/>
      <dgm:spPr/>
    </dgm:pt>
    <dgm:pt modelId="{1031BB3E-EAA6-4010-8D54-6C547E6EAC3B}" type="pres">
      <dgm:prSet presAssocID="{1AD0EE4C-3E08-42DE-874F-D91C06912DCE}" presName="parTxOnly" presStyleLbl="node1" presStyleIdx="2" presStyleCnt="3">
        <dgm:presLayoutVars>
          <dgm:bulletEnabled val="1"/>
        </dgm:presLayoutVars>
      </dgm:prSet>
      <dgm:spPr/>
      <dgm:t>
        <a:bodyPr/>
        <a:lstStyle/>
        <a:p>
          <a:endParaRPr lang="nl-NL"/>
        </a:p>
      </dgm:t>
    </dgm:pt>
  </dgm:ptLst>
  <dgm:cxnLst>
    <dgm:cxn modelId="{BBBC0797-2A42-43DF-BDC7-14A1C3DE126F}" type="presOf" srcId="{30CB2E85-256F-47C3-BFA1-E9DD1F8FB6EF}" destId="{57578A32-1991-46C5-AC71-729038D971A3}" srcOrd="0" destOrd="0" presId="urn:microsoft.com/office/officeart/2005/8/layout/hChevron3"/>
    <dgm:cxn modelId="{D6AF38D3-E9A3-4C9C-A5D1-CE0B543508A8}" srcId="{30CB2E85-256F-47C3-BFA1-E9DD1F8FB6EF}" destId="{FE688AEA-B88D-4216-BF44-4F27F1462A99}" srcOrd="1" destOrd="0" parTransId="{E6E22347-787A-496E-9BBE-2E18919530A6}" sibTransId="{DA853B87-7188-4F56-8DC3-55583D89D508}"/>
    <dgm:cxn modelId="{73F28E03-1CBE-430A-9026-8AEABFA0D812}" type="presOf" srcId="{FE688AEA-B88D-4216-BF44-4F27F1462A99}" destId="{0F2C061A-6C18-47B3-BEDD-E2A1B4DCFC4A}" srcOrd="0" destOrd="0" presId="urn:microsoft.com/office/officeart/2005/8/layout/hChevron3"/>
    <dgm:cxn modelId="{8DFE1950-DBF5-4BF1-9BD4-B5B2BDCC0CCE}" type="presOf" srcId="{BE293438-BC56-4557-87A4-C3B3C316F5D1}" destId="{4AB759EB-DACB-460F-8D7E-29DD06FF5FE0}" srcOrd="0" destOrd="0" presId="urn:microsoft.com/office/officeart/2005/8/layout/hChevron3"/>
    <dgm:cxn modelId="{1819ABB0-8650-46E6-9BEF-BFC3E34A583C}" srcId="{30CB2E85-256F-47C3-BFA1-E9DD1F8FB6EF}" destId="{BE293438-BC56-4557-87A4-C3B3C316F5D1}" srcOrd="0" destOrd="0" parTransId="{3DE5FF3C-FA41-4ABB-A1D8-BD7B0F48B707}" sibTransId="{9C3D23CE-A31F-4196-9F2F-B2C0610D4318}"/>
    <dgm:cxn modelId="{6EF87AEB-6083-4BD1-9CFD-9908EE8F0487}" srcId="{30CB2E85-256F-47C3-BFA1-E9DD1F8FB6EF}" destId="{1AD0EE4C-3E08-42DE-874F-D91C06912DCE}" srcOrd="2" destOrd="0" parTransId="{FD9F3983-33F9-4022-BAF4-ABDE536C1793}" sibTransId="{1A40DA56-1E71-4868-9417-4E90CF06D987}"/>
    <dgm:cxn modelId="{EECE0EBF-D153-44AA-AC42-7D510B3D014A}" type="presOf" srcId="{1AD0EE4C-3E08-42DE-874F-D91C06912DCE}" destId="{1031BB3E-EAA6-4010-8D54-6C547E6EAC3B}" srcOrd="0" destOrd="0" presId="urn:microsoft.com/office/officeart/2005/8/layout/hChevron3"/>
    <dgm:cxn modelId="{CF75473A-2D0E-44C8-91D0-E58499F958D5}" type="presParOf" srcId="{57578A32-1991-46C5-AC71-729038D971A3}" destId="{4AB759EB-DACB-460F-8D7E-29DD06FF5FE0}" srcOrd="0" destOrd="0" presId="urn:microsoft.com/office/officeart/2005/8/layout/hChevron3"/>
    <dgm:cxn modelId="{2D31CC28-447D-47D9-BECF-05381C927104}" type="presParOf" srcId="{57578A32-1991-46C5-AC71-729038D971A3}" destId="{EB88831A-3636-4E72-9A53-EBB0DA8075DA}" srcOrd="1" destOrd="0" presId="urn:microsoft.com/office/officeart/2005/8/layout/hChevron3"/>
    <dgm:cxn modelId="{B223E0F6-4A9B-42C2-8DD7-F9D2666DA7DF}" type="presParOf" srcId="{57578A32-1991-46C5-AC71-729038D971A3}" destId="{0F2C061A-6C18-47B3-BEDD-E2A1B4DCFC4A}" srcOrd="2" destOrd="0" presId="urn:microsoft.com/office/officeart/2005/8/layout/hChevron3"/>
    <dgm:cxn modelId="{304129BA-6789-49DC-A73B-79D31BFA49AC}" type="presParOf" srcId="{57578A32-1991-46C5-AC71-729038D971A3}" destId="{7EC87E1A-9DF4-4EBF-8AE2-236190E731D9}" srcOrd="3" destOrd="0" presId="urn:microsoft.com/office/officeart/2005/8/layout/hChevron3"/>
    <dgm:cxn modelId="{40D33442-DFBC-4874-AF35-C6C605C7840D}" type="presParOf" srcId="{57578A32-1991-46C5-AC71-729038D971A3}" destId="{1031BB3E-EAA6-4010-8D54-6C547E6EAC3B}" srcOrd="4" destOrd="0" presId="urn:microsoft.com/office/officeart/2005/8/layout/hChevron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0CB2E85-256F-47C3-BFA1-E9DD1F8FB6EF}" type="doc">
      <dgm:prSet loTypeId="urn:microsoft.com/office/officeart/2005/8/layout/hChevron3" loCatId="process" qsTypeId="urn:microsoft.com/office/officeart/2005/8/quickstyle/simple1" qsCatId="simple" csTypeId="urn:microsoft.com/office/officeart/2005/8/colors/accent2_2" csCatId="accent2" phldr="1"/>
      <dgm:spPr/>
    </dgm:pt>
    <dgm:pt modelId="{BE293438-BC56-4557-87A4-C3B3C316F5D1}">
      <dgm:prSet phldrT="[Tekst]"/>
      <dgm:spPr/>
      <dgm:t>
        <a:bodyPr/>
        <a:lstStyle/>
        <a:p>
          <a:pPr algn="ctr"/>
          <a:r>
            <a:rPr lang="nl-NL"/>
            <a:t>Italiaans </a:t>
          </a:r>
        </a:p>
      </dgm:t>
    </dgm:pt>
    <dgm:pt modelId="{3DE5FF3C-FA41-4ABB-A1D8-BD7B0F48B707}" type="parTrans" cxnId="{1819ABB0-8650-46E6-9BEF-BFC3E34A583C}">
      <dgm:prSet/>
      <dgm:spPr/>
      <dgm:t>
        <a:bodyPr/>
        <a:lstStyle/>
        <a:p>
          <a:pPr algn="ctr"/>
          <a:endParaRPr lang="nl-NL"/>
        </a:p>
      </dgm:t>
    </dgm:pt>
    <dgm:pt modelId="{9C3D23CE-A31F-4196-9F2F-B2C0610D4318}" type="sibTrans" cxnId="{1819ABB0-8650-46E6-9BEF-BFC3E34A583C}">
      <dgm:prSet/>
      <dgm:spPr/>
      <dgm:t>
        <a:bodyPr/>
        <a:lstStyle/>
        <a:p>
          <a:pPr algn="ctr"/>
          <a:endParaRPr lang="nl-NL"/>
        </a:p>
      </dgm:t>
    </dgm:pt>
    <dgm:pt modelId="{FE688AEA-B88D-4216-BF44-4F27F1462A99}">
      <dgm:prSet phldrT="[Tekst]"/>
      <dgm:spPr/>
      <dgm:t>
        <a:bodyPr/>
        <a:lstStyle/>
        <a:p>
          <a:pPr algn="ctr"/>
          <a:r>
            <a:rPr lang="nl-NL"/>
            <a:t>Engels</a:t>
          </a:r>
        </a:p>
      </dgm:t>
    </dgm:pt>
    <dgm:pt modelId="{E6E22347-787A-496E-9BBE-2E18919530A6}" type="parTrans" cxnId="{D6AF38D3-E9A3-4C9C-A5D1-CE0B543508A8}">
      <dgm:prSet/>
      <dgm:spPr/>
      <dgm:t>
        <a:bodyPr/>
        <a:lstStyle/>
        <a:p>
          <a:pPr algn="ctr"/>
          <a:endParaRPr lang="nl-NL"/>
        </a:p>
      </dgm:t>
    </dgm:pt>
    <dgm:pt modelId="{DA853B87-7188-4F56-8DC3-55583D89D508}" type="sibTrans" cxnId="{D6AF38D3-E9A3-4C9C-A5D1-CE0B543508A8}">
      <dgm:prSet/>
      <dgm:spPr/>
      <dgm:t>
        <a:bodyPr/>
        <a:lstStyle/>
        <a:p>
          <a:pPr algn="ctr"/>
          <a:endParaRPr lang="nl-NL"/>
        </a:p>
      </dgm:t>
    </dgm:pt>
    <dgm:pt modelId="{1AD0EE4C-3E08-42DE-874F-D91C06912DCE}">
      <dgm:prSet phldrT="[Tekst]"/>
      <dgm:spPr/>
      <dgm:t>
        <a:bodyPr/>
        <a:lstStyle/>
        <a:p>
          <a:pPr algn="ctr"/>
          <a:r>
            <a:rPr lang="nl-NL"/>
            <a:t>Nederlands </a:t>
          </a:r>
        </a:p>
      </dgm:t>
    </dgm:pt>
    <dgm:pt modelId="{1A40DA56-1E71-4868-9417-4E90CF06D987}" type="sibTrans" cxnId="{6EF87AEB-6083-4BD1-9CFD-9908EE8F0487}">
      <dgm:prSet/>
      <dgm:spPr/>
      <dgm:t>
        <a:bodyPr/>
        <a:lstStyle/>
        <a:p>
          <a:pPr algn="ctr"/>
          <a:endParaRPr lang="nl-NL"/>
        </a:p>
      </dgm:t>
    </dgm:pt>
    <dgm:pt modelId="{FD9F3983-33F9-4022-BAF4-ABDE536C1793}" type="parTrans" cxnId="{6EF87AEB-6083-4BD1-9CFD-9908EE8F0487}">
      <dgm:prSet/>
      <dgm:spPr/>
      <dgm:t>
        <a:bodyPr/>
        <a:lstStyle/>
        <a:p>
          <a:pPr algn="ctr"/>
          <a:endParaRPr lang="nl-NL"/>
        </a:p>
      </dgm:t>
    </dgm:pt>
    <dgm:pt modelId="{57578A32-1991-46C5-AC71-729038D971A3}" type="pres">
      <dgm:prSet presAssocID="{30CB2E85-256F-47C3-BFA1-E9DD1F8FB6EF}" presName="Name0" presStyleCnt="0">
        <dgm:presLayoutVars>
          <dgm:dir/>
          <dgm:resizeHandles val="exact"/>
        </dgm:presLayoutVars>
      </dgm:prSet>
      <dgm:spPr/>
    </dgm:pt>
    <dgm:pt modelId="{4AB759EB-DACB-460F-8D7E-29DD06FF5FE0}" type="pres">
      <dgm:prSet presAssocID="{BE293438-BC56-4557-87A4-C3B3C316F5D1}" presName="parTxOnly" presStyleLbl="node1" presStyleIdx="0" presStyleCnt="3">
        <dgm:presLayoutVars>
          <dgm:bulletEnabled val="1"/>
        </dgm:presLayoutVars>
      </dgm:prSet>
      <dgm:spPr/>
      <dgm:t>
        <a:bodyPr/>
        <a:lstStyle/>
        <a:p>
          <a:endParaRPr lang="nl-NL"/>
        </a:p>
      </dgm:t>
    </dgm:pt>
    <dgm:pt modelId="{EB88831A-3636-4E72-9A53-EBB0DA8075DA}" type="pres">
      <dgm:prSet presAssocID="{9C3D23CE-A31F-4196-9F2F-B2C0610D4318}" presName="parSpace" presStyleCnt="0"/>
      <dgm:spPr/>
    </dgm:pt>
    <dgm:pt modelId="{0F2C061A-6C18-47B3-BEDD-E2A1B4DCFC4A}" type="pres">
      <dgm:prSet presAssocID="{FE688AEA-B88D-4216-BF44-4F27F1462A99}" presName="parTxOnly" presStyleLbl="node1" presStyleIdx="1" presStyleCnt="3">
        <dgm:presLayoutVars>
          <dgm:bulletEnabled val="1"/>
        </dgm:presLayoutVars>
      </dgm:prSet>
      <dgm:spPr/>
      <dgm:t>
        <a:bodyPr/>
        <a:lstStyle/>
        <a:p>
          <a:endParaRPr lang="nl-NL"/>
        </a:p>
      </dgm:t>
    </dgm:pt>
    <dgm:pt modelId="{7EC87E1A-9DF4-4EBF-8AE2-236190E731D9}" type="pres">
      <dgm:prSet presAssocID="{DA853B87-7188-4F56-8DC3-55583D89D508}" presName="parSpace" presStyleCnt="0"/>
      <dgm:spPr/>
    </dgm:pt>
    <dgm:pt modelId="{1031BB3E-EAA6-4010-8D54-6C547E6EAC3B}" type="pres">
      <dgm:prSet presAssocID="{1AD0EE4C-3E08-42DE-874F-D91C06912DCE}" presName="parTxOnly" presStyleLbl="node1" presStyleIdx="2" presStyleCnt="3">
        <dgm:presLayoutVars>
          <dgm:bulletEnabled val="1"/>
        </dgm:presLayoutVars>
      </dgm:prSet>
      <dgm:spPr/>
      <dgm:t>
        <a:bodyPr/>
        <a:lstStyle/>
        <a:p>
          <a:endParaRPr lang="nl-NL"/>
        </a:p>
      </dgm:t>
    </dgm:pt>
  </dgm:ptLst>
  <dgm:cxnLst>
    <dgm:cxn modelId="{85341452-231A-4E9E-8E2A-66596E0E0138}" type="presOf" srcId="{1AD0EE4C-3E08-42DE-874F-D91C06912DCE}" destId="{1031BB3E-EAA6-4010-8D54-6C547E6EAC3B}" srcOrd="0" destOrd="0" presId="urn:microsoft.com/office/officeart/2005/8/layout/hChevron3"/>
    <dgm:cxn modelId="{AD5042A8-16CF-4724-801C-900919214A29}" type="presOf" srcId="{BE293438-BC56-4557-87A4-C3B3C316F5D1}" destId="{4AB759EB-DACB-460F-8D7E-29DD06FF5FE0}" srcOrd="0" destOrd="0" presId="urn:microsoft.com/office/officeart/2005/8/layout/hChevron3"/>
    <dgm:cxn modelId="{1819ABB0-8650-46E6-9BEF-BFC3E34A583C}" srcId="{30CB2E85-256F-47C3-BFA1-E9DD1F8FB6EF}" destId="{BE293438-BC56-4557-87A4-C3B3C316F5D1}" srcOrd="0" destOrd="0" parTransId="{3DE5FF3C-FA41-4ABB-A1D8-BD7B0F48B707}" sibTransId="{9C3D23CE-A31F-4196-9F2F-B2C0610D4318}"/>
    <dgm:cxn modelId="{8C737B49-E4C8-4BAB-992B-A627F002444A}" type="presOf" srcId="{FE688AEA-B88D-4216-BF44-4F27F1462A99}" destId="{0F2C061A-6C18-47B3-BEDD-E2A1B4DCFC4A}" srcOrd="0" destOrd="0" presId="urn:microsoft.com/office/officeart/2005/8/layout/hChevron3"/>
    <dgm:cxn modelId="{D6AF38D3-E9A3-4C9C-A5D1-CE0B543508A8}" srcId="{30CB2E85-256F-47C3-BFA1-E9DD1F8FB6EF}" destId="{FE688AEA-B88D-4216-BF44-4F27F1462A99}" srcOrd="1" destOrd="0" parTransId="{E6E22347-787A-496E-9BBE-2E18919530A6}" sibTransId="{DA853B87-7188-4F56-8DC3-55583D89D508}"/>
    <dgm:cxn modelId="{6EF87AEB-6083-4BD1-9CFD-9908EE8F0487}" srcId="{30CB2E85-256F-47C3-BFA1-E9DD1F8FB6EF}" destId="{1AD0EE4C-3E08-42DE-874F-D91C06912DCE}" srcOrd="2" destOrd="0" parTransId="{FD9F3983-33F9-4022-BAF4-ABDE536C1793}" sibTransId="{1A40DA56-1E71-4868-9417-4E90CF06D987}"/>
    <dgm:cxn modelId="{023BD71B-63EC-4D7C-B1EE-A304861D5E69}" type="presOf" srcId="{30CB2E85-256F-47C3-BFA1-E9DD1F8FB6EF}" destId="{57578A32-1991-46C5-AC71-729038D971A3}" srcOrd="0" destOrd="0" presId="urn:microsoft.com/office/officeart/2005/8/layout/hChevron3"/>
    <dgm:cxn modelId="{8498D1BB-0BF5-4CA1-9BB7-B4054B8A0AD5}" type="presParOf" srcId="{57578A32-1991-46C5-AC71-729038D971A3}" destId="{4AB759EB-DACB-460F-8D7E-29DD06FF5FE0}" srcOrd="0" destOrd="0" presId="urn:microsoft.com/office/officeart/2005/8/layout/hChevron3"/>
    <dgm:cxn modelId="{680BE696-1D35-42CC-8D52-15CFD94C4048}" type="presParOf" srcId="{57578A32-1991-46C5-AC71-729038D971A3}" destId="{EB88831A-3636-4E72-9A53-EBB0DA8075DA}" srcOrd="1" destOrd="0" presId="urn:microsoft.com/office/officeart/2005/8/layout/hChevron3"/>
    <dgm:cxn modelId="{5830096F-8AB3-44D5-8E51-E3B3D7FAD625}" type="presParOf" srcId="{57578A32-1991-46C5-AC71-729038D971A3}" destId="{0F2C061A-6C18-47B3-BEDD-E2A1B4DCFC4A}" srcOrd="2" destOrd="0" presId="urn:microsoft.com/office/officeart/2005/8/layout/hChevron3"/>
    <dgm:cxn modelId="{1A7CB608-AFBF-45F7-898A-175E512C826C}" type="presParOf" srcId="{57578A32-1991-46C5-AC71-729038D971A3}" destId="{7EC87E1A-9DF4-4EBF-8AE2-236190E731D9}" srcOrd="3" destOrd="0" presId="urn:microsoft.com/office/officeart/2005/8/layout/hChevron3"/>
    <dgm:cxn modelId="{96C43E17-EB59-471B-9638-28807FE7CF06}" type="presParOf" srcId="{57578A32-1991-46C5-AC71-729038D971A3}" destId="{1031BB3E-EAA6-4010-8D54-6C547E6EAC3B}" srcOrd="4" destOrd="0" presId="urn:microsoft.com/office/officeart/2005/8/layout/hChevron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6B7FC5-5E49-44E6-8712-51DBE221B4A8}">
      <dsp:nvSpPr>
        <dsp:cNvPr id="0" name=""/>
        <dsp:cNvSpPr/>
      </dsp:nvSpPr>
      <dsp:spPr>
        <a:xfrm>
          <a:off x="665" y="43258"/>
          <a:ext cx="881883" cy="88188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Nederlander</a:t>
          </a:r>
        </a:p>
      </dsp:txBody>
      <dsp:txXfrm>
        <a:off x="129814" y="172407"/>
        <a:ext cx="623585" cy="623585"/>
      </dsp:txXfrm>
    </dsp:sp>
    <dsp:sp modelId="{A5060E7F-96AE-4381-A1F6-0B13D82F9C16}">
      <dsp:nvSpPr>
        <dsp:cNvPr id="0" name=""/>
        <dsp:cNvSpPr/>
      </dsp:nvSpPr>
      <dsp:spPr>
        <a:xfrm>
          <a:off x="954157" y="228453"/>
          <a:ext cx="511492" cy="511492"/>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1021955" y="424048"/>
        <a:ext cx="375896" cy="120302"/>
      </dsp:txXfrm>
    </dsp:sp>
    <dsp:sp modelId="{33920417-C116-4F62-99DD-A2941350C868}">
      <dsp:nvSpPr>
        <dsp:cNvPr id="0" name=""/>
        <dsp:cNvSpPr/>
      </dsp:nvSpPr>
      <dsp:spPr>
        <a:xfrm>
          <a:off x="1537258" y="43258"/>
          <a:ext cx="881883" cy="88188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Duitser</a:t>
          </a:r>
        </a:p>
      </dsp:txBody>
      <dsp:txXfrm>
        <a:off x="1666407" y="172407"/>
        <a:ext cx="623585" cy="623585"/>
      </dsp:txXfrm>
    </dsp:sp>
    <dsp:sp modelId="{290C9A95-46F8-41B0-A813-F22309365866}">
      <dsp:nvSpPr>
        <dsp:cNvPr id="0" name=""/>
        <dsp:cNvSpPr/>
      </dsp:nvSpPr>
      <dsp:spPr>
        <a:xfrm>
          <a:off x="2490750" y="228453"/>
          <a:ext cx="511492" cy="511492"/>
        </a:xfrm>
        <a:prstGeom prst="rightArrow">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2490750" y="356326"/>
        <a:ext cx="383619" cy="255746"/>
      </dsp:txXfrm>
    </dsp:sp>
    <dsp:sp modelId="{DF777A39-8A58-435C-9CC6-DB439B70D45F}">
      <dsp:nvSpPr>
        <dsp:cNvPr id="0" name=""/>
        <dsp:cNvSpPr/>
      </dsp:nvSpPr>
      <dsp:spPr>
        <a:xfrm>
          <a:off x="3073851" y="43258"/>
          <a:ext cx="881883" cy="88188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Engels</a:t>
          </a:r>
        </a:p>
      </dsp:txBody>
      <dsp:txXfrm>
        <a:off x="3203000" y="172407"/>
        <a:ext cx="623585" cy="62358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101A35-B371-4270-9602-CBDA3854F0BC}">
      <dsp:nvSpPr>
        <dsp:cNvPr id="0" name=""/>
        <dsp:cNvSpPr/>
      </dsp:nvSpPr>
      <dsp:spPr>
        <a:xfrm>
          <a:off x="1740" y="211130"/>
          <a:ext cx="1521738" cy="1521738"/>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3746" tIns="12700" rIns="83746" bIns="12700" numCol="1" spcCol="1270" anchor="ctr" anchorCtr="1">
          <a:noAutofit/>
        </a:bodyPr>
        <a:lstStyle/>
        <a:p>
          <a:pPr lvl="0" algn="l" defTabSz="444500">
            <a:lnSpc>
              <a:spcPct val="90000"/>
            </a:lnSpc>
            <a:spcBef>
              <a:spcPct val="0"/>
            </a:spcBef>
            <a:spcAft>
              <a:spcPct val="35000"/>
            </a:spcAft>
          </a:pPr>
          <a:r>
            <a:rPr lang="nl-NL" sz="1000" b="1" kern="1200">
              <a:solidFill>
                <a:schemeClr val="bg1"/>
              </a:solidFill>
            </a:rPr>
            <a:t>Moedertaal:</a:t>
          </a:r>
        </a:p>
        <a:p>
          <a:pPr marL="57150" lvl="1" indent="-57150" algn="l" defTabSz="355600">
            <a:lnSpc>
              <a:spcPct val="90000"/>
            </a:lnSpc>
            <a:spcBef>
              <a:spcPct val="0"/>
            </a:spcBef>
            <a:spcAft>
              <a:spcPct val="15000"/>
            </a:spcAft>
            <a:buChar char="••"/>
          </a:pPr>
          <a:r>
            <a:rPr lang="nl-NL" sz="800" b="1" kern="1200">
              <a:solidFill>
                <a:schemeClr val="bg1"/>
              </a:solidFill>
            </a:rPr>
            <a:t>Nederlands</a:t>
          </a:r>
        </a:p>
      </dsp:txBody>
      <dsp:txXfrm>
        <a:off x="224593" y="433983"/>
        <a:ext cx="1076032" cy="1076032"/>
      </dsp:txXfrm>
    </dsp:sp>
    <dsp:sp modelId="{33C1C5DC-7C3A-4F8A-9D31-2EE805DBE82C}">
      <dsp:nvSpPr>
        <dsp:cNvPr id="0" name=""/>
        <dsp:cNvSpPr/>
      </dsp:nvSpPr>
      <dsp:spPr>
        <a:xfrm>
          <a:off x="1219130" y="211130"/>
          <a:ext cx="1521738" cy="1521738"/>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3746" tIns="12700" rIns="83746" bIns="12700" numCol="1" spcCol="1270" anchor="ctr" anchorCtr="1">
          <a:noAutofit/>
        </a:bodyPr>
        <a:lstStyle/>
        <a:p>
          <a:pPr lvl="0" algn="l" defTabSz="444500">
            <a:lnSpc>
              <a:spcPct val="90000"/>
            </a:lnSpc>
            <a:spcBef>
              <a:spcPct val="0"/>
            </a:spcBef>
            <a:spcAft>
              <a:spcPct val="35000"/>
            </a:spcAft>
          </a:pPr>
          <a:r>
            <a:rPr lang="nl-NL" sz="1000" b="1" kern="1200">
              <a:solidFill>
                <a:schemeClr val="bg1"/>
              </a:solidFill>
            </a:rPr>
            <a:t>Actieve taalvaardigheid:</a:t>
          </a:r>
        </a:p>
        <a:p>
          <a:pPr marL="57150" lvl="1" indent="-57150" algn="l" defTabSz="355600">
            <a:lnSpc>
              <a:spcPct val="90000"/>
            </a:lnSpc>
            <a:spcBef>
              <a:spcPct val="0"/>
            </a:spcBef>
            <a:spcAft>
              <a:spcPct val="15000"/>
            </a:spcAft>
            <a:buChar char="••"/>
          </a:pPr>
          <a:r>
            <a:rPr lang="nl-NL" sz="800" b="1" kern="1200">
              <a:solidFill>
                <a:schemeClr val="bg1"/>
              </a:solidFill>
            </a:rPr>
            <a:t>Engels</a:t>
          </a:r>
        </a:p>
        <a:p>
          <a:pPr marL="57150" lvl="1" indent="-57150" algn="l" defTabSz="355600">
            <a:lnSpc>
              <a:spcPct val="90000"/>
            </a:lnSpc>
            <a:spcBef>
              <a:spcPct val="0"/>
            </a:spcBef>
            <a:spcAft>
              <a:spcPct val="15000"/>
            </a:spcAft>
            <a:buChar char="••"/>
          </a:pPr>
          <a:r>
            <a:rPr lang="nl-NL" sz="800" b="1" kern="1200">
              <a:solidFill>
                <a:schemeClr val="bg1"/>
              </a:solidFill>
            </a:rPr>
            <a:t>Duits</a:t>
          </a:r>
        </a:p>
      </dsp:txBody>
      <dsp:txXfrm>
        <a:off x="1441983" y="433983"/>
        <a:ext cx="1076032" cy="1076032"/>
      </dsp:txXfrm>
    </dsp:sp>
    <dsp:sp modelId="{4DF9CE7C-2208-41BD-8386-897C3CDA8178}">
      <dsp:nvSpPr>
        <dsp:cNvPr id="0" name=""/>
        <dsp:cNvSpPr/>
      </dsp:nvSpPr>
      <dsp:spPr>
        <a:xfrm>
          <a:off x="2436521" y="211130"/>
          <a:ext cx="1521738" cy="1521738"/>
        </a:xfrm>
        <a:prstGeom prst="ellipse">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3746" tIns="12700" rIns="83746" bIns="12700" numCol="1" spcCol="1270" anchor="ctr" anchorCtr="1">
          <a:noAutofit/>
        </a:bodyPr>
        <a:lstStyle/>
        <a:p>
          <a:pPr lvl="0" algn="l" defTabSz="444500">
            <a:lnSpc>
              <a:spcPct val="90000"/>
            </a:lnSpc>
            <a:spcBef>
              <a:spcPct val="0"/>
            </a:spcBef>
            <a:spcAft>
              <a:spcPct val="35000"/>
            </a:spcAft>
          </a:pPr>
          <a:r>
            <a:rPr lang="nl-NL" sz="1000" b="1" kern="1200">
              <a:solidFill>
                <a:schemeClr val="bg1"/>
              </a:solidFill>
            </a:rPr>
            <a:t>Passieve taalvaardigheid:</a:t>
          </a:r>
        </a:p>
        <a:p>
          <a:pPr marL="57150" lvl="1" indent="-57150" algn="l" defTabSz="355600">
            <a:lnSpc>
              <a:spcPct val="90000"/>
            </a:lnSpc>
            <a:spcBef>
              <a:spcPct val="0"/>
            </a:spcBef>
            <a:spcAft>
              <a:spcPct val="15000"/>
            </a:spcAft>
            <a:buChar char="••"/>
          </a:pPr>
          <a:r>
            <a:rPr lang="nl-NL" sz="800" b="1" kern="1200">
              <a:solidFill>
                <a:schemeClr val="bg1"/>
              </a:solidFill>
            </a:rPr>
            <a:t>Frans</a:t>
          </a:r>
        </a:p>
        <a:p>
          <a:pPr marL="57150" lvl="1" indent="-57150" algn="l" defTabSz="355600">
            <a:lnSpc>
              <a:spcPct val="90000"/>
            </a:lnSpc>
            <a:spcBef>
              <a:spcPct val="0"/>
            </a:spcBef>
            <a:spcAft>
              <a:spcPct val="15000"/>
            </a:spcAft>
            <a:buChar char="••"/>
          </a:pPr>
          <a:r>
            <a:rPr lang="nl-NL" sz="800" b="1" kern="1200">
              <a:solidFill>
                <a:schemeClr val="bg1"/>
              </a:solidFill>
            </a:rPr>
            <a:t>Spaans</a:t>
          </a:r>
        </a:p>
      </dsp:txBody>
      <dsp:txXfrm>
        <a:off x="2659374" y="433983"/>
        <a:ext cx="1076032" cy="10760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905F5-F49F-42A6-8002-4FD2472796B2}">
      <dsp:nvSpPr>
        <dsp:cNvPr id="0" name=""/>
        <dsp:cNvSpPr/>
      </dsp:nvSpPr>
      <dsp:spPr>
        <a:xfrm>
          <a:off x="665" y="42961"/>
          <a:ext cx="881640" cy="8816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Nederlander</a:t>
          </a:r>
        </a:p>
      </dsp:txBody>
      <dsp:txXfrm>
        <a:off x="129778" y="172074"/>
        <a:ext cx="623414" cy="623414"/>
      </dsp:txXfrm>
    </dsp:sp>
    <dsp:sp modelId="{83A1F97D-9C96-4751-988F-ABCD554AA05F}">
      <dsp:nvSpPr>
        <dsp:cNvPr id="0" name=""/>
        <dsp:cNvSpPr/>
      </dsp:nvSpPr>
      <dsp:spPr>
        <a:xfrm>
          <a:off x="953894" y="228105"/>
          <a:ext cx="511351" cy="511351"/>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1021674" y="423646"/>
        <a:ext cx="375791" cy="120269"/>
      </dsp:txXfrm>
    </dsp:sp>
    <dsp:sp modelId="{2821D787-D3D3-45BA-83DC-83174E71F999}">
      <dsp:nvSpPr>
        <dsp:cNvPr id="0" name=""/>
        <dsp:cNvSpPr/>
      </dsp:nvSpPr>
      <dsp:spPr>
        <a:xfrm>
          <a:off x="1536835" y="42961"/>
          <a:ext cx="881640" cy="8816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Duitser</a:t>
          </a:r>
        </a:p>
      </dsp:txBody>
      <dsp:txXfrm>
        <a:off x="1665948" y="172074"/>
        <a:ext cx="623414" cy="623414"/>
      </dsp:txXfrm>
    </dsp:sp>
    <dsp:sp modelId="{5844A6C1-9898-429C-B3D2-F8BCDDCC89C3}">
      <dsp:nvSpPr>
        <dsp:cNvPr id="0" name=""/>
        <dsp:cNvSpPr/>
      </dsp:nvSpPr>
      <dsp:spPr>
        <a:xfrm>
          <a:off x="2490064" y="228105"/>
          <a:ext cx="511351" cy="511351"/>
        </a:xfrm>
        <a:prstGeom prst="rightArrow">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2490064" y="355943"/>
        <a:ext cx="383513" cy="255675"/>
      </dsp:txXfrm>
    </dsp:sp>
    <dsp:sp modelId="{A4C2B468-B7EE-47AD-ABCA-47937CA669C7}">
      <dsp:nvSpPr>
        <dsp:cNvPr id="0" name=""/>
        <dsp:cNvSpPr/>
      </dsp:nvSpPr>
      <dsp:spPr>
        <a:xfrm>
          <a:off x="3073005" y="42829"/>
          <a:ext cx="881640" cy="88190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Duits</a:t>
          </a:r>
        </a:p>
      </dsp:txBody>
      <dsp:txXfrm>
        <a:off x="3202118" y="171981"/>
        <a:ext cx="623414" cy="6236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321039-D2C2-492C-8D80-61979E20EA81}">
      <dsp:nvSpPr>
        <dsp:cNvPr id="0" name=""/>
        <dsp:cNvSpPr/>
      </dsp:nvSpPr>
      <dsp:spPr>
        <a:xfrm>
          <a:off x="665" y="37645"/>
          <a:ext cx="881640" cy="8816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Nederlander</a:t>
          </a:r>
        </a:p>
      </dsp:txBody>
      <dsp:txXfrm>
        <a:off x="129778" y="166758"/>
        <a:ext cx="623414" cy="623414"/>
      </dsp:txXfrm>
    </dsp:sp>
    <dsp:sp modelId="{10944034-FA0A-4387-B259-1A89CE4A8802}">
      <dsp:nvSpPr>
        <dsp:cNvPr id="0" name=""/>
        <dsp:cNvSpPr/>
      </dsp:nvSpPr>
      <dsp:spPr>
        <a:xfrm>
          <a:off x="953894" y="222789"/>
          <a:ext cx="511351" cy="511351"/>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1021674" y="418330"/>
        <a:ext cx="375791" cy="120269"/>
      </dsp:txXfrm>
    </dsp:sp>
    <dsp:sp modelId="{10EF9AF3-4D9C-4940-8E8E-2ABC378D5A1E}">
      <dsp:nvSpPr>
        <dsp:cNvPr id="0" name=""/>
        <dsp:cNvSpPr/>
      </dsp:nvSpPr>
      <dsp:spPr>
        <a:xfrm>
          <a:off x="1536835" y="37645"/>
          <a:ext cx="881640" cy="8816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Duitser</a:t>
          </a:r>
        </a:p>
      </dsp:txBody>
      <dsp:txXfrm>
        <a:off x="1665948" y="166758"/>
        <a:ext cx="623414" cy="623414"/>
      </dsp:txXfrm>
    </dsp:sp>
    <dsp:sp modelId="{983E9779-BCE4-494C-899D-B44B1FAB57B0}">
      <dsp:nvSpPr>
        <dsp:cNvPr id="0" name=""/>
        <dsp:cNvSpPr/>
      </dsp:nvSpPr>
      <dsp:spPr>
        <a:xfrm>
          <a:off x="2490064" y="234663"/>
          <a:ext cx="511351" cy="511351"/>
        </a:xfrm>
        <a:prstGeom prst="rightArrow">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2490064" y="362501"/>
        <a:ext cx="383513" cy="255675"/>
      </dsp:txXfrm>
    </dsp:sp>
    <dsp:sp modelId="{B5846CAD-126D-485D-937E-77A882C40058}">
      <dsp:nvSpPr>
        <dsp:cNvPr id="0" name=""/>
        <dsp:cNvSpPr/>
      </dsp:nvSpPr>
      <dsp:spPr>
        <a:xfrm>
          <a:off x="3073005" y="37645"/>
          <a:ext cx="881640" cy="8816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Nederlands + Duits</a:t>
          </a:r>
        </a:p>
      </dsp:txBody>
      <dsp:txXfrm>
        <a:off x="3202118" y="166758"/>
        <a:ext cx="623414" cy="6234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5FE02-C464-4B28-865D-48141841FCA1}">
      <dsp:nvSpPr>
        <dsp:cNvPr id="0" name=""/>
        <dsp:cNvSpPr/>
      </dsp:nvSpPr>
      <dsp:spPr>
        <a:xfrm>
          <a:off x="640" y="1103"/>
          <a:ext cx="3964662" cy="42603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West-Germaans</a:t>
          </a:r>
        </a:p>
      </dsp:txBody>
      <dsp:txXfrm>
        <a:off x="13118" y="13581"/>
        <a:ext cx="3939706" cy="401078"/>
      </dsp:txXfrm>
    </dsp:sp>
    <dsp:sp modelId="{5A10D8F8-54FA-4CC9-BF7D-2F6D7A1969C4}">
      <dsp:nvSpPr>
        <dsp:cNvPr id="0" name=""/>
        <dsp:cNvSpPr/>
      </dsp:nvSpPr>
      <dsp:spPr>
        <a:xfrm>
          <a:off x="640" y="494047"/>
          <a:ext cx="932422" cy="42603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Nederlands</a:t>
          </a:r>
        </a:p>
      </dsp:txBody>
      <dsp:txXfrm>
        <a:off x="13118" y="506525"/>
        <a:ext cx="907466" cy="401078"/>
      </dsp:txXfrm>
    </dsp:sp>
    <dsp:sp modelId="{2FE88B70-BC08-4753-A56E-2AB83EBFFCE1}">
      <dsp:nvSpPr>
        <dsp:cNvPr id="0" name=""/>
        <dsp:cNvSpPr/>
      </dsp:nvSpPr>
      <dsp:spPr>
        <a:xfrm>
          <a:off x="640" y="986991"/>
          <a:ext cx="932422" cy="42603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Afrikaans</a:t>
          </a:r>
        </a:p>
      </dsp:txBody>
      <dsp:txXfrm>
        <a:off x="13118" y="999469"/>
        <a:ext cx="907466" cy="401078"/>
      </dsp:txXfrm>
    </dsp:sp>
    <dsp:sp modelId="{0E296860-4ED2-4410-AA05-E4C1E8A5AD1A}">
      <dsp:nvSpPr>
        <dsp:cNvPr id="0" name=""/>
        <dsp:cNvSpPr/>
      </dsp:nvSpPr>
      <dsp:spPr>
        <a:xfrm>
          <a:off x="1011387" y="494047"/>
          <a:ext cx="932422" cy="42603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Engels</a:t>
          </a:r>
        </a:p>
      </dsp:txBody>
      <dsp:txXfrm>
        <a:off x="1023865" y="506525"/>
        <a:ext cx="907466" cy="401078"/>
      </dsp:txXfrm>
    </dsp:sp>
    <dsp:sp modelId="{64158595-8E6B-494F-89A4-8460B4B73340}">
      <dsp:nvSpPr>
        <dsp:cNvPr id="0" name=""/>
        <dsp:cNvSpPr/>
      </dsp:nvSpPr>
      <dsp:spPr>
        <a:xfrm>
          <a:off x="2022133" y="494047"/>
          <a:ext cx="932422" cy="42603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Duits</a:t>
          </a:r>
        </a:p>
      </dsp:txBody>
      <dsp:txXfrm>
        <a:off x="2034611" y="506525"/>
        <a:ext cx="907466" cy="401078"/>
      </dsp:txXfrm>
    </dsp:sp>
    <dsp:sp modelId="{241B9630-CED5-469D-9D2C-F592048F3FEC}">
      <dsp:nvSpPr>
        <dsp:cNvPr id="0" name=""/>
        <dsp:cNvSpPr/>
      </dsp:nvSpPr>
      <dsp:spPr>
        <a:xfrm>
          <a:off x="3032880" y="494047"/>
          <a:ext cx="932422" cy="42603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Fries</a:t>
          </a:r>
        </a:p>
      </dsp:txBody>
      <dsp:txXfrm>
        <a:off x="3045358" y="506525"/>
        <a:ext cx="907466" cy="40107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790B4B-DC40-4F65-A298-52B6135C0C61}">
      <dsp:nvSpPr>
        <dsp:cNvPr id="0" name=""/>
        <dsp:cNvSpPr/>
      </dsp:nvSpPr>
      <dsp:spPr>
        <a:xfrm>
          <a:off x="1205682" y="280857"/>
          <a:ext cx="218467" cy="91440"/>
        </a:xfrm>
        <a:custGeom>
          <a:avLst/>
          <a:gdLst/>
          <a:ahLst/>
          <a:cxnLst/>
          <a:rect l="0" t="0" r="0" b="0"/>
          <a:pathLst>
            <a:path>
              <a:moveTo>
                <a:pt x="0" y="45720"/>
              </a:moveTo>
              <a:lnTo>
                <a:pt x="21846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308689" y="325332"/>
        <a:ext cx="12453" cy="2490"/>
      </dsp:txXfrm>
    </dsp:sp>
    <dsp:sp modelId="{EDFD5D5B-8EAD-4F50-A591-BAFE1F425A87}">
      <dsp:nvSpPr>
        <dsp:cNvPr id="0" name=""/>
        <dsp:cNvSpPr/>
      </dsp:nvSpPr>
      <dsp:spPr>
        <a:xfrm>
          <a:off x="124582" y="1707"/>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16e eeuw: Russische kooplieden komen naar Estland</a:t>
          </a:r>
        </a:p>
      </dsp:txBody>
      <dsp:txXfrm>
        <a:off x="124582" y="1707"/>
        <a:ext cx="1082900" cy="649740"/>
      </dsp:txXfrm>
    </dsp:sp>
    <dsp:sp modelId="{835AF44F-8502-4E9C-8230-B3374969EAD2}">
      <dsp:nvSpPr>
        <dsp:cNvPr id="0" name=""/>
        <dsp:cNvSpPr/>
      </dsp:nvSpPr>
      <dsp:spPr>
        <a:xfrm>
          <a:off x="2537650" y="280857"/>
          <a:ext cx="218467" cy="91440"/>
        </a:xfrm>
        <a:custGeom>
          <a:avLst/>
          <a:gdLst/>
          <a:ahLst/>
          <a:cxnLst/>
          <a:rect l="0" t="0" r="0" b="0"/>
          <a:pathLst>
            <a:path>
              <a:moveTo>
                <a:pt x="0" y="45720"/>
              </a:moveTo>
              <a:lnTo>
                <a:pt x="21846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640657" y="325332"/>
        <a:ext cx="12453" cy="2490"/>
      </dsp:txXfrm>
    </dsp:sp>
    <dsp:sp modelId="{A721D6EA-D517-4A9C-A0F1-E8188C6AF046}">
      <dsp:nvSpPr>
        <dsp:cNvPr id="0" name=""/>
        <dsp:cNvSpPr/>
      </dsp:nvSpPr>
      <dsp:spPr>
        <a:xfrm>
          <a:off x="1456549" y="1707"/>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1710: Estland gaf zich over aan de Russische Tsaar</a:t>
          </a:r>
        </a:p>
      </dsp:txBody>
      <dsp:txXfrm>
        <a:off x="1456549" y="1707"/>
        <a:ext cx="1082900" cy="649740"/>
      </dsp:txXfrm>
    </dsp:sp>
    <dsp:sp modelId="{92A7AC45-72DB-40CC-B727-185A60CC373C}">
      <dsp:nvSpPr>
        <dsp:cNvPr id="0" name=""/>
        <dsp:cNvSpPr/>
      </dsp:nvSpPr>
      <dsp:spPr>
        <a:xfrm>
          <a:off x="666032" y="649647"/>
          <a:ext cx="2663934" cy="218467"/>
        </a:xfrm>
        <a:custGeom>
          <a:avLst/>
          <a:gdLst/>
          <a:ahLst/>
          <a:cxnLst/>
          <a:rect l="0" t="0" r="0" b="0"/>
          <a:pathLst>
            <a:path>
              <a:moveTo>
                <a:pt x="2663934" y="0"/>
              </a:moveTo>
              <a:lnTo>
                <a:pt x="2663934" y="126333"/>
              </a:lnTo>
              <a:lnTo>
                <a:pt x="0" y="126333"/>
              </a:lnTo>
              <a:lnTo>
                <a:pt x="0" y="21846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931111" y="757636"/>
        <a:ext cx="133777" cy="2490"/>
      </dsp:txXfrm>
    </dsp:sp>
    <dsp:sp modelId="{6257D8C5-A2CE-426E-AEA9-A4E2B6BCA36A}">
      <dsp:nvSpPr>
        <dsp:cNvPr id="0" name=""/>
        <dsp:cNvSpPr/>
      </dsp:nvSpPr>
      <dsp:spPr>
        <a:xfrm>
          <a:off x="2788517" y="1707"/>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1914-1918: Eerste Wereldoorlog, Russische Rijk stort in elkaar</a:t>
          </a:r>
        </a:p>
      </dsp:txBody>
      <dsp:txXfrm>
        <a:off x="2788517" y="1707"/>
        <a:ext cx="1082900" cy="649740"/>
      </dsp:txXfrm>
    </dsp:sp>
    <dsp:sp modelId="{4CEF71F7-5897-46B9-9F4D-A3E80909A093}">
      <dsp:nvSpPr>
        <dsp:cNvPr id="0" name=""/>
        <dsp:cNvSpPr/>
      </dsp:nvSpPr>
      <dsp:spPr>
        <a:xfrm>
          <a:off x="1205682" y="1179665"/>
          <a:ext cx="218467" cy="91440"/>
        </a:xfrm>
        <a:custGeom>
          <a:avLst/>
          <a:gdLst/>
          <a:ahLst/>
          <a:cxnLst/>
          <a:rect l="0" t="0" r="0" b="0"/>
          <a:pathLst>
            <a:path>
              <a:moveTo>
                <a:pt x="0" y="45720"/>
              </a:moveTo>
              <a:lnTo>
                <a:pt x="21846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308689" y="1224139"/>
        <a:ext cx="12453" cy="2490"/>
      </dsp:txXfrm>
    </dsp:sp>
    <dsp:sp modelId="{60D9A053-6031-41B1-A4D6-8A22A5F7229C}">
      <dsp:nvSpPr>
        <dsp:cNvPr id="0" name=""/>
        <dsp:cNvSpPr/>
      </dsp:nvSpPr>
      <dsp:spPr>
        <a:xfrm>
          <a:off x="124582" y="900514"/>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1918: Estland roept zichzelf uit tot onafhankelijke democratische republiek</a:t>
          </a:r>
        </a:p>
      </dsp:txBody>
      <dsp:txXfrm>
        <a:off x="124582" y="900514"/>
        <a:ext cx="1082900" cy="649740"/>
      </dsp:txXfrm>
    </dsp:sp>
    <dsp:sp modelId="{67B864B2-B2C1-41E8-972C-3C226E442D55}">
      <dsp:nvSpPr>
        <dsp:cNvPr id="0" name=""/>
        <dsp:cNvSpPr/>
      </dsp:nvSpPr>
      <dsp:spPr>
        <a:xfrm>
          <a:off x="2537650" y="1179665"/>
          <a:ext cx="218467" cy="91440"/>
        </a:xfrm>
        <a:custGeom>
          <a:avLst/>
          <a:gdLst/>
          <a:ahLst/>
          <a:cxnLst/>
          <a:rect l="0" t="0" r="0" b="0"/>
          <a:pathLst>
            <a:path>
              <a:moveTo>
                <a:pt x="0" y="45720"/>
              </a:moveTo>
              <a:lnTo>
                <a:pt x="21846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640657" y="1224139"/>
        <a:ext cx="12453" cy="2490"/>
      </dsp:txXfrm>
    </dsp:sp>
    <dsp:sp modelId="{13B9BE57-61E8-45BB-B8A5-CF125D50EA11}">
      <dsp:nvSpPr>
        <dsp:cNvPr id="0" name=""/>
        <dsp:cNvSpPr/>
      </dsp:nvSpPr>
      <dsp:spPr>
        <a:xfrm>
          <a:off x="1456549" y="900514"/>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1920: Verdrag van Tartu. Rusland erkent de onafhankelijkheid van Estland</a:t>
          </a:r>
        </a:p>
      </dsp:txBody>
      <dsp:txXfrm>
        <a:off x="1456549" y="900514"/>
        <a:ext cx="1082900" cy="649740"/>
      </dsp:txXfrm>
    </dsp:sp>
    <dsp:sp modelId="{36A00AEA-84C3-41EA-B38E-9AF77C22BCD8}">
      <dsp:nvSpPr>
        <dsp:cNvPr id="0" name=""/>
        <dsp:cNvSpPr/>
      </dsp:nvSpPr>
      <dsp:spPr>
        <a:xfrm>
          <a:off x="666032" y="1548455"/>
          <a:ext cx="2663934" cy="218467"/>
        </a:xfrm>
        <a:custGeom>
          <a:avLst/>
          <a:gdLst/>
          <a:ahLst/>
          <a:cxnLst/>
          <a:rect l="0" t="0" r="0" b="0"/>
          <a:pathLst>
            <a:path>
              <a:moveTo>
                <a:pt x="2663934" y="0"/>
              </a:moveTo>
              <a:lnTo>
                <a:pt x="2663934" y="126333"/>
              </a:lnTo>
              <a:lnTo>
                <a:pt x="0" y="126333"/>
              </a:lnTo>
              <a:lnTo>
                <a:pt x="0" y="21846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931111" y="1656443"/>
        <a:ext cx="133777" cy="2490"/>
      </dsp:txXfrm>
    </dsp:sp>
    <dsp:sp modelId="{8297B1DD-199C-4CCD-A744-7879ABA474A7}">
      <dsp:nvSpPr>
        <dsp:cNvPr id="0" name=""/>
        <dsp:cNvSpPr/>
      </dsp:nvSpPr>
      <dsp:spPr>
        <a:xfrm>
          <a:off x="2788517" y="900514"/>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1940: Rusland bezet Estland</a:t>
          </a:r>
        </a:p>
      </dsp:txBody>
      <dsp:txXfrm>
        <a:off x="2788517" y="900514"/>
        <a:ext cx="1082900" cy="649740"/>
      </dsp:txXfrm>
    </dsp:sp>
    <dsp:sp modelId="{25A3533F-4E9F-4BBA-95D3-DC0641825585}">
      <dsp:nvSpPr>
        <dsp:cNvPr id="0" name=""/>
        <dsp:cNvSpPr/>
      </dsp:nvSpPr>
      <dsp:spPr>
        <a:xfrm>
          <a:off x="1205682" y="2078472"/>
          <a:ext cx="218467" cy="91440"/>
        </a:xfrm>
        <a:custGeom>
          <a:avLst/>
          <a:gdLst/>
          <a:ahLst/>
          <a:cxnLst/>
          <a:rect l="0" t="0" r="0" b="0"/>
          <a:pathLst>
            <a:path>
              <a:moveTo>
                <a:pt x="0" y="45720"/>
              </a:moveTo>
              <a:lnTo>
                <a:pt x="21846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308689" y="2122946"/>
        <a:ext cx="12453" cy="2490"/>
      </dsp:txXfrm>
    </dsp:sp>
    <dsp:sp modelId="{5D5B649B-4D02-44EA-8192-F6051B24A6A6}">
      <dsp:nvSpPr>
        <dsp:cNvPr id="0" name=""/>
        <dsp:cNvSpPr/>
      </dsp:nvSpPr>
      <dsp:spPr>
        <a:xfrm>
          <a:off x="124582" y="1799322"/>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1941: Estland wordt bezet door Duitsland</a:t>
          </a:r>
        </a:p>
      </dsp:txBody>
      <dsp:txXfrm>
        <a:off x="124582" y="1799322"/>
        <a:ext cx="1082900" cy="649740"/>
      </dsp:txXfrm>
    </dsp:sp>
    <dsp:sp modelId="{4307802F-BA80-41C7-BEC0-7D085B64F75D}">
      <dsp:nvSpPr>
        <dsp:cNvPr id="0" name=""/>
        <dsp:cNvSpPr/>
      </dsp:nvSpPr>
      <dsp:spPr>
        <a:xfrm>
          <a:off x="2537650" y="2078472"/>
          <a:ext cx="218467" cy="91440"/>
        </a:xfrm>
        <a:custGeom>
          <a:avLst/>
          <a:gdLst/>
          <a:ahLst/>
          <a:cxnLst/>
          <a:rect l="0" t="0" r="0" b="0"/>
          <a:pathLst>
            <a:path>
              <a:moveTo>
                <a:pt x="0" y="45720"/>
              </a:moveTo>
              <a:lnTo>
                <a:pt x="21846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640657" y="2122946"/>
        <a:ext cx="12453" cy="2490"/>
      </dsp:txXfrm>
    </dsp:sp>
    <dsp:sp modelId="{C9B6F937-5997-4CD0-B858-41D09BDC25D5}">
      <dsp:nvSpPr>
        <dsp:cNvPr id="0" name=""/>
        <dsp:cNvSpPr/>
      </dsp:nvSpPr>
      <dsp:spPr>
        <a:xfrm>
          <a:off x="1456549" y="1799322"/>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1944: Estland deel van USSR</a:t>
          </a:r>
        </a:p>
      </dsp:txBody>
      <dsp:txXfrm>
        <a:off x="1456549" y="1799322"/>
        <a:ext cx="1082900" cy="649740"/>
      </dsp:txXfrm>
    </dsp:sp>
    <dsp:sp modelId="{1E583145-E875-4CA8-917A-BFF81B9AFAF8}">
      <dsp:nvSpPr>
        <dsp:cNvPr id="0" name=""/>
        <dsp:cNvSpPr/>
      </dsp:nvSpPr>
      <dsp:spPr>
        <a:xfrm>
          <a:off x="2788517" y="1799322"/>
          <a:ext cx="1082900" cy="6497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NL" sz="700" b="1" kern="1200"/>
            <a:t>1991: Estland wordt onafhankelijk</a:t>
          </a:r>
        </a:p>
      </dsp:txBody>
      <dsp:txXfrm>
        <a:off x="2788517" y="1799322"/>
        <a:ext cx="1082900" cy="6497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FD68F-4BBE-4985-AFEA-64FEEDB66DC4}">
      <dsp:nvSpPr>
        <dsp:cNvPr id="0" name=""/>
        <dsp:cNvSpPr/>
      </dsp:nvSpPr>
      <dsp:spPr>
        <a:xfrm>
          <a:off x="1764" y="0"/>
          <a:ext cx="1543030" cy="492981"/>
        </a:xfrm>
        <a:prstGeom prst="homePlate">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nl-NL" sz="1100" kern="1200"/>
            <a:t>Meertaligheid</a:t>
          </a:r>
        </a:p>
      </dsp:txBody>
      <dsp:txXfrm>
        <a:off x="1764" y="0"/>
        <a:ext cx="1419785" cy="492981"/>
      </dsp:txXfrm>
    </dsp:sp>
    <dsp:sp modelId="{DA1806F2-321F-4021-95BE-EDEA4FC2495A}">
      <dsp:nvSpPr>
        <dsp:cNvPr id="0" name=""/>
        <dsp:cNvSpPr/>
      </dsp:nvSpPr>
      <dsp:spPr>
        <a:xfrm>
          <a:off x="1236189" y="0"/>
          <a:ext cx="1543030" cy="492981"/>
        </a:xfrm>
        <a:prstGeom prst="chevron">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nl-NL" sz="1100" kern="1200"/>
            <a:t>Nationalisme</a:t>
          </a:r>
        </a:p>
      </dsp:txBody>
      <dsp:txXfrm>
        <a:off x="1482680" y="0"/>
        <a:ext cx="1050049" cy="492981"/>
      </dsp:txXfrm>
    </dsp:sp>
    <dsp:sp modelId="{AF415715-AD6F-4F59-A6F6-CA1024321C12}">
      <dsp:nvSpPr>
        <dsp:cNvPr id="0" name=""/>
        <dsp:cNvSpPr/>
      </dsp:nvSpPr>
      <dsp:spPr>
        <a:xfrm>
          <a:off x="2470613" y="0"/>
          <a:ext cx="1543030" cy="492981"/>
        </a:xfrm>
        <a:prstGeom prst="chevron">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nl-NL" sz="1100" kern="1200"/>
            <a:t>Eentaligheid</a:t>
          </a:r>
        </a:p>
      </dsp:txBody>
      <dsp:txXfrm>
        <a:off x="2717104" y="0"/>
        <a:ext cx="1050049" cy="49298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69826-FEB7-499A-AA51-6F717242666A}">
      <dsp:nvSpPr>
        <dsp:cNvPr id="0" name=""/>
        <dsp:cNvSpPr/>
      </dsp:nvSpPr>
      <dsp:spPr>
        <a:xfrm>
          <a:off x="1740" y="0"/>
          <a:ext cx="1521642" cy="508883"/>
        </a:xfrm>
        <a:prstGeom prst="homePlate">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nl-NL" sz="1100" kern="1200"/>
            <a:t>Focus op begrip</a:t>
          </a:r>
        </a:p>
      </dsp:txBody>
      <dsp:txXfrm>
        <a:off x="1740" y="0"/>
        <a:ext cx="1394421" cy="508883"/>
      </dsp:txXfrm>
    </dsp:sp>
    <dsp:sp modelId="{BD2EBE0A-EF34-4E8C-9CD4-2E55BCC004C7}">
      <dsp:nvSpPr>
        <dsp:cNvPr id="0" name=""/>
        <dsp:cNvSpPr/>
      </dsp:nvSpPr>
      <dsp:spPr>
        <a:xfrm>
          <a:off x="1219053" y="0"/>
          <a:ext cx="1521642" cy="508883"/>
        </a:xfrm>
        <a:prstGeom prst="chevron">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nl-NL" sz="1100" kern="1200"/>
            <a:t>Standaardisatie</a:t>
          </a:r>
        </a:p>
      </dsp:txBody>
      <dsp:txXfrm>
        <a:off x="1473495" y="0"/>
        <a:ext cx="1012759" cy="508883"/>
      </dsp:txXfrm>
    </dsp:sp>
    <dsp:sp modelId="{EB6CF48C-85E6-42FA-B03B-D73B01F3BD93}">
      <dsp:nvSpPr>
        <dsp:cNvPr id="0" name=""/>
        <dsp:cNvSpPr/>
      </dsp:nvSpPr>
      <dsp:spPr>
        <a:xfrm>
          <a:off x="2436367" y="0"/>
          <a:ext cx="1521642" cy="508883"/>
        </a:xfrm>
        <a:prstGeom prst="chevron">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nl-NL" sz="1100" kern="1200"/>
            <a:t>Focus op beheersing</a:t>
          </a:r>
        </a:p>
      </dsp:txBody>
      <dsp:txXfrm>
        <a:off x="2690809" y="0"/>
        <a:ext cx="1012759" cy="50888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759EB-DACB-460F-8D7E-29DD06FF5FE0}">
      <dsp:nvSpPr>
        <dsp:cNvPr id="0" name=""/>
        <dsp:cNvSpPr/>
      </dsp:nvSpPr>
      <dsp:spPr>
        <a:xfrm>
          <a:off x="1645" y="54253"/>
          <a:ext cx="1438734" cy="575493"/>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nl-NL" sz="1300" kern="1200"/>
            <a:t>Italiaans </a:t>
          </a:r>
        </a:p>
      </dsp:txBody>
      <dsp:txXfrm>
        <a:off x="1645" y="54253"/>
        <a:ext cx="1294861" cy="575493"/>
      </dsp:txXfrm>
    </dsp:sp>
    <dsp:sp modelId="{0F2C061A-6C18-47B3-BEDD-E2A1B4DCFC4A}">
      <dsp:nvSpPr>
        <dsp:cNvPr id="0" name=""/>
        <dsp:cNvSpPr/>
      </dsp:nvSpPr>
      <dsp:spPr>
        <a:xfrm>
          <a:off x="1152632" y="54253"/>
          <a:ext cx="1438734" cy="575493"/>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Engels</a:t>
          </a:r>
        </a:p>
      </dsp:txBody>
      <dsp:txXfrm>
        <a:off x="1440379" y="54253"/>
        <a:ext cx="863241" cy="575493"/>
      </dsp:txXfrm>
    </dsp:sp>
    <dsp:sp modelId="{1031BB3E-EAA6-4010-8D54-6C547E6EAC3B}">
      <dsp:nvSpPr>
        <dsp:cNvPr id="0" name=""/>
        <dsp:cNvSpPr/>
      </dsp:nvSpPr>
      <dsp:spPr>
        <a:xfrm>
          <a:off x="2303620" y="54253"/>
          <a:ext cx="1438734" cy="575493"/>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Nederlands </a:t>
          </a:r>
        </a:p>
      </dsp:txBody>
      <dsp:txXfrm>
        <a:off x="2591367" y="54253"/>
        <a:ext cx="863241" cy="57549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657F22-CD11-4F19-9514-E0B7FD89105B}">
      <dsp:nvSpPr>
        <dsp:cNvPr id="0" name=""/>
        <dsp:cNvSpPr/>
      </dsp:nvSpPr>
      <dsp:spPr>
        <a:xfrm>
          <a:off x="685265" y="703"/>
          <a:ext cx="1438593" cy="1438593"/>
        </a:xfrm>
        <a:prstGeom prst="ellipse">
          <a:avLst/>
        </a:prstGeom>
        <a:solidFill>
          <a:schemeClr val="accent2">
            <a:shade val="8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9171" tIns="12700" rIns="79171" bIns="12700" numCol="1" spcCol="1270" anchor="ctr" anchorCtr="1">
          <a:noAutofit/>
        </a:bodyPr>
        <a:lstStyle/>
        <a:p>
          <a:pPr lvl="0" algn="l" defTabSz="444500">
            <a:lnSpc>
              <a:spcPct val="90000"/>
            </a:lnSpc>
            <a:spcBef>
              <a:spcPct val="0"/>
            </a:spcBef>
            <a:spcAft>
              <a:spcPct val="35000"/>
            </a:spcAft>
          </a:pPr>
          <a:r>
            <a:rPr lang="nl-NL" sz="1000" b="1" kern="1200">
              <a:solidFill>
                <a:schemeClr val="bg1"/>
              </a:solidFill>
            </a:rPr>
            <a:t>Moedertaal: </a:t>
          </a:r>
        </a:p>
        <a:p>
          <a:pPr marL="57150" lvl="1" indent="-57150" algn="l" defTabSz="355600">
            <a:lnSpc>
              <a:spcPct val="90000"/>
            </a:lnSpc>
            <a:spcBef>
              <a:spcPct val="0"/>
            </a:spcBef>
            <a:spcAft>
              <a:spcPct val="15000"/>
            </a:spcAft>
            <a:buChar char="••"/>
          </a:pPr>
          <a:r>
            <a:rPr lang="nl-NL" sz="800" b="1" kern="1200">
              <a:solidFill>
                <a:schemeClr val="bg1"/>
              </a:solidFill>
            </a:rPr>
            <a:t>Nederlands</a:t>
          </a:r>
        </a:p>
      </dsp:txBody>
      <dsp:txXfrm>
        <a:off x="895942" y="211380"/>
        <a:ext cx="1017239" cy="1017239"/>
      </dsp:txXfrm>
    </dsp:sp>
    <dsp:sp modelId="{52328CF8-5E22-411A-901C-268225908DB3}">
      <dsp:nvSpPr>
        <dsp:cNvPr id="0" name=""/>
        <dsp:cNvSpPr/>
      </dsp:nvSpPr>
      <dsp:spPr>
        <a:xfrm>
          <a:off x="1836140" y="703"/>
          <a:ext cx="1438593" cy="1438593"/>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9171" tIns="12700" rIns="79171" bIns="12700" numCol="1" spcCol="1270" anchor="ctr" anchorCtr="1">
          <a:noAutofit/>
        </a:bodyPr>
        <a:lstStyle/>
        <a:p>
          <a:pPr lvl="0" algn="l" defTabSz="444500">
            <a:lnSpc>
              <a:spcPct val="90000"/>
            </a:lnSpc>
            <a:spcBef>
              <a:spcPct val="0"/>
            </a:spcBef>
            <a:spcAft>
              <a:spcPct val="35000"/>
            </a:spcAft>
          </a:pPr>
          <a:r>
            <a:rPr lang="nl-NL" sz="1000" b="1" kern="1200">
              <a:solidFill>
                <a:schemeClr val="bg1"/>
              </a:solidFill>
            </a:rPr>
            <a:t>Actieve taalvaardigheid:</a:t>
          </a:r>
        </a:p>
        <a:p>
          <a:pPr marL="57150" lvl="1" indent="-57150" algn="l" defTabSz="355600">
            <a:lnSpc>
              <a:spcPct val="90000"/>
            </a:lnSpc>
            <a:spcBef>
              <a:spcPct val="0"/>
            </a:spcBef>
            <a:spcAft>
              <a:spcPct val="15000"/>
            </a:spcAft>
            <a:buChar char="••"/>
          </a:pPr>
          <a:r>
            <a:rPr lang="nl-NL" sz="800" b="1" kern="1200">
              <a:solidFill>
                <a:schemeClr val="bg1"/>
              </a:solidFill>
            </a:rPr>
            <a:t>Engels</a:t>
          </a:r>
        </a:p>
        <a:p>
          <a:pPr marL="57150" lvl="1" indent="-57150" algn="l" defTabSz="355600">
            <a:lnSpc>
              <a:spcPct val="90000"/>
            </a:lnSpc>
            <a:spcBef>
              <a:spcPct val="0"/>
            </a:spcBef>
            <a:spcAft>
              <a:spcPct val="15000"/>
            </a:spcAft>
            <a:buChar char="••"/>
          </a:pPr>
          <a:r>
            <a:rPr lang="nl-NL" sz="800" b="1" kern="1200">
              <a:solidFill>
                <a:schemeClr val="bg1"/>
              </a:solidFill>
            </a:rPr>
            <a:t>Duits</a:t>
          </a:r>
        </a:p>
      </dsp:txBody>
      <dsp:txXfrm>
        <a:off x="2046817" y="211380"/>
        <a:ext cx="1017239" cy="101723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80.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F1CCD-AEB8-4DCF-82E9-124DECEEB28F}">
  <ds:schemaRefs>
    <ds:schemaRef ds:uri="http://schemas.openxmlformats.org/officeDocument/2006/bibliography"/>
  </ds:schemaRefs>
</ds:datastoreItem>
</file>

<file path=customXml/itemProps3.xml><?xml version="1.0" encoding="utf-8"?>
<ds:datastoreItem xmlns:ds="http://schemas.openxmlformats.org/officeDocument/2006/customXml" ds:itemID="{140989DF-1E39-4A5C-B4CD-08F83090BF99}">
  <ds:schemaRefs>
    <ds:schemaRef ds:uri="http://schemas.openxmlformats.org/officeDocument/2006/bibliography"/>
  </ds:schemaRefs>
</ds:datastoreItem>
</file>

<file path=customXml/itemProps4.xml><?xml version="1.0" encoding="utf-8"?>
<ds:datastoreItem xmlns:ds="http://schemas.openxmlformats.org/officeDocument/2006/customXml" ds:itemID="{CAAD862E-1B2B-4C48-92F9-2C94B4A6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96C4A66C.dotm</Template>
  <TotalTime>0</TotalTime>
  <Pages>67</Pages>
  <Words>10532</Words>
  <Characters>57932</Characters>
  <Application>Microsoft Office Word</Application>
  <DocSecurity>0</DocSecurity>
  <Lines>482</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Luistertaal</vt:lpstr>
      <vt:lpstr>Luistertaal</vt:lpstr>
    </vt:vector>
  </TitlesOfParts>
  <Company>Utrecht University</Company>
  <LinksUpToDate>false</LinksUpToDate>
  <CharactersWithSpaces>68328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Luistertaal</dc:title>
  <dc:subject>Ik luister Frans, welke talen luister jij?</dc:subject>
  <dc:creator>Maxime Voestermans, 01-03-2014</dc:creator>
  <cp:lastModifiedBy>Thije, J.D. ten (Jan)</cp:lastModifiedBy>
  <cp:revision>4</cp:revision>
  <cp:lastPrinted>2014-04-11T13:44:00Z</cp:lastPrinted>
  <dcterms:created xsi:type="dcterms:W3CDTF">2014-05-26T11:53:00Z</dcterms:created>
  <dcterms:modified xsi:type="dcterms:W3CDTF">2014-05-26T11:54:00Z</dcterms:modified>
</cp:coreProperties>
</file>